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9214" w14:textId="7C7F1F54" w:rsidR="002A769C" w:rsidRPr="00F8735D" w:rsidRDefault="003C6F6B" w:rsidP="00FA6226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/>
          <w:color w:val="000000" w:themeColor="text1"/>
          <w:sz w:val="36"/>
          <w:szCs w:val="36"/>
        </w:rPr>
        <w:t xml:space="preserve">Visiting </w:t>
      </w:r>
      <w:r w:rsidR="00CA5FE6">
        <w:rPr>
          <w:rFonts w:ascii="Times New Roman" w:eastAsia="標楷體" w:hAnsi="Times New Roman"/>
          <w:color w:val="000000" w:themeColor="text1"/>
          <w:sz w:val="36"/>
          <w:szCs w:val="36"/>
        </w:rPr>
        <w:t>Customers</w:t>
      </w:r>
    </w:p>
    <w:p w14:paraId="0191CBA8" w14:textId="325C4ACE" w:rsidR="002A769C" w:rsidRPr="00F8735D" w:rsidRDefault="002A769C" w:rsidP="002A769C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(Time Limit: </w:t>
      </w:r>
      <w:r w:rsidR="00C0397D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1</w:t>
      </w:r>
      <w:r w:rsidR="00514EEB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second</w:t>
      </w:r>
      <w:r w:rsidRPr="00F8735D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>)</w:t>
      </w:r>
    </w:p>
    <w:p w14:paraId="513E9CF5" w14:textId="77777777"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Problem</w:t>
      </w:r>
      <w:r w:rsidRPr="00F8735D">
        <w:rPr>
          <w:rFonts w:ascii="Times New Roman" w:hAnsi="Times New Roman" w:hint="eastAsia"/>
          <w:b/>
          <w:color w:val="000000" w:themeColor="text1"/>
          <w:sz w:val="28"/>
          <w:szCs w:val="28"/>
        </w:rPr>
        <w:t xml:space="preserve"> </w:t>
      </w: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Description</w:t>
      </w:r>
    </w:p>
    <w:p w14:paraId="6A18544B" w14:textId="77777777" w:rsidR="002A769C" w:rsidRPr="00F8735D" w:rsidRDefault="002A769C" w:rsidP="002A769C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English</w:t>
      </w:r>
      <w:r w:rsidRPr="00F8735D">
        <w:rPr>
          <w:rFonts w:hint="eastAsia"/>
          <w:color w:val="000000" w:themeColor="text1"/>
        </w:rPr>
        <w:t xml:space="preserve"> </w:t>
      </w:r>
    </w:p>
    <w:p w14:paraId="4196965C" w14:textId="18DA2D06" w:rsidR="001B2D41" w:rsidRDefault="00CA5FE6" w:rsidP="00CA5FE6">
      <w:pPr>
        <w:spacing w:before="100" w:beforeAutospacing="1"/>
        <w:ind w:left="480" w:firstLine="480"/>
        <w:jc w:val="both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Mr. Salesman is planning his schedule of several meetings with customers between </w:t>
      </w:r>
      <w:r w:rsidR="00610E43">
        <w:rPr>
          <w:rFonts w:ascii="Times New Roman" w:hAnsi="Times New Roman"/>
          <w:color w:val="000000" w:themeColor="text1"/>
          <w:kern w:val="0"/>
          <w:sz w:val="28"/>
          <w:szCs w:val="28"/>
        </w:rPr>
        <w:t>00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:00~</w:t>
      </w:r>
      <w:r w:rsidR="00610E43">
        <w:rPr>
          <w:rFonts w:ascii="Times New Roman" w:hAnsi="Times New Roman"/>
          <w:color w:val="000000" w:themeColor="text1"/>
          <w:kern w:val="0"/>
          <w:sz w:val="28"/>
          <w:szCs w:val="28"/>
        </w:rPr>
        <w:t>24: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00 on Sunday. However, some customers have overlapping time slots and he can only meet </w:t>
      </w:r>
      <w:r w:rsidR="00AC3A7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only 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one in a</w:t>
      </w:r>
      <w:r w:rsidR="00AC3A75">
        <w:rPr>
          <w:rFonts w:ascii="Times New Roman" w:hAnsi="Times New Roman"/>
          <w:color w:val="000000" w:themeColor="text1"/>
          <w:kern w:val="0"/>
          <w:sz w:val="28"/>
          <w:szCs w:val="28"/>
        </w:rPr>
        <w:t>ny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single time slot. </w:t>
      </w:r>
      <w:r w:rsidR="00A74FF6">
        <w:rPr>
          <w:rFonts w:ascii="Times New Roman" w:hAnsi="Times New Roman"/>
          <w:color w:val="000000" w:themeColor="text1"/>
          <w:kern w:val="0"/>
          <w:sz w:val="28"/>
          <w:szCs w:val="28"/>
        </w:rPr>
        <w:t>The visit of e</w:t>
      </w:r>
      <w:r w:rsidR="003A2A80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ach customer includes </w:t>
      </w:r>
      <w:r w:rsidR="00A74FF6">
        <w:rPr>
          <w:rFonts w:ascii="Times New Roman" w:hAnsi="Times New Roman"/>
          <w:color w:val="000000" w:themeColor="text1"/>
          <w:kern w:val="0"/>
          <w:sz w:val="28"/>
          <w:szCs w:val="28"/>
        </w:rPr>
        <w:t>start time, finish time</w:t>
      </w:r>
      <w:r w:rsidR="00E823F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and </w:t>
      </w:r>
      <w:r w:rsidR="00D14227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potential profit, </w:t>
      </w:r>
      <w:r w:rsidR="00EA557D">
        <w:rPr>
          <w:rFonts w:ascii="Times New Roman" w:hAnsi="Times New Roman"/>
          <w:color w:val="000000" w:themeColor="text1"/>
          <w:kern w:val="0"/>
          <w:sz w:val="28"/>
          <w:szCs w:val="28"/>
        </w:rPr>
        <w:t>and</w:t>
      </w:r>
      <w:r w:rsidR="00D14227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he </w:t>
      </w:r>
      <w:r w:rsidR="00354A2E">
        <w:rPr>
          <w:rFonts w:ascii="Times New Roman" w:hAnsi="Times New Roman"/>
          <w:color w:val="000000" w:themeColor="text1"/>
          <w:kern w:val="0"/>
          <w:sz w:val="28"/>
          <w:szCs w:val="28"/>
        </w:rPr>
        <w:t>must finish</w:t>
      </w:r>
      <w:r w:rsidR="00D14227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the entire meeting with that customer</w:t>
      </w:r>
      <w:r w:rsidR="000C0D2F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to earn the profit</w:t>
      </w:r>
      <w:r w:rsidR="00D14227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. </w:t>
      </w:r>
      <w:r w:rsidR="008A1D2A">
        <w:rPr>
          <w:rFonts w:ascii="Times New Roman" w:hAnsi="Times New Roman"/>
          <w:color w:val="000000" w:themeColor="text1"/>
          <w:kern w:val="0"/>
          <w:sz w:val="28"/>
          <w:szCs w:val="28"/>
        </w:rPr>
        <w:t>I</w:t>
      </w:r>
      <w:r w:rsidR="00AC3A75">
        <w:rPr>
          <w:rFonts w:ascii="Times New Roman" w:hAnsi="Times New Roman"/>
          <w:color w:val="000000" w:themeColor="text1"/>
          <w:kern w:val="0"/>
          <w:sz w:val="28"/>
          <w:szCs w:val="28"/>
        </w:rPr>
        <w:t>f the finish time of one customer is equal to the start time of another, the time slots of these two customers a</w:t>
      </w:r>
      <w:r w:rsidR="008A1D2A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re considered to be non-overlap. </w:t>
      </w:r>
      <w:r w:rsidR="00AD4647">
        <w:rPr>
          <w:rFonts w:ascii="Times New Roman" w:hAnsi="Times New Roman"/>
          <w:color w:val="000000" w:themeColor="text1"/>
          <w:kern w:val="0"/>
          <w:sz w:val="28"/>
          <w:szCs w:val="28"/>
        </w:rPr>
        <w:t>Mr. Salesman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</w:t>
      </w:r>
      <w:r w:rsidR="00D14227">
        <w:rPr>
          <w:rFonts w:ascii="Times New Roman" w:hAnsi="Times New Roman"/>
          <w:color w:val="000000" w:themeColor="text1"/>
          <w:kern w:val="0"/>
          <w:sz w:val="28"/>
          <w:szCs w:val="28"/>
        </w:rPr>
        <w:t>wants to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earn maximum profit </w:t>
      </w:r>
      <w:r w:rsidR="00D14227">
        <w:rPr>
          <w:rFonts w:ascii="Times New Roman" w:hAnsi="Times New Roman"/>
          <w:color w:val="000000" w:themeColor="text1"/>
          <w:kern w:val="0"/>
          <w:sz w:val="28"/>
          <w:szCs w:val="28"/>
        </w:rPr>
        <w:t>by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meeting </w:t>
      </w:r>
      <w:r w:rsidR="00983796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some or all of </w:t>
      </w:r>
      <w:r w:rsidR="00D14227">
        <w:rPr>
          <w:rFonts w:ascii="Times New Roman" w:hAnsi="Times New Roman"/>
          <w:color w:val="000000" w:themeColor="text1"/>
          <w:kern w:val="0"/>
          <w:sz w:val="28"/>
          <w:szCs w:val="28"/>
        </w:rPr>
        <w:t>these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customers. Given the </w:t>
      </w:r>
      <w:r w:rsidR="002E5735">
        <w:rPr>
          <w:rFonts w:ascii="Times New Roman" w:hAnsi="Times New Roman"/>
          <w:color w:val="000000" w:themeColor="text1"/>
          <w:kern w:val="0"/>
          <w:sz w:val="28"/>
          <w:szCs w:val="28"/>
        </w:rPr>
        <w:t>time slots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</w:t>
      </w:r>
      <w:r w:rsidR="00AC3A75">
        <w:rPr>
          <w:rFonts w:ascii="Times New Roman" w:hAnsi="Times New Roman"/>
          <w:color w:val="000000" w:themeColor="text1"/>
          <w:kern w:val="0"/>
          <w:sz w:val="28"/>
          <w:szCs w:val="28"/>
        </w:rPr>
        <w:t>requested by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all customers, please write a progra</w:t>
      </w:r>
      <w:r w:rsidR="00AC3A75">
        <w:rPr>
          <w:rFonts w:ascii="Times New Roman" w:hAnsi="Times New Roman"/>
          <w:color w:val="000000" w:themeColor="text1"/>
          <w:kern w:val="0"/>
          <w:sz w:val="28"/>
          <w:szCs w:val="28"/>
        </w:rPr>
        <w:t>m to compute the maximum profit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he can earn.</w:t>
      </w:r>
    </w:p>
    <w:p w14:paraId="003A08F0" w14:textId="70B5E8F1" w:rsidR="005E2876" w:rsidRPr="004A60D6" w:rsidRDefault="005E2876" w:rsidP="004A60D6">
      <w:pPr>
        <w:spacing w:before="100" w:beforeAutospacing="1"/>
        <w:ind w:left="960" w:firstLine="480"/>
        <w:rPr>
          <w:rFonts w:ascii="Times New Roman" w:hAnsi="Times New Roman"/>
          <w:color w:val="000000" w:themeColor="text1"/>
          <w:kern w:val="0"/>
          <w:sz w:val="28"/>
          <w:szCs w:val="28"/>
        </w:rPr>
      </w:pPr>
    </w:p>
    <w:p w14:paraId="7ABF0E74" w14:textId="77777777" w:rsidR="002A769C" w:rsidRPr="00F8735D" w:rsidRDefault="002A769C" w:rsidP="002A769C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kern w:val="0"/>
          <w:sz w:val="28"/>
          <w:szCs w:val="28"/>
        </w:rPr>
        <w:t>Chinese</w:t>
      </w:r>
    </w:p>
    <w:p w14:paraId="6B29316A" w14:textId="7CE45E99" w:rsidR="00400876" w:rsidRPr="00CA5FE6" w:rsidRDefault="00EA7C07" w:rsidP="00543189">
      <w:pPr>
        <w:spacing w:before="100" w:beforeAutospacing="1"/>
        <w:ind w:left="480" w:firstLine="480"/>
        <w:jc w:val="both"/>
        <w:rPr>
          <w:rFonts w:ascii="Times New Roman" w:eastAsia="標楷體" w:hAnsi="Times New Roman"/>
          <w:color w:val="000000" w:themeColor="text1"/>
          <w:sz w:val="36"/>
        </w:rPr>
      </w:pPr>
      <w:r>
        <w:rPr>
          <w:rFonts w:ascii="Verdana" w:hAnsi="Verdana" w:cs="新細明體" w:hint="eastAsia"/>
          <w:color w:val="333333"/>
          <w:kern w:val="0"/>
          <w:szCs w:val="19"/>
        </w:rPr>
        <w:t>銷售員先生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預定於星期日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 xml:space="preserve"> </w:t>
      </w:r>
      <w:r w:rsidR="00610E43">
        <w:rPr>
          <w:rFonts w:ascii="Verdana" w:hAnsi="Verdana" w:cs="新細明體"/>
          <w:color w:val="333333"/>
          <w:kern w:val="0"/>
          <w:szCs w:val="19"/>
        </w:rPr>
        <w:t>00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:00~</w:t>
      </w:r>
      <w:r w:rsidR="00610E43">
        <w:rPr>
          <w:rFonts w:ascii="Verdana" w:hAnsi="Verdana" w:cs="新細明體"/>
          <w:color w:val="333333"/>
          <w:kern w:val="0"/>
          <w:szCs w:val="19"/>
        </w:rPr>
        <w:t>24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 xml:space="preserve">:00 </w:t>
      </w:r>
      <w:r>
        <w:rPr>
          <w:rFonts w:ascii="Verdana" w:hAnsi="Verdana" w:cs="新細明體" w:hint="eastAsia"/>
          <w:color w:val="333333"/>
          <w:kern w:val="0"/>
          <w:szCs w:val="19"/>
        </w:rPr>
        <w:t>拜訪一些客戶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。</w:t>
      </w:r>
      <w:r>
        <w:rPr>
          <w:rFonts w:ascii="Verdana" w:hAnsi="Verdana" w:cs="新細明體" w:hint="eastAsia"/>
          <w:color w:val="333333"/>
          <w:kern w:val="0"/>
          <w:szCs w:val="19"/>
        </w:rPr>
        <w:t>然而，許多客戶可能跟他約了重疊的時間，而相同時間內他只能拜訪一位客戶，因此</w:t>
      </w:r>
      <w:r>
        <w:rPr>
          <w:rFonts w:ascii="Verdana" w:hAnsi="Verdana" w:cs="新細明體"/>
          <w:color w:val="333333"/>
          <w:kern w:val="0"/>
          <w:szCs w:val="19"/>
        </w:rPr>
        <w:t>希望當天</w:t>
      </w:r>
      <w:r>
        <w:rPr>
          <w:rFonts w:ascii="Verdana" w:hAnsi="Verdana" w:cs="新細明體" w:hint="eastAsia"/>
          <w:color w:val="333333"/>
          <w:kern w:val="0"/>
          <w:szCs w:val="19"/>
        </w:rPr>
        <w:t>選擇拜訪的客戶潛在利益最大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。假設每一</w:t>
      </w:r>
      <w:r>
        <w:rPr>
          <w:rFonts w:ascii="Verdana" w:hAnsi="Verdana" w:cs="新細明體" w:hint="eastAsia"/>
          <w:color w:val="333333"/>
          <w:kern w:val="0"/>
          <w:szCs w:val="19"/>
        </w:rPr>
        <w:t>客戶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有</w:t>
      </w:r>
      <w:r>
        <w:rPr>
          <w:rFonts w:ascii="Verdana" w:hAnsi="Verdana" w:cs="新細明體" w:hint="eastAsia"/>
          <w:color w:val="333333"/>
          <w:kern w:val="0"/>
          <w:szCs w:val="19"/>
        </w:rPr>
        <w:t>拜訪</w:t>
      </w:r>
      <w:r>
        <w:rPr>
          <w:rFonts w:ascii="Verdana" w:hAnsi="Verdana" w:cs="新細明體"/>
          <w:color w:val="333333"/>
          <w:kern w:val="0"/>
          <w:szCs w:val="19"/>
        </w:rPr>
        <w:t>起迄時間及一正整數表示</w:t>
      </w:r>
      <w:r>
        <w:rPr>
          <w:rFonts w:ascii="Verdana" w:hAnsi="Verdana" w:cs="新細明體" w:hint="eastAsia"/>
          <w:color w:val="333333"/>
          <w:kern w:val="0"/>
          <w:szCs w:val="19"/>
        </w:rPr>
        <w:t>潛在利益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，全程</w:t>
      </w:r>
      <w:r>
        <w:rPr>
          <w:rFonts w:ascii="Verdana" w:hAnsi="Verdana" w:cs="新細明體" w:hint="eastAsia"/>
          <w:color w:val="333333"/>
          <w:kern w:val="0"/>
          <w:szCs w:val="19"/>
        </w:rPr>
        <w:t>完成拜訪一客戶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之後，可得該</w:t>
      </w:r>
      <w:r>
        <w:rPr>
          <w:rFonts w:ascii="Verdana" w:hAnsi="Verdana" w:cs="新細明體" w:hint="eastAsia"/>
          <w:color w:val="333333"/>
          <w:kern w:val="0"/>
          <w:szCs w:val="19"/>
        </w:rPr>
        <w:t>客戶</w:t>
      </w:r>
      <w:r>
        <w:rPr>
          <w:rFonts w:ascii="Verdana" w:hAnsi="Verdana" w:cs="新細明體"/>
          <w:color w:val="333333"/>
          <w:kern w:val="0"/>
          <w:szCs w:val="19"/>
        </w:rPr>
        <w:t>之</w:t>
      </w:r>
      <w:r>
        <w:rPr>
          <w:rFonts w:ascii="Verdana" w:hAnsi="Verdana" w:cs="新細明體" w:hint="eastAsia"/>
          <w:color w:val="333333"/>
          <w:kern w:val="0"/>
          <w:szCs w:val="19"/>
        </w:rPr>
        <w:t>潛在利益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。</w:t>
      </w:r>
      <w:r w:rsidR="00AC3A75">
        <w:rPr>
          <w:rFonts w:ascii="Verdana" w:hAnsi="Verdana" w:cs="新細明體" w:hint="eastAsia"/>
          <w:color w:val="333333"/>
          <w:kern w:val="0"/>
          <w:szCs w:val="19"/>
        </w:rPr>
        <w:t>注意若一客戶之結束時間</w:t>
      </w:r>
      <w:r w:rsidR="001931A4">
        <w:rPr>
          <w:rFonts w:ascii="Verdana" w:hAnsi="Verdana" w:cs="新細明體" w:hint="eastAsia"/>
          <w:color w:val="333333"/>
          <w:kern w:val="0"/>
          <w:szCs w:val="19"/>
        </w:rPr>
        <w:t>剛好</w:t>
      </w:r>
      <w:r w:rsidR="00AC3A75">
        <w:rPr>
          <w:rFonts w:ascii="Verdana" w:hAnsi="Verdana" w:cs="新細明體" w:hint="eastAsia"/>
          <w:color w:val="333333"/>
          <w:kern w:val="0"/>
          <w:szCs w:val="19"/>
        </w:rPr>
        <w:t>等於另一客戶之開始時間，則這二個客戶可視為沒有重疊．</w:t>
      </w:r>
      <w:r w:rsidR="008C7A94">
        <w:rPr>
          <w:rFonts w:ascii="Verdana" w:hAnsi="Verdana" w:cs="新細明體" w:hint="eastAsia"/>
          <w:color w:val="333333"/>
          <w:kern w:val="0"/>
          <w:szCs w:val="19"/>
        </w:rPr>
        <w:t>銷售員先生希望能夠拜訪部分或全部的客戶，以獲得最大利益．</w:t>
      </w:r>
      <w:r>
        <w:rPr>
          <w:rFonts w:ascii="Verdana" w:hAnsi="Verdana" w:cs="新細明體" w:hint="eastAsia"/>
          <w:color w:val="333333"/>
          <w:kern w:val="0"/>
          <w:szCs w:val="19"/>
        </w:rPr>
        <w:t>給予全部客戶的</w:t>
      </w:r>
      <w:r w:rsidR="00AC3A75">
        <w:rPr>
          <w:rFonts w:ascii="Verdana" w:hAnsi="Verdana" w:cs="新細明體" w:hint="eastAsia"/>
          <w:color w:val="333333"/>
          <w:kern w:val="0"/>
          <w:szCs w:val="19"/>
        </w:rPr>
        <w:t>拜訪時段與</w:t>
      </w:r>
      <w:r>
        <w:rPr>
          <w:rFonts w:ascii="Verdana" w:hAnsi="Verdana" w:cs="新細明體" w:hint="eastAsia"/>
          <w:color w:val="333333"/>
          <w:kern w:val="0"/>
          <w:szCs w:val="19"/>
        </w:rPr>
        <w:t>利益，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請寫一程式幫某甲選擇當天應</w:t>
      </w:r>
      <w:r>
        <w:rPr>
          <w:rFonts w:ascii="Verdana" w:hAnsi="Verdana" w:cs="新細明體" w:hint="eastAsia"/>
          <w:color w:val="333333"/>
          <w:kern w:val="0"/>
          <w:szCs w:val="19"/>
        </w:rPr>
        <w:t>拜訪的客戶</w:t>
      </w:r>
      <w:r w:rsidR="008C7A94">
        <w:rPr>
          <w:rFonts w:ascii="Verdana" w:hAnsi="Verdana" w:cs="新細明體"/>
          <w:color w:val="333333"/>
          <w:kern w:val="0"/>
          <w:szCs w:val="19"/>
        </w:rPr>
        <w:t>，以達成最高</w:t>
      </w:r>
      <w:r w:rsidR="008C7A94">
        <w:rPr>
          <w:rFonts w:ascii="Verdana" w:hAnsi="Verdana" w:cs="新細明體" w:hint="eastAsia"/>
          <w:color w:val="333333"/>
          <w:kern w:val="0"/>
          <w:szCs w:val="19"/>
        </w:rPr>
        <w:t>利益</w:t>
      </w:r>
      <w:r w:rsidR="00CA5FE6" w:rsidRPr="00CA5FE6">
        <w:rPr>
          <w:rFonts w:ascii="Verdana" w:hAnsi="Verdana" w:cs="新細明體"/>
          <w:color w:val="333333"/>
          <w:kern w:val="0"/>
          <w:szCs w:val="19"/>
        </w:rPr>
        <w:t>。</w:t>
      </w:r>
    </w:p>
    <w:p w14:paraId="73851504" w14:textId="77777777" w:rsidR="00D02B5B" w:rsidRPr="008E5F27" w:rsidRDefault="00D02B5B" w:rsidP="00543189">
      <w:pPr>
        <w:spacing w:before="100" w:beforeAutospacing="1"/>
        <w:ind w:left="480" w:firstLine="480"/>
        <w:jc w:val="both"/>
        <w:rPr>
          <w:rFonts w:ascii="Times New Roman" w:eastAsia="標楷體" w:hAnsi="Times New Roman"/>
          <w:color w:val="000000" w:themeColor="text1"/>
          <w:kern w:val="0"/>
          <w:szCs w:val="24"/>
        </w:rPr>
      </w:pPr>
    </w:p>
    <w:p w14:paraId="58DC24B6" w14:textId="77777777"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Technical Specification</w:t>
      </w:r>
    </w:p>
    <w:p w14:paraId="10792DE4" w14:textId="77777777" w:rsidR="00CE6DDF" w:rsidRPr="00F8735D" w:rsidRDefault="00CE6DDF" w:rsidP="00CE6DDF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English</w:t>
      </w:r>
      <w:r w:rsidRPr="00F8735D">
        <w:rPr>
          <w:rFonts w:hint="eastAsia"/>
          <w:color w:val="000000" w:themeColor="text1"/>
        </w:rPr>
        <w:t xml:space="preserve"> </w:t>
      </w:r>
    </w:p>
    <w:p w14:paraId="2D241B54" w14:textId="43B09234" w:rsidR="00893DB2" w:rsidRPr="00610E43" w:rsidRDefault="00D14227" w:rsidP="00610E43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The number</w:t>
      </w:r>
      <w:r w:rsidR="00643CE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</w:t>
      </w:r>
      <w:r w:rsidR="00AC3A7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of customers ranges from </w:t>
      </w:r>
      <w:r w:rsidR="000770EA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1 </w:t>
      </w:r>
      <w:r w:rsidR="00AC3A7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to</w:t>
      </w:r>
      <w:r w:rsidR="000770EA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1</w:t>
      </w:r>
      <w:r w:rsidR="00610E43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00</w:t>
      </w: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.</w:t>
      </w:r>
    </w:p>
    <w:p w14:paraId="3F95AD43" w14:textId="1E8D06B5" w:rsidR="00055FD1" w:rsidRDefault="00643CED" w:rsidP="00055FD1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The </w:t>
      </w:r>
      <w:r w:rsidR="0075753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start an</w:t>
      </w:r>
      <w:r w:rsidR="00610E43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d</w:t>
      </w:r>
      <w:r w:rsidR="0075753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finish </w:t>
      </w: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time requested by ea</w:t>
      </w:r>
      <w:r w:rsidR="004044DE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ch customer is represented in </w:t>
      </w: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lastRenderedPageBreak/>
        <w:t>Arabic numbers</w:t>
      </w:r>
      <w:r w:rsidR="00055FD1">
        <w:rPr>
          <w:rFonts w:ascii="Times New Roman" w:eastAsia="標楷體" w:hAnsi="Times New Roman"/>
          <w:i/>
          <w:color w:val="000000" w:themeColor="text1"/>
          <w:szCs w:val="24"/>
          <w:shd w:val="clear" w:color="auto" w:fill="FFFFFF"/>
        </w:rPr>
        <w:t xml:space="preserve"> </w:t>
      </w:r>
      <w:r w:rsidR="00AC3A7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in 24-hour clock, which range from 0 to 24</w:t>
      </w:r>
      <w:r w:rsidR="008A1D2A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.</w:t>
      </w:r>
      <w:r w:rsidR="00AC3A7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</w:t>
      </w:r>
      <w:r w:rsidR="008A1D2A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T</w:t>
      </w:r>
      <w:r w:rsidR="00AC3A7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he start time is less than or equal to finish time</w:t>
      </w:r>
      <w:r w:rsidR="008A1D2A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for each customer</w:t>
      </w:r>
      <w:r w:rsidR="00055FD1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. </w:t>
      </w:r>
    </w:p>
    <w:p w14:paraId="57CD22E7" w14:textId="73C0D367" w:rsidR="00BF45C9" w:rsidRPr="00055FD1" w:rsidRDefault="00BF45C9" w:rsidP="00055FD1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The profit is a positive number ranging from 1 to 1000.</w:t>
      </w:r>
    </w:p>
    <w:p w14:paraId="1CEC46F7" w14:textId="77777777" w:rsidR="00670410" w:rsidRDefault="00670410" w:rsidP="00670410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kern w:val="0"/>
          <w:sz w:val="28"/>
          <w:szCs w:val="28"/>
        </w:rPr>
        <w:t>Chinese</w:t>
      </w:r>
    </w:p>
    <w:p w14:paraId="4E89C603" w14:textId="0B144B9B" w:rsidR="005E0691" w:rsidRDefault="00DB5488" w:rsidP="00670410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客戶的數量介於</w:t>
      </w: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1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到</w:t>
      </w:r>
      <w:r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1</w:t>
      </w:r>
      <w:r w:rsidR="00610E43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00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之間</w:t>
      </w:r>
      <w:r w:rsidR="00834D39" w:rsidRPr="00DB5488">
        <w:rPr>
          <w:rFonts w:ascii="Verdana" w:hAnsi="Verdana" w:cs="新細明體"/>
          <w:color w:val="333333"/>
          <w:kern w:val="0"/>
          <w:szCs w:val="19"/>
        </w:rPr>
        <w:t>。</w:t>
      </w:r>
    </w:p>
    <w:p w14:paraId="6E072660" w14:textId="4368E243" w:rsidR="00BF45C9" w:rsidRPr="00AC3A75" w:rsidRDefault="00DB5488" w:rsidP="00AC3A75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每一位客戶會要求一個時段</w:t>
      </w:r>
      <w:r w:rsidR="00D8005A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包含起始時間和</w:t>
      </w:r>
      <w:r w:rsidR="00D8005A"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結束時</w:t>
      </w:r>
      <w:r w:rsidR="00D8005A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間</w:t>
      </w:r>
      <w:r w:rsid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，</w:t>
      </w:r>
      <w:r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為</w:t>
      </w:r>
      <w:r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24 </w:t>
      </w:r>
      <w:r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小時制，</w:t>
      </w:r>
      <w:r w:rsidR="00D8005A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且皆為</w:t>
      </w:r>
      <w:r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阿拉伯數字</w:t>
      </w:r>
      <w:r w:rsidR="00777535"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介於</w:t>
      </w:r>
      <w:r w:rsidR="00777535"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0</w:t>
      </w:r>
      <w:r w:rsidR="00777535"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到</w:t>
      </w:r>
      <w:r w:rsidR="00777535"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24</w:t>
      </w:r>
      <w:r w:rsidR="00777535"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之間</w:t>
      </w:r>
      <w:r w:rsidR="00622CE7"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。</w:t>
      </w:r>
      <w:r w:rsidR="00ED271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每一客戶之</w:t>
      </w:r>
      <w:r w:rsidR="00777535"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起始時間不超過結束時間</w:t>
      </w:r>
      <w:r w:rsidR="00ED271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，但二者可能相等</w:t>
      </w:r>
      <w:bookmarkStart w:id="0" w:name="_GoBack"/>
      <w:bookmarkEnd w:id="0"/>
      <w:r w:rsidR="00777535"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．</w:t>
      </w:r>
    </w:p>
    <w:p w14:paraId="53842FA4" w14:textId="12D53567" w:rsidR="00D02B5B" w:rsidRPr="00DB5488" w:rsidRDefault="00777535" w:rsidP="00DB5488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潛在利益</w:t>
      </w:r>
      <w:r w:rsidR="00DB5488"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為一個</w:t>
      </w:r>
      <w:r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介於</w:t>
      </w:r>
      <w:r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1</w:t>
      </w:r>
      <w:r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到</w:t>
      </w:r>
      <w:r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1000</w:t>
      </w:r>
      <w:r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之</w:t>
      </w:r>
      <w:r w:rsidR="00DB5488" w:rsidRPr="00777535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正整數。</w:t>
      </w:r>
    </w:p>
    <w:p w14:paraId="0A985EAA" w14:textId="77777777"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Input Format</w:t>
      </w:r>
    </w:p>
    <w:p w14:paraId="127454BC" w14:textId="77777777" w:rsidR="00FA6226" w:rsidRPr="00F8735D" w:rsidRDefault="00FA6226" w:rsidP="00FA6226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English</w:t>
      </w:r>
      <w:r w:rsidRPr="00F8735D">
        <w:rPr>
          <w:rFonts w:hint="eastAsia"/>
          <w:color w:val="000000" w:themeColor="text1"/>
        </w:rPr>
        <w:t xml:space="preserve"> </w:t>
      </w:r>
    </w:p>
    <w:p w14:paraId="13E373E3" w14:textId="0627DA08" w:rsidR="002A769C" w:rsidRDefault="00F37B9F" w:rsidP="000A11AB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 w:themeColor="text1"/>
        </w:rPr>
      </w:pPr>
      <w:r w:rsidRPr="00F37B9F">
        <w:rPr>
          <w:rFonts w:ascii="Times New Roman" w:hAnsi="Times New Roman"/>
          <w:color w:val="000000" w:themeColor="text1"/>
        </w:rPr>
        <w:t xml:space="preserve">The </w:t>
      </w:r>
      <w:r w:rsidR="004654D1">
        <w:rPr>
          <w:rFonts w:ascii="Times New Roman" w:hAnsi="Times New Roman"/>
          <w:color w:val="000000" w:themeColor="text1"/>
        </w:rPr>
        <w:t xml:space="preserve">first line contains the number of test cases, which is followed by each test case. The first line in each test case is the </w:t>
      </w:r>
      <w:r w:rsidR="00DB5488">
        <w:rPr>
          <w:rFonts w:ascii="Times New Roman" w:hAnsi="Times New Roman"/>
          <w:color w:val="000000" w:themeColor="text1"/>
        </w:rPr>
        <w:t>number of customers (</w:t>
      </w:r>
      <w:r w:rsidR="00DB5488" w:rsidRPr="00DB5488">
        <w:rPr>
          <w:rFonts w:ascii="Times New Roman" w:hAnsi="Times New Roman"/>
          <w:i/>
          <w:color w:val="000000" w:themeColor="text1"/>
        </w:rPr>
        <w:t>n</w:t>
      </w:r>
      <w:r w:rsidR="00DB5488">
        <w:rPr>
          <w:rFonts w:ascii="Times New Roman" w:hAnsi="Times New Roman"/>
          <w:color w:val="000000" w:themeColor="text1"/>
        </w:rPr>
        <w:t>)</w:t>
      </w:r>
      <w:r w:rsidR="004654D1">
        <w:rPr>
          <w:rFonts w:ascii="Times New Roman" w:hAnsi="Times New Roman"/>
          <w:color w:val="000000" w:themeColor="text1"/>
        </w:rPr>
        <w:t xml:space="preserve">. The </w:t>
      </w:r>
      <w:r w:rsidR="00DB5488">
        <w:rPr>
          <w:rFonts w:ascii="Times New Roman" w:hAnsi="Times New Roman"/>
          <w:color w:val="000000" w:themeColor="text1"/>
        </w:rPr>
        <w:t xml:space="preserve">following </w:t>
      </w:r>
      <w:r w:rsidR="00DB5488" w:rsidRPr="00DB5488">
        <w:rPr>
          <w:rFonts w:ascii="Times New Roman" w:hAnsi="Times New Roman"/>
          <w:i/>
          <w:color w:val="000000" w:themeColor="text1"/>
        </w:rPr>
        <w:t>n</w:t>
      </w:r>
      <w:r w:rsidR="004654D1">
        <w:rPr>
          <w:rFonts w:ascii="Times New Roman" w:hAnsi="Times New Roman"/>
          <w:color w:val="000000" w:themeColor="text1"/>
        </w:rPr>
        <w:t xml:space="preserve"> line stores the </w:t>
      </w:r>
      <w:r w:rsidR="0060779E">
        <w:rPr>
          <w:rFonts w:ascii="Times New Roman" w:hAnsi="Times New Roman"/>
          <w:color w:val="000000" w:themeColor="text1"/>
        </w:rPr>
        <w:t>detail of each customer, where</w:t>
      </w:r>
      <w:r w:rsidR="00F1475A">
        <w:rPr>
          <w:rFonts w:ascii="Times New Roman" w:hAnsi="Times New Roman"/>
          <w:color w:val="000000" w:themeColor="text1"/>
        </w:rPr>
        <w:t xml:space="preserve"> </w:t>
      </w:r>
      <w:r w:rsidR="0060779E">
        <w:rPr>
          <w:rFonts w:ascii="Times New Roman" w:hAnsi="Times New Roman"/>
          <w:color w:val="000000" w:themeColor="text1"/>
        </w:rPr>
        <w:t xml:space="preserve">each line contains the </w:t>
      </w:r>
      <w:r w:rsidR="00F1475A">
        <w:rPr>
          <w:rFonts w:ascii="Times New Roman" w:hAnsi="Times New Roman"/>
          <w:color w:val="000000" w:themeColor="text1"/>
        </w:rPr>
        <w:t>starting time, finishing time, and profit, separated by a white space.</w:t>
      </w:r>
    </w:p>
    <w:p w14:paraId="17E178CD" w14:textId="77777777" w:rsidR="00FA6226" w:rsidRDefault="00FA6226" w:rsidP="00FA6226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kern w:val="0"/>
          <w:sz w:val="28"/>
          <w:szCs w:val="28"/>
        </w:rPr>
        <w:t>Chinese</w:t>
      </w:r>
    </w:p>
    <w:p w14:paraId="71EE9F70" w14:textId="776D2D3F" w:rsidR="004654D1" w:rsidRPr="007E2526" w:rsidRDefault="00DB5488" w:rsidP="0079735D">
      <w:pPr>
        <w:pStyle w:val="a4"/>
        <w:spacing w:before="100" w:beforeAutospacing="1"/>
        <w:ind w:leftChars="0" w:left="960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 w:rsidRPr="007E252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第一列包含一個正整數代表測資數量．每一筆測資開頭</w:t>
      </w:r>
      <w:r w:rsidR="00EA7C07"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第一列有一個正整數，代表</w:t>
      </w:r>
      <w:r w:rsidRPr="007E252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客戶</w:t>
      </w:r>
      <w:r w:rsidR="00EA7C07"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之個數</w:t>
      </w:r>
      <w:r w:rsidR="00EA7C07" w:rsidRPr="00D8005A">
        <w:rPr>
          <w:rFonts w:ascii="Times New Roman" w:eastAsia="標楷體" w:hAnsi="Times New Roman"/>
          <w:i/>
          <w:color w:val="000000" w:themeColor="text1"/>
          <w:szCs w:val="24"/>
          <w:shd w:val="clear" w:color="auto" w:fill="FFFFFF"/>
        </w:rPr>
        <w:t>n</w:t>
      </w:r>
      <w:r w:rsidR="00EA7C07"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。其後有</w:t>
      </w:r>
      <w:r w:rsidR="00EA7C07"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</w:t>
      </w:r>
      <w:r w:rsidR="00EA7C07" w:rsidRPr="00D8005A">
        <w:rPr>
          <w:rFonts w:ascii="Times New Roman" w:eastAsia="標楷體" w:hAnsi="Times New Roman"/>
          <w:i/>
          <w:color w:val="000000" w:themeColor="text1"/>
          <w:szCs w:val="24"/>
          <w:shd w:val="clear" w:color="auto" w:fill="FFFFFF"/>
        </w:rPr>
        <w:t>n</w:t>
      </w:r>
      <w:r w:rsidR="00EA7C07"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 xml:space="preserve"> </w:t>
      </w:r>
      <w:r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列，每一列代表一</w:t>
      </w:r>
      <w:r w:rsidRPr="007E252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客戶</w:t>
      </w:r>
      <w:r w:rsidR="00EA7C07"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，</w:t>
      </w:r>
      <w:r w:rsidR="0060779E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其</w:t>
      </w:r>
      <w:r w:rsidR="00EA7C07"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資料依序為</w:t>
      </w:r>
      <w:r w:rsidR="00622CE7" w:rsidRPr="007E252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開始</w:t>
      </w:r>
      <w:r w:rsidR="00EA7C07"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時間、結束時間、及預期</w:t>
      </w:r>
      <w:r w:rsidR="001119C6" w:rsidRPr="00777535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利益</w:t>
      </w:r>
      <w:r w:rsidR="00EA7C07" w:rsidRPr="007E2526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。各項資料之間，以一個空白分隔。</w:t>
      </w:r>
    </w:p>
    <w:p w14:paraId="112483B8" w14:textId="77777777" w:rsidR="00D02B5B" w:rsidRPr="0079735D" w:rsidRDefault="00D02B5B" w:rsidP="0079735D">
      <w:pPr>
        <w:pStyle w:val="a4"/>
        <w:spacing w:before="100" w:beforeAutospacing="1"/>
        <w:ind w:leftChars="0" w:left="960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</w:p>
    <w:p w14:paraId="28DA3A10" w14:textId="77777777" w:rsidR="002A769C" w:rsidRPr="00F8735D" w:rsidRDefault="002A769C" w:rsidP="002A769C">
      <w:pPr>
        <w:widowControl/>
        <w:spacing w:before="100" w:beforeAutospacing="1" w:after="100" w:afterAutospacing="1"/>
        <w:rPr>
          <w:rStyle w:val="a3"/>
          <w:rFonts w:ascii="新細明體" w:hAnsi="新細明體" w:cs="Arial"/>
          <w:color w:val="000000" w:themeColor="text1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sz w:val="28"/>
          <w:szCs w:val="28"/>
        </w:rPr>
        <w:t>Output Format</w:t>
      </w:r>
    </w:p>
    <w:p w14:paraId="56F24DAE" w14:textId="77777777" w:rsidR="00B62C91" w:rsidRPr="00F8735D" w:rsidRDefault="00B62C91" w:rsidP="00B62C91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English</w:t>
      </w:r>
      <w:r w:rsidRPr="00F8735D">
        <w:rPr>
          <w:rFonts w:hint="eastAsia"/>
          <w:color w:val="000000" w:themeColor="text1"/>
        </w:rPr>
        <w:t xml:space="preserve"> </w:t>
      </w:r>
    </w:p>
    <w:p w14:paraId="289AEC32" w14:textId="37144D76" w:rsidR="002A769C" w:rsidRPr="00F8735D" w:rsidRDefault="001D7716" w:rsidP="000A11AB">
      <w:pPr>
        <w:pStyle w:val="Web"/>
        <w:shd w:val="clear" w:color="auto" w:fill="FFFFFF"/>
        <w:spacing w:line="272" w:lineRule="atLeast"/>
        <w:ind w:left="480" w:firstLineChars="200" w:firstLine="480"/>
        <w:rPr>
          <w:rFonts w:ascii="Times New Roman" w:hAnsi="Times New Roman" w:cs="Times New Roman"/>
          <w:color w:val="000000" w:themeColor="text1"/>
          <w:kern w:val="2"/>
        </w:rPr>
      </w:pPr>
      <w:r w:rsidRPr="001D7716">
        <w:rPr>
          <w:rFonts w:ascii="Times New Roman" w:hAnsi="Times New Roman" w:cs="Times New Roman"/>
          <w:color w:val="000000" w:themeColor="text1"/>
          <w:kern w:val="2"/>
        </w:rPr>
        <w:t xml:space="preserve">For each test case, output the </w:t>
      </w:r>
      <w:r w:rsidR="004654D1">
        <w:rPr>
          <w:rFonts w:ascii="Times New Roman" w:hAnsi="Times New Roman" w:cs="Times New Roman"/>
          <w:color w:val="000000" w:themeColor="text1"/>
          <w:kern w:val="2"/>
        </w:rPr>
        <w:t xml:space="preserve">maximum </w:t>
      </w:r>
      <w:r w:rsidR="006C1B91">
        <w:rPr>
          <w:rFonts w:ascii="Times New Roman" w:hAnsi="Times New Roman" w:cs="Times New Roman"/>
          <w:color w:val="000000" w:themeColor="text1"/>
          <w:kern w:val="2"/>
        </w:rPr>
        <w:t>total profit</w:t>
      </w:r>
      <w:r w:rsidR="00354140">
        <w:rPr>
          <w:rFonts w:ascii="Times New Roman" w:hAnsi="Times New Roman" w:cs="Times New Roman" w:hint="eastAsia"/>
          <w:color w:val="000000" w:themeColor="text1"/>
          <w:kern w:val="2"/>
        </w:rPr>
        <w:t xml:space="preserve"> </w:t>
      </w:r>
      <w:r w:rsidR="00354140">
        <w:rPr>
          <w:rFonts w:ascii="Times New Roman" w:hAnsi="Times New Roman" w:cs="Times New Roman"/>
          <w:color w:val="000000" w:themeColor="text1"/>
          <w:kern w:val="2"/>
        </w:rPr>
        <w:t>in each line</w:t>
      </w:r>
      <w:r w:rsidRPr="001D7716">
        <w:rPr>
          <w:rFonts w:ascii="Times New Roman" w:hAnsi="Times New Roman" w:cs="Times New Roman"/>
          <w:color w:val="000000" w:themeColor="text1"/>
          <w:kern w:val="2"/>
        </w:rPr>
        <w:t>.</w:t>
      </w:r>
    </w:p>
    <w:p w14:paraId="5A6407CA" w14:textId="77777777" w:rsidR="00B62C91" w:rsidRDefault="00B62C91" w:rsidP="00B62C91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kern w:val="0"/>
          <w:sz w:val="28"/>
          <w:szCs w:val="28"/>
        </w:rPr>
        <w:t>Chinese</w:t>
      </w:r>
    </w:p>
    <w:p w14:paraId="389BB41E" w14:textId="7CB9C23E" w:rsidR="002F0967" w:rsidRPr="007E2526" w:rsidRDefault="007F0172" w:rsidP="00FB2482">
      <w:pPr>
        <w:pStyle w:val="Web"/>
        <w:shd w:val="clear" w:color="auto" w:fill="FFFFFF"/>
        <w:spacing w:line="272" w:lineRule="atLeast"/>
        <w:ind w:left="480" w:firstLineChars="200" w:firstLine="480"/>
        <w:rPr>
          <w:rFonts w:ascii="Times New Roman" w:eastAsia="標楷體" w:hAnsi="Times New Roman" w:cs="Times New Roman"/>
          <w:color w:val="000000" w:themeColor="text1"/>
          <w:kern w:val="2"/>
          <w:shd w:val="clear" w:color="auto" w:fill="FFFFFF"/>
        </w:rPr>
      </w:pPr>
      <w:r w:rsidRPr="007E2526">
        <w:rPr>
          <w:rFonts w:ascii="Times New Roman" w:eastAsia="標楷體" w:hAnsi="Times New Roman" w:cs="Times New Roman" w:hint="eastAsia"/>
          <w:color w:val="000000" w:themeColor="text1"/>
          <w:kern w:val="2"/>
          <w:shd w:val="clear" w:color="auto" w:fill="FFFFFF"/>
        </w:rPr>
        <w:t>每一行輸出每一筆測資之最大</w:t>
      </w:r>
      <w:r w:rsidR="00FB2482" w:rsidRPr="007E2526">
        <w:rPr>
          <w:rFonts w:ascii="Times New Roman" w:eastAsia="標楷體" w:hAnsi="Times New Roman" w:cs="Times New Roman"/>
          <w:color w:val="000000" w:themeColor="text1"/>
          <w:kern w:val="2"/>
          <w:shd w:val="clear" w:color="auto" w:fill="FFFFFF"/>
        </w:rPr>
        <w:t>總</w:t>
      </w:r>
      <w:r w:rsidR="001119C6" w:rsidRPr="00777535">
        <w:rPr>
          <w:rFonts w:ascii="Times New Roman" w:eastAsia="標楷體" w:hAnsi="Times New Roman" w:cs="Times New Roman" w:hint="eastAsia"/>
          <w:color w:val="000000" w:themeColor="text1"/>
          <w:kern w:val="2"/>
          <w:shd w:val="clear" w:color="auto" w:fill="FFFFFF"/>
        </w:rPr>
        <w:t>利益</w:t>
      </w:r>
      <w:r w:rsidR="00FB2482" w:rsidRPr="007E2526">
        <w:rPr>
          <w:rFonts w:ascii="Times New Roman" w:eastAsia="標楷體" w:hAnsi="Times New Roman" w:cs="Times New Roman"/>
          <w:color w:val="000000" w:themeColor="text1"/>
          <w:kern w:val="2"/>
          <w:shd w:val="clear" w:color="auto" w:fill="FFFFFF"/>
        </w:rPr>
        <w:t>。</w:t>
      </w:r>
      <w:r w:rsidRPr="007E2526">
        <w:rPr>
          <w:rFonts w:ascii="Times New Roman" w:eastAsia="標楷體" w:hAnsi="Times New Roman" w:cs="Times New Roman"/>
          <w:color w:val="000000" w:themeColor="text1"/>
          <w:kern w:val="2"/>
          <w:shd w:val="clear" w:color="auto" w:fill="FFFFFF"/>
        </w:rPr>
        <w:t xml:space="preserve"> </w:t>
      </w:r>
    </w:p>
    <w:p w14:paraId="4A8BB11D" w14:textId="4859A702" w:rsidR="002A769C" w:rsidRPr="00C72C4D" w:rsidRDefault="005C1117" w:rsidP="00C72C4D">
      <w:pPr>
        <w:pStyle w:val="Web"/>
        <w:shd w:val="clear" w:color="auto" w:fill="FFFFFF"/>
        <w:spacing w:line="272" w:lineRule="atLeast"/>
        <w:ind w:left="480" w:firstLineChars="200" w:firstLine="480"/>
        <w:rPr>
          <w:rFonts w:ascii="Times New Roman" w:eastAsia="標楷體" w:hAnsi="Times New Roman" w:cs="Times New Roman"/>
          <w:color w:val="000000" w:themeColor="text1"/>
          <w:kern w:val="2"/>
          <w:shd w:val="clear" w:color="auto" w:fill="FFFFFF"/>
        </w:rPr>
      </w:pPr>
      <w:r w:rsidRPr="00C72C4D">
        <w:rPr>
          <w:rFonts w:ascii="Times New Roman" w:eastAsia="標楷體" w:hAnsi="Times New Roman" w:cs="Times New Roman"/>
          <w:color w:val="000000" w:themeColor="text1"/>
          <w:kern w:val="2"/>
          <w:shd w:val="clear" w:color="auto" w:fill="FFFFFF"/>
        </w:rPr>
        <w:t xml:space="preserve"> </w:t>
      </w:r>
    </w:p>
    <w:p w14:paraId="6C16927B" w14:textId="77777777"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F8735D" w:rsidRPr="00F8735D" w14:paraId="4B477C0D" w14:textId="77777777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FE5692" w14:textId="77777777" w:rsidR="002A769C" w:rsidRPr="00F8735D" w:rsidRDefault="002A769C" w:rsidP="00D14227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 w:themeColor="text1"/>
                <w:kern w:val="0"/>
              </w:rPr>
              <w:lastRenderedPageBreak/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4BE972" w14:textId="77777777" w:rsidR="002A769C" w:rsidRPr="00F8735D" w:rsidRDefault="002A769C" w:rsidP="00D14227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 w:themeColor="text1"/>
                <w:kern w:val="0"/>
              </w:rPr>
              <w:t>Sample Output:</w:t>
            </w:r>
          </w:p>
        </w:tc>
      </w:tr>
      <w:tr w:rsidR="00692711" w:rsidRPr="00F8735D" w14:paraId="5788E89A" w14:textId="77777777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754A36" w14:textId="1EACBC75" w:rsidR="00692711" w:rsidRDefault="00692711" w:rsidP="003A4C49">
            <w:pPr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/>
                <w:kern w:val="0"/>
                <w:szCs w:val="24"/>
              </w:rPr>
              <w:t>1</w:t>
            </w:r>
          </w:p>
          <w:p w14:paraId="461AC294" w14:textId="4992798E" w:rsidR="00692711" w:rsidRPr="00F8735D" w:rsidRDefault="00610E43" w:rsidP="00610E43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新細明體" w:hAnsi="新細明體" w:cs="新細明體"/>
                <w:kern w:val="0"/>
                <w:szCs w:val="24"/>
              </w:rPr>
              <w:t>6</w:t>
            </w:r>
            <w:r>
              <w:rPr>
                <w:rFonts w:ascii="新細明體" w:hAnsi="新細明體" w:cs="新細明體"/>
                <w:kern w:val="0"/>
                <w:szCs w:val="24"/>
              </w:rPr>
              <w:br/>
              <w:t>7 8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t xml:space="preserve"> 1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br/>
              <w:t>8</w:t>
            </w:r>
            <w:r>
              <w:rPr>
                <w:rFonts w:ascii="新細明體" w:hAnsi="新細明體" w:cs="新細明體"/>
                <w:kern w:val="0"/>
                <w:szCs w:val="24"/>
              </w:rPr>
              <w:t xml:space="preserve"> 10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t xml:space="preserve"> 6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br/>
            </w:r>
            <w:r>
              <w:rPr>
                <w:rFonts w:ascii="新細明體" w:hAnsi="新細明體" w:cs="新細明體"/>
                <w:kern w:val="0"/>
                <w:szCs w:val="24"/>
              </w:rPr>
              <w:t xml:space="preserve">8 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t>9 5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br/>
            </w:r>
            <w:r>
              <w:rPr>
                <w:rFonts w:ascii="新細明體" w:hAnsi="新細明體" w:cs="新細明體"/>
                <w:kern w:val="0"/>
                <w:szCs w:val="24"/>
              </w:rPr>
              <w:t>9 12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t xml:space="preserve"> 6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br/>
            </w:r>
            <w:r>
              <w:rPr>
                <w:rFonts w:ascii="新細明體" w:hAnsi="新細明體" w:cs="新細明體"/>
                <w:kern w:val="0"/>
                <w:szCs w:val="24"/>
              </w:rPr>
              <w:t>10 16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t xml:space="preserve"> 12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br/>
            </w:r>
            <w:r>
              <w:rPr>
                <w:rFonts w:ascii="新細明體" w:hAnsi="新細明體" w:cs="新細明體"/>
                <w:kern w:val="0"/>
                <w:szCs w:val="24"/>
              </w:rPr>
              <w:t>13 17</w:t>
            </w:r>
            <w:r w:rsidR="00692711" w:rsidRPr="000538AA">
              <w:rPr>
                <w:rFonts w:ascii="新細明體" w:hAnsi="新細明體" w:cs="新細明體"/>
                <w:kern w:val="0"/>
                <w:szCs w:val="24"/>
              </w:rPr>
              <w:t xml:space="preserve"> 8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483793" w14:textId="43858E43" w:rsidR="00692711" w:rsidRPr="00F8735D" w:rsidRDefault="00692711" w:rsidP="00D14227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0538AA">
              <w:rPr>
                <w:rFonts w:ascii="新細明體" w:hAnsi="新細明體" w:cs="新細明體"/>
                <w:kern w:val="0"/>
                <w:szCs w:val="24"/>
              </w:rPr>
              <w:t>20</w:t>
            </w:r>
          </w:p>
        </w:tc>
      </w:tr>
    </w:tbl>
    <w:p w14:paraId="3A5052DB" w14:textId="77777777" w:rsidR="002A769C" w:rsidRPr="00F8735D" w:rsidRDefault="002A769C" w:rsidP="002A769C">
      <w:pPr>
        <w:spacing w:before="100" w:beforeAutospacing="1"/>
        <w:rPr>
          <w:color w:val="000000" w:themeColor="text1"/>
        </w:rPr>
      </w:pPr>
    </w:p>
    <w:p w14:paraId="36877F84" w14:textId="77777777" w:rsidR="001E56F1" w:rsidRPr="00F8735D" w:rsidRDefault="001E56F1" w:rsidP="007548B2">
      <w:pPr>
        <w:widowControl/>
        <w:rPr>
          <w:color w:val="000000" w:themeColor="text1"/>
        </w:rPr>
      </w:pPr>
    </w:p>
    <w:sectPr w:rsidR="001E56F1" w:rsidRPr="00F8735D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3DABB" w14:textId="77777777" w:rsidR="00453B5D" w:rsidRDefault="00453B5D" w:rsidP="005002B0">
      <w:r>
        <w:separator/>
      </w:r>
    </w:p>
  </w:endnote>
  <w:endnote w:type="continuationSeparator" w:id="0">
    <w:p w14:paraId="3209C9B3" w14:textId="77777777" w:rsidR="00453B5D" w:rsidRDefault="00453B5D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193FB" w14:textId="77777777" w:rsidR="00453B5D" w:rsidRDefault="00453B5D" w:rsidP="005002B0">
      <w:r>
        <w:separator/>
      </w:r>
    </w:p>
  </w:footnote>
  <w:footnote w:type="continuationSeparator" w:id="0">
    <w:p w14:paraId="713F3554" w14:textId="77777777" w:rsidR="00453B5D" w:rsidRDefault="00453B5D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50AE"/>
    <w:rsid w:val="00023DA6"/>
    <w:rsid w:val="00033A3C"/>
    <w:rsid w:val="0005238E"/>
    <w:rsid w:val="000540F3"/>
    <w:rsid w:val="00055FD1"/>
    <w:rsid w:val="00056F5D"/>
    <w:rsid w:val="00060239"/>
    <w:rsid w:val="000754A5"/>
    <w:rsid w:val="000770EA"/>
    <w:rsid w:val="0007771B"/>
    <w:rsid w:val="000A11AB"/>
    <w:rsid w:val="000C0D2F"/>
    <w:rsid w:val="000C170F"/>
    <w:rsid w:val="000E7A26"/>
    <w:rsid w:val="000F0D90"/>
    <w:rsid w:val="00100B7F"/>
    <w:rsid w:val="001119C6"/>
    <w:rsid w:val="0012172A"/>
    <w:rsid w:val="00123D57"/>
    <w:rsid w:val="00124221"/>
    <w:rsid w:val="001270FC"/>
    <w:rsid w:val="00127B8B"/>
    <w:rsid w:val="00131AEA"/>
    <w:rsid w:val="00137195"/>
    <w:rsid w:val="0015071E"/>
    <w:rsid w:val="001574BF"/>
    <w:rsid w:val="00162BFB"/>
    <w:rsid w:val="001931A4"/>
    <w:rsid w:val="00193F22"/>
    <w:rsid w:val="00195F6F"/>
    <w:rsid w:val="001964F6"/>
    <w:rsid w:val="001B1A51"/>
    <w:rsid w:val="001B2D41"/>
    <w:rsid w:val="001B445E"/>
    <w:rsid w:val="001D7716"/>
    <w:rsid w:val="001E4EB6"/>
    <w:rsid w:val="001E56F1"/>
    <w:rsid w:val="002217B2"/>
    <w:rsid w:val="0022233B"/>
    <w:rsid w:val="00240404"/>
    <w:rsid w:val="00241E39"/>
    <w:rsid w:val="0024280C"/>
    <w:rsid w:val="0024757A"/>
    <w:rsid w:val="002530CA"/>
    <w:rsid w:val="00261D7C"/>
    <w:rsid w:val="00293832"/>
    <w:rsid w:val="002A769C"/>
    <w:rsid w:val="002C29A1"/>
    <w:rsid w:val="002D1B15"/>
    <w:rsid w:val="002E354B"/>
    <w:rsid w:val="002E4E98"/>
    <w:rsid w:val="002E5735"/>
    <w:rsid w:val="002F0967"/>
    <w:rsid w:val="002F768F"/>
    <w:rsid w:val="003039BD"/>
    <w:rsid w:val="0031478A"/>
    <w:rsid w:val="00324B5A"/>
    <w:rsid w:val="00342834"/>
    <w:rsid w:val="00353FD0"/>
    <w:rsid w:val="00354140"/>
    <w:rsid w:val="00354A2E"/>
    <w:rsid w:val="00364098"/>
    <w:rsid w:val="00392302"/>
    <w:rsid w:val="00394D55"/>
    <w:rsid w:val="003A2A80"/>
    <w:rsid w:val="003A4C49"/>
    <w:rsid w:val="003A758E"/>
    <w:rsid w:val="003B0E68"/>
    <w:rsid w:val="003C6F6B"/>
    <w:rsid w:val="003D0DF3"/>
    <w:rsid w:val="003E3474"/>
    <w:rsid w:val="00400876"/>
    <w:rsid w:val="004044DE"/>
    <w:rsid w:val="00404613"/>
    <w:rsid w:val="004066EA"/>
    <w:rsid w:val="00414F3C"/>
    <w:rsid w:val="00415041"/>
    <w:rsid w:val="00423F83"/>
    <w:rsid w:val="00434440"/>
    <w:rsid w:val="00434B31"/>
    <w:rsid w:val="00451036"/>
    <w:rsid w:val="00453B5D"/>
    <w:rsid w:val="004654D1"/>
    <w:rsid w:val="004946E3"/>
    <w:rsid w:val="004A1158"/>
    <w:rsid w:val="004A60D6"/>
    <w:rsid w:val="004A69E3"/>
    <w:rsid w:val="004B6A05"/>
    <w:rsid w:val="004E14AE"/>
    <w:rsid w:val="004F1951"/>
    <w:rsid w:val="004F76EA"/>
    <w:rsid w:val="005002B0"/>
    <w:rsid w:val="00505A8C"/>
    <w:rsid w:val="00514EEB"/>
    <w:rsid w:val="005221D6"/>
    <w:rsid w:val="00526DE8"/>
    <w:rsid w:val="00543189"/>
    <w:rsid w:val="00545951"/>
    <w:rsid w:val="00583759"/>
    <w:rsid w:val="00584CD6"/>
    <w:rsid w:val="005C1117"/>
    <w:rsid w:val="005E0691"/>
    <w:rsid w:val="005E2876"/>
    <w:rsid w:val="00603C98"/>
    <w:rsid w:val="00604381"/>
    <w:rsid w:val="00604B3E"/>
    <w:rsid w:val="00605705"/>
    <w:rsid w:val="0060779E"/>
    <w:rsid w:val="00610E43"/>
    <w:rsid w:val="006206E5"/>
    <w:rsid w:val="00621312"/>
    <w:rsid w:val="00622CE7"/>
    <w:rsid w:val="00630329"/>
    <w:rsid w:val="00643CED"/>
    <w:rsid w:val="00647EAC"/>
    <w:rsid w:val="00655FCE"/>
    <w:rsid w:val="00666131"/>
    <w:rsid w:val="00670410"/>
    <w:rsid w:val="00676C88"/>
    <w:rsid w:val="00692711"/>
    <w:rsid w:val="00692B1B"/>
    <w:rsid w:val="006A0512"/>
    <w:rsid w:val="006A58AB"/>
    <w:rsid w:val="006C1B91"/>
    <w:rsid w:val="006C431A"/>
    <w:rsid w:val="006D4FF2"/>
    <w:rsid w:val="006E3E1D"/>
    <w:rsid w:val="006E593B"/>
    <w:rsid w:val="006E7119"/>
    <w:rsid w:val="006F2079"/>
    <w:rsid w:val="00700F5A"/>
    <w:rsid w:val="0070231B"/>
    <w:rsid w:val="00706037"/>
    <w:rsid w:val="00717BA1"/>
    <w:rsid w:val="007548B2"/>
    <w:rsid w:val="0075753D"/>
    <w:rsid w:val="00757CBE"/>
    <w:rsid w:val="00765D94"/>
    <w:rsid w:val="00776793"/>
    <w:rsid w:val="00777535"/>
    <w:rsid w:val="00781FB1"/>
    <w:rsid w:val="00792B40"/>
    <w:rsid w:val="0079735D"/>
    <w:rsid w:val="007C0E8C"/>
    <w:rsid w:val="007E20A4"/>
    <w:rsid w:val="007E2526"/>
    <w:rsid w:val="007F0172"/>
    <w:rsid w:val="007F1534"/>
    <w:rsid w:val="0080158A"/>
    <w:rsid w:val="00804A56"/>
    <w:rsid w:val="0080522F"/>
    <w:rsid w:val="008052E5"/>
    <w:rsid w:val="00834D39"/>
    <w:rsid w:val="00835167"/>
    <w:rsid w:val="00846195"/>
    <w:rsid w:val="00865142"/>
    <w:rsid w:val="00865B5A"/>
    <w:rsid w:val="00877752"/>
    <w:rsid w:val="00882952"/>
    <w:rsid w:val="00893DB2"/>
    <w:rsid w:val="0089447F"/>
    <w:rsid w:val="00896729"/>
    <w:rsid w:val="008A1B85"/>
    <w:rsid w:val="008A1D2A"/>
    <w:rsid w:val="008B0953"/>
    <w:rsid w:val="008C7A94"/>
    <w:rsid w:val="008C7FE1"/>
    <w:rsid w:val="008D1FED"/>
    <w:rsid w:val="008D236A"/>
    <w:rsid w:val="008E0F84"/>
    <w:rsid w:val="008E5F27"/>
    <w:rsid w:val="008F7287"/>
    <w:rsid w:val="00921404"/>
    <w:rsid w:val="00923C48"/>
    <w:rsid w:val="009361C0"/>
    <w:rsid w:val="00952B02"/>
    <w:rsid w:val="0095417A"/>
    <w:rsid w:val="009729D8"/>
    <w:rsid w:val="00976163"/>
    <w:rsid w:val="00983796"/>
    <w:rsid w:val="009865BF"/>
    <w:rsid w:val="00992A51"/>
    <w:rsid w:val="009A484B"/>
    <w:rsid w:val="009B2824"/>
    <w:rsid w:val="009B54D6"/>
    <w:rsid w:val="009B6F2D"/>
    <w:rsid w:val="009E50D7"/>
    <w:rsid w:val="009F26A7"/>
    <w:rsid w:val="00A026CB"/>
    <w:rsid w:val="00A121F1"/>
    <w:rsid w:val="00A14B9B"/>
    <w:rsid w:val="00A33C44"/>
    <w:rsid w:val="00A34BD8"/>
    <w:rsid w:val="00A35CBA"/>
    <w:rsid w:val="00A56418"/>
    <w:rsid w:val="00A71086"/>
    <w:rsid w:val="00A74FF6"/>
    <w:rsid w:val="00AC2DC8"/>
    <w:rsid w:val="00AC3A75"/>
    <w:rsid w:val="00AD4647"/>
    <w:rsid w:val="00AE26A9"/>
    <w:rsid w:val="00AE3F2B"/>
    <w:rsid w:val="00B2536B"/>
    <w:rsid w:val="00B25B18"/>
    <w:rsid w:val="00B27765"/>
    <w:rsid w:val="00B33DC6"/>
    <w:rsid w:val="00B36467"/>
    <w:rsid w:val="00B4206C"/>
    <w:rsid w:val="00B45244"/>
    <w:rsid w:val="00B51873"/>
    <w:rsid w:val="00B60B36"/>
    <w:rsid w:val="00B62C91"/>
    <w:rsid w:val="00B776DE"/>
    <w:rsid w:val="00B77F24"/>
    <w:rsid w:val="00B91423"/>
    <w:rsid w:val="00B96908"/>
    <w:rsid w:val="00BA000A"/>
    <w:rsid w:val="00BA3722"/>
    <w:rsid w:val="00BB034C"/>
    <w:rsid w:val="00BB0B6C"/>
    <w:rsid w:val="00BB7A57"/>
    <w:rsid w:val="00BE4D81"/>
    <w:rsid w:val="00BE61DD"/>
    <w:rsid w:val="00BF45C9"/>
    <w:rsid w:val="00BF485A"/>
    <w:rsid w:val="00C0397D"/>
    <w:rsid w:val="00C1664F"/>
    <w:rsid w:val="00C30B4A"/>
    <w:rsid w:val="00C3278A"/>
    <w:rsid w:val="00C34261"/>
    <w:rsid w:val="00C366F9"/>
    <w:rsid w:val="00C660A2"/>
    <w:rsid w:val="00C72C4D"/>
    <w:rsid w:val="00C91429"/>
    <w:rsid w:val="00CA5B4C"/>
    <w:rsid w:val="00CA5FE6"/>
    <w:rsid w:val="00CA6050"/>
    <w:rsid w:val="00CC265C"/>
    <w:rsid w:val="00CD22FB"/>
    <w:rsid w:val="00CE3657"/>
    <w:rsid w:val="00CE6DDF"/>
    <w:rsid w:val="00D02B5B"/>
    <w:rsid w:val="00D14227"/>
    <w:rsid w:val="00D1625A"/>
    <w:rsid w:val="00D16C88"/>
    <w:rsid w:val="00D21207"/>
    <w:rsid w:val="00D5112E"/>
    <w:rsid w:val="00D8005A"/>
    <w:rsid w:val="00D97250"/>
    <w:rsid w:val="00DA6D3E"/>
    <w:rsid w:val="00DB5488"/>
    <w:rsid w:val="00DB58F6"/>
    <w:rsid w:val="00DC2C95"/>
    <w:rsid w:val="00DC3107"/>
    <w:rsid w:val="00DE25DC"/>
    <w:rsid w:val="00DF1BB3"/>
    <w:rsid w:val="00E03646"/>
    <w:rsid w:val="00E2609D"/>
    <w:rsid w:val="00E266AB"/>
    <w:rsid w:val="00E45315"/>
    <w:rsid w:val="00E7321E"/>
    <w:rsid w:val="00E823F5"/>
    <w:rsid w:val="00E90637"/>
    <w:rsid w:val="00E929C3"/>
    <w:rsid w:val="00EA557D"/>
    <w:rsid w:val="00EA7C07"/>
    <w:rsid w:val="00EB0DCD"/>
    <w:rsid w:val="00EB53AC"/>
    <w:rsid w:val="00EC1C06"/>
    <w:rsid w:val="00ED2715"/>
    <w:rsid w:val="00ED3A39"/>
    <w:rsid w:val="00F0334D"/>
    <w:rsid w:val="00F1475A"/>
    <w:rsid w:val="00F21645"/>
    <w:rsid w:val="00F23C28"/>
    <w:rsid w:val="00F3017E"/>
    <w:rsid w:val="00F34C49"/>
    <w:rsid w:val="00F37B9F"/>
    <w:rsid w:val="00F441C0"/>
    <w:rsid w:val="00F457A3"/>
    <w:rsid w:val="00F523D7"/>
    <w:rsid w:val="00F8735D"/>
    <w:rsid w:val="00F95B79"/>
    <w:rsid w:val="00FA6226"/>
    <w:rsid w:val="00FB2482"/>
    <w:rsid w:val="00FC763A"/>
    <w:rsid w:val="00FE2CB5"/>
    <w:rsid w:val="00FE560A"/>
    <w:rsid w:val="00FE58FC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5F1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Char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Char">
    <w:name w:val="標題 1 Char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7">
    <w:name w:val="header"/>
    <w:basedOn w:val="a"/>
    <w:link w:val="Char0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7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Char1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a">
    <w:name w:val="No Spacing"/>
    <w:link w:val="Char2"/>
    <w:uiPriority w:val="1"/>
    <w:qFormat/>
    <w:rsid w:val="004F1951"/>
    <w:rPr>
      <w:kern w:val="0"/>
      <w:sz w:val="22"/>
    </w:rPr>
  </w:style>
  <w:style w:type="character" w:customStyle="1" w:styleId="Char2">
    <w:name w:val="無間距 Char"/>
    <w:basedOn w:val="a0"/>
    <w:link w:val="aa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Char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Char">
    <w:name w:val="標題 1 Char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7">
    <w:name w:val="header"/>
    <w:basedOn w:val="a"/>
    <w:link w:val="Char0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7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Char1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a">
    <w:name w:val="No Spacing"/>
    <w:link w:val="Char2"/>
    <w:uiPriority w:val="1"/>
    <w:qFormat/>
    <w:rsid w:val="004F1951"/>
    <w:rPr>
      <w:kern w:val="0"/>
      <w:sz w:val="22"/>
    </w:rPr>
  </w:style>
  <w:style w:type="character" w:customStyle="1" w:styleId="Char2">
    <w:name w:val="無間距 Char"/>
    <w:basedOn w:val="a0"/>
    <w:link w:val="aa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5A54AF-A9B9-1B47-A3A4-5EDB3E0A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Huang Yao-Ting</cp:lastModifiedBy>
  <cp:revision>233</cp:revision>
  <dcterms:created xsi:type="dcterms:W3CDTF">2012-02-28T05:32:00Z</dcterms:created>
  <dcterms:modified xsi:type="dcterms:W3CDTF">2016-04-23T12:33:00Z</dcterms:modified>
</cp:coreProperties>
</file>