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變更單資料</w:t>
      </w:r>
    </w:p>
    <w:p>
      <w:pPr>
        <w:pStyle w:val="Heading1"/>
      </w:pPr>
      <w:r>
        <w:t>基本資訊</w:t>
      </w:r>
    </w:p>
    <w:p>
      <w:r>
        <w:t>系統名稱：{{系統名稱}}</w:t>
      </w:r>
    </w:p>
    <w:p>
      <w:r>
        <w:t>變更單號：{{變更單號}}</w:t>
      </w:r>
    </w:p>
    <w:p>
      <w:r>
        <w:t>預定換版日期：{{預定換版日期}}</w:t>
      </w:r>
    </w:p>
    <w:p>
      <w:r>
        <w:t>預定變更時段：{{預定變更時段}}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