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E59D" w14:textId="1908AE9A" w:rsidR="000E666F" w:rsidRDefault="00BD2AD0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  <w:r w:rsidRPr="000E666F">
        <w:rPr>
          <w:rFonts w:ascii="微软雅黑" w:hAnsi="微软雅黑"/>
          <w:b/>
          <w:bCs/>
          <w:sz w:val="36"/>
          <w:szCs w:val="36"/>
        </w:rPr>
        <w:t>数据质量管理平台</w:t>
      </w:r>
      <w:r w:rsidR="000E666F" w:rsidRPr="000E666F">
        <w:rPr>
          <w:rFonts w:ascii="微软雅黑" w:hAnsi="微软雅黑"/>
          <w:b/>
          <w:bCs/>
          <w:sz w:val="36"/>
          <w:szCs w:val="36"/>
        </w:rPr>
        <w:t>（</w:t>
      </w:r>
      <w:r w:rsidRPr="000E666F">
        <w:rPr>
          <w:rFonts w:ascii="微软雅黑" w:hAnsi="微软雅黑"/>
          <w:b/>
          <w:bCs/>
          <w:sz w:val="36"/>
          <w:szCs w:val="36"/>
        </w:rPr>
        <w:t>Data Quality Center</w:t>
      </w:r>
      <w:r w:rsidR="000E666F" w:rsidRPr="000E666F">
        <w:rPr>
          <w:rFonts w:ascii="微软雅黑" w:hAnsi="微软雅黑"/>
          <w:b/>
          <w:bCs/>
          <w:sz w:val="36"/>
          <w:szCs w:val="36"/>
        </w:rPr>
        <w:t>）</w:t>
      </w:r>
    </w:p>
    <w:p w14:paraId="5208A156" w14:textId="77777777" w:rsidR="003E5E66" w:rsidRDefault="003E5E66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1D313CBF" w14:textId="77777777" w:rsidR="00347BA4" w:rsidRDefault="00347BA4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274A93B0" w14:textId="77777777" w:rsidR="00347BA4" w:rsidRDefault="00347BA4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5D3483A6" w14:textId="77777777" w:rsidR="00347BA4" w:rsidRDefault="00347BA4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431AF5AE" w14:textId="77777777" w:rsidR="00347BA4" w:rsidRDefault="00347BA4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2F796281" w14:textId="6D7B1C54" w:rsidR="003E5E66" w:rsidRDefault="003E5E66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  <w:r>
        <w:rPr>
          <w:rFonts w:ascii="微软雅黑" w:hAnsi="微软雅黑" w:hint="eastAsia"/>
          <w:b/>
          <w:bCs/>
          <w:sz w:val="36"/>
          <w:szCs w:val="36"/>
        </w:rPr>
        <w:t>V1.0</w:t>
      </w:r>
    </w:p>
    <w:p w14:paraId="6BCAA9C9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1751AEE0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496F1A90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280B21B2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18FED124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4EC69437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75EC3EC3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7D0A3E2D" w14:textId="77777777" w:rsidR="00326E85" w:rsidRDefault="00326E85" w:rsidP="000E666F">
      <w:pPr>
        <w:jc w:val="center"/>
        <w:rPr>
          <w:rFonts w:ascii="微软雅黑" w:hAnsi="微软雅黑" w:hint="eastAsia"/>
          <w:b/>
          <w:bCs/>
          <w:sz w:val="36"/>
          <w:szCs w:val="36"/>
        </w:rPr>
      </w:pPr>
    </w:p>
    <w:p w14:paraId="513BDABF" w14:textId="77777777" w:rsidR="00326E85" w:rsidRDefault="00326E85" w:rsidP="001571D5">
      <w:pPr>
        <w:rPr>
          <w:rFonts w:ascii="微软雅黑" w:hAnsi="微软雅黑" w:hint="eastAsia"/>
          <w:b/>
          <w:bCs/>
          <w:sz w:val="36"/>
          <w:szCs w:val="36"/>
        </w:rPr>
      </w:pPr>
    </w:p>
    <w:p w14:paraId="5D7E87EF" w14:textId="77777777" w:rsidR="001571D5" w:rsidRDefault="001571D5" w:rsidP="001571D5">
      <w:pPr>
        <w:rPr>
          <w:rFonts w:ascii="微软雅黑" w:hAnsi="微软雅黑" w:hint="eastAsia"/>
          <w:b/>
          <w:bCs/>
          <w:sz w:val="36"/>
          <w:szCs w:val="36"/>
        </w:rPr>
      </w:pPr>
    </w:p>
    <w:p w14:paraId="0181E938" w14:textId="77777777" w:rsidR="00326E85" w:rsidRPr="000E666F" w:rsidRDefault="00326E85" w:rsidP="001571D5">
      <w:pPr>
        <w:rPr>
          <w:rFonts w:ascii="微软雅黑" w:hAnsi="微软雅黑" w:hint="eastAsia"/>
          <w:b/>
          <w:bCs/>
          <w:sz w:val="36"/>
          <w:szCs w:val="36"/>
        </w:rPr>
      </w:pPr>
    </w:p>
    <w:p w14:paraId="4AA56D09" w14:textId="6135E1C2" w:rsidR="00F62488" w:rsidRPr="00326E85" w:rsidRDefault="000E666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lastRenderedPageBreak/>
        <w:t>项目背景</w:t>
      </w:r>
      <w:r w:rsidR="00FF036D" w:rsidRPr="00326E85">
        <w:rPr>
          <w:rFonts w:hint="eastAsia"/>
          <w:b/>
          <w:bCs/>
          <w:sz w:val="28"/>
          <w:szCs w:val="28"/>
        </w:rPr>
        <w:t>(</w:t>
      </w:r>
      <w:r w:rsidR="00BD2AD0" w:rsidRPr="00326E85">
        <w:rPr>
          <w:b/>
          <w:bCs/>
          <w:sz w:val="28"/>
          <w:szCs w:val="28"/>
        </w:rPr>
        <w:t>Project Background</w:t>
      </w:r>
      <w:r w:rsidR="00FF036D" w:rsidRPr="00326E85">
        <w:rPr>
          <w:rFonts w:hint="eastAsia"/>
          <w:b/>
          <w:bCs/>
          <w:sz w:val="28"/>
          <w:szCs w:val="28"/>
        </w:rPr>
        <w:t>)</w:t>
      </w:r>
    </w:p>
    <w:p w14:paraId="6397D918" w14:textId="3A59E3DF" w:rsidR="00BD2AD0" w:rsidRPr="00BD2AD0" w:rsidRDefault="00BD2AD0" w:rsidP="00BD2AD0">
      <w:pPr>
        <w:pStyle w:val="a9"/>
        <w:ind w:left="440"/>
        <w:rPr>
          <w:rFonts w:hint="eastAsia"/>
        </w:rPr>
      </w:pPr>
      <w:r w:rsidRPr="00BD2AD0">
        <w:t>在实际的数据平台建设中，</w:t>
      </w:r>
      <w:r w:rsidRPr="00BD2AD0">
        <w:t xml:space="preserve">ETL </w:t>
      </w:r>
      <w:r w:rsidRPr="00BD2AD0">
        <w:t>作业的成功执行并不等同于数据的可信与可用。</w:t>
      </w:r>
      <w:r w:rsidRPr="00BD2AD0">
        <w:br/>
      </w:r>
      <w:r w:rsidRPr="00BD2AD0">
        <w:t>随着数据来源逐渐多样化，上游数据质量往往难以完全受控，常见问题包括字段缺失、格式不一致、业务语义模糊以及异常值混入等。</w:t>
      </w:r>
    </w:p>
    <w:p w14:paraId="53704CF4" w14:textId="77777777" w:rsidR="00BD2AD0" w:rsidRPr="00BD2AD0" w:rsidRDefault="00BD2AD0" w:rsidP="00BD2AD0">
      <w:pPr>
        <w:pStyle w:val="a9"/>
        <w:ind w:left="440"/>
        <w:rPr>
          <w:rFonts w:hint="eastAsia"/>
        </w:rPr>
      </w:pPr>
      <w:r w:rsidRPr="00BD2AD0">
        <w:t>在许多场景下，这类问题并不会在</w:t>
      </w:r>
      <w:r w:rsidRPr="00BD2AD0">
        <w:t xml:space="preserve"> ETL </w:t>
      </w:r>
      <w:r w:rsidRPr="00BD2AD0">
        <w:t>阶段直接暴露，而是在数据分析、报表或业务决策阶段才被发现，此时不仅排查成本高，而且容易影响分析结论的可靠性，甚至导致错误决策。</w:t>
      </w:r>
    </w:p>
    <w:p w14:paraId="16450150" w14:textId="77777777" w:rsidR="00BD2AD0" w:rsidRPr="00BD2AD0" w:rsidRDefault="00BD2AD0" w:rsidP="00BD2AD0">
      <w:pPr>
        <w:pStyle w:val="a9"/>
        <w:ind w:left="440"/>
        <w:rPr>
          <w:rFonts w:hint="eastAsia"/>
        </w:rPr>
      </w:pPr>
      <w:r w:rsidRPr="00BD2AD0">
        <w:t>然而，在实际工程中，数据质量管理往往存在以下不足：</w:t>
      </w:r>
    </w:p>
    <w:p w14:paraId="70501747" w14:textId="77777777" w:rsidR="00BD2AD0" w:rsidRPr="00BD2AD0" w:rsidRDefault="00BD2AD0" w:rsidP="00BD2AD0">
      <w:pPr>
        <w:pStyle w:val="a9"/>
        <w:numPr>
          <w:ilvl w:val="0"/>
          <w:numId w:val="2"/>
        </w:numPr>
        <w:rPr>
          <w:rFonts w:hint="eastAsia"/>
        </w:rPr>
      </w:pPr>
      <w:r w:rsidRPr="00BD2AD0">
        <w:t>数据质量校验零散地分布在</w:t>
      </w:r>
      <w:r w:rsidRPr="00BD2AD0">
        <w:t xml:space="preserve"> ETL </w:t>
      </w:r>
      <w:r w:rsidRPr="00BD2AD0">
        <w:t>脚本中，缺乏统一规范</w:t>
      </w:r>
    </w:p>
    <w:p w14:paraId="4B99E7FE" w14:textId="77777777" w:rsidR="00BD2AD0" w:rsidRPr="00BD2AD0" w:rsidRDefault="00BD2AD0" w:rsidP="00BD2AD0">
      <w:pPr>
        <w:pStyle w:val="a9"/>
        <w:numPr>
          <w:ilvl w:val="0"/>
          <w:numId w:val="2"/>
        </w:numPr>
        <w:rPr>
          <w:rFonts w:hint="eastAsia"/>
        </w:rPr>
      </w:pPr>
      <w:r w:rsidRPr="00BD2AD0">
        <w:t>缺少可配置、可复用的质量规则体系</w:t>
      </w:r>
    </w:p>
    <w:p w14:paraId="6A65D602" w14:textId="77777777" w:rsidR="00BD2AD0" w:rsidRPr="00BD2AD0" w:rsidRDefault="00BD2AD0" w:rsidP="00BD2AD0">
      <w:pPr>
        <w:pStyle w:val="a9"/>
        <w:numPr>
          <w:ilvl w:val="0"/>
          <w:numId w:val="2"/>
        </w:numPr>
        <w:rPr>
          <w:rFonts w:hint="eastAsia"/>
        </w:rPr>
      </w:pPr>
      <w:r w:rsidRPr="00BD2AD0">
        <w:t>数据质量结果无法量化评估，难以形成统一标准</w:t>
      </w:r>
    </w:p>
    <w:p w14:paraId="5FD009A7" w14:textId="77777777" w:rsidR="00BD2AD0" w:rsidRPr="00BD2AD0" w:rsidRDefault="00BD2AD0" w:rsidP="00BD2AD0">
      <w:pPr>
        <w:pStyle w:val="a9"/>
        <w:numPr>
          <w:ilvl w:val="0"/>
          <w:numId w:val="2"/>
        </w:numPr>
        <w:rPr>
          <w:rFonts w:hint="eastAsia"/>
        </w:rPr>
      </w:pPr>
      <w:r w:rsidRPr="00BD2AD0">
        <w:t>缺乏数据质量拦截（</w:t>
      </w:r>
      <w:r w:rsidRPr="00BD2AD0">
        <w:t>Quality Gate</w:t>
      </w:r>
      <w:r w:rsidRPr="00BD2AD0">
        <w:t>）与审计追溯机制</w:t>
      </w:r>
    </w:p>
    <w:p w14:paraId="4B0F4055" w14:textId="77777777" w:rsidR="00BD2AD0" w:rsidRPr="00BD2AD0" w:rsidRDefault="00BD2AD0" w:rsidP="00BD2AD0">
      <w:pPr>
        <w:pStyle w:val="a9"/>
        <w:ind w:left="440"/>
        <w:rPr>
          <w:rFonts w:hint="eastAsia"/>
        </w:rPr>
      </w:pPr>
      <w:r w:rsidRPr="00BD2AD0">
        <w:t>为了解决上述问题，本项目基于数据治理的思想，设计并实现了一个独立于</w:t>
      </w:r>
      <w:r w:rsidRPr="00BD2AD0">
        <w:t xml:space="preserve"> ETL </w:t>
      </w:r>
      <w:r w:rsidRPr="00BD2AD0">
        <w:t>的数据质量管理平台（</w:t>
      </w:r>
      <w:r w:rsidRPr="00BD2AD0">
        <w:t>Data Quality Center</w:t>
      </w:r>
      <w:r w:rsidRPr="00BD2AD0">
        <w:t>），通过规则配置、质量评分和质量门禁机制，对数据从进入数据仓库之前进行统一、可审计的数据质量评估，从而提升整体数据可信度和</w:t>
      </w:r>
      <w:proofErr w:type="gramStart"/>
      <w:r w:rsidRPr="00BD2AD0">
        <w:t>可</w:t>
      </w:r>
      <w:proofErr w:type="gramEnd"/>
      <w:r w:rsidRPr="00BD2AD0">
        <w:t>治理性。</w:t>
      </w:r>
    </w:p>
    <w:p w14:paraId="1AF8F60A" w14:textId="77777777" w:rsidR="00BD2AD0" w:rsidRPr="00BD2AD0" w:rsidRDefault="00BD2AD0" w:rsidP="00BD2AD0">
      <w:pPr>
        <w:pStyle w:val="a9"/>
        <w:ind w:left="440"/>
        <w:rPr>
          <w:rFonts w:hint="eastAsia"/>
        </w:rPr>
      </w:pPr>
    </w:p>
    <w:p w14:paraId="01E30F96" w14:textId="52D0CCA8" w:rsidR="000E666F" w:rsidRPr="00326E85" w:rsidRDefault="000E666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项目目标</w:t>
      </w:r>
      <w:r w:rsidR="00560A41" w:rsidRPr="00326E85">
        <w:rPr>
          <w:rFonts w:hint="eastAsia"/>
          <w:b/>
          <w:bCs/>
          <w:sz w:val="28"/>
          <w:szCs w:val="28"/>
        </w:rPr>
        <w:t>(</w:t>
      </w:r>
      <w:r w:rsidR="008B45A7" w:rsidRPr="00326E85">
        <w:rPr>
          <w:b/>
          <w:bCs/>
          <w:sz w:val="28"/>
          <w:szCs w:val="28"/>
        </w:rPr>
        <w:t>Project Objectives</w:t>
      </w:r>
      <w:r w:rsidR="00560A41" w:rsidRPr="00326E85">
        <w:rPr>
          <w:rFonts w:hint="eastAsia"/>
          <w:b/>
          <w:bCs/>
          <w:sz w:val="28"/>
          <w:szCs w:val="28"/>
        </w:rPr>
        <w:t>)</w:t>
      </w:r>
      <w:r w:rsidR="008B45A7" w:rsidRPr="00326E85">
        <w:rPr>
          <w:b/>
          <w:bCs/>
          <w:sz w:val="28"/>
          <w:szCs w:val="28"/>
        </w:rPr>
        <w:tab/>
      </w:r>
    </w:p>
    <w:p w14:paraId="6C42D87E" w14:textId="77777777" w:rsidR="008B45A7" w:rsidRPr="008B45A7" w:rsidRDefault="008B45A7" w:rsidP="008B45A7">
      <w:pPr>
        <w:pStyle w:val="a9"/>
        <w:ind w:leftChars="382" w:left="840"/>
        <w:rPr>
          <w:rFonts w:hint="eastAsia"/>
        </w:rPr>
      </w:pPr>
      <w:r w:rsidRPr="008B45A7">
        <w:t>本项目旨在构建一套可配置、可审计、可联动的数据质量管理能力，具体目标包括：</w:t>
      </w:r>
    </w:p>
    <w:p w14:paraId="5B7843F2" w14:textId="77777777" w:rsidR="008B45A7" w:rsidRPr="008B45A7" w:rsidRDefault="008B45A7" w:rsidP="008B45A7">
      <w:pPr>
        <w:pStyle w:val="a9"/>
        <w:numPr>
          <w:ilvl w:val="0"/>
          <w:numId w:val="3"/>
        </w:numPr>
        <w:ind w:leftChars="382" w:left="1200"/>
        <w:rPr>
          <w:rFonts w:hint="eastAsia"/>
        </w:rPr>
      </w:pPr>
      <w:r w:rsidRPr="008B45A7">
        <w:rPr>
          <w:b/>
          <w:bCs/>
        </w:rPr>
        <w:t>数据质量准入控制（</w:t>
      </w:r>
      <w:r w:rsidRPr="008B45A7">
        <w:rPr>
          <w:b/>
          <w:bCs/>
        </w:rPr>
        <w:t>Quality Gate</w:t>
      </w:r>
      <w:r w:rsidRPr="008B45A7">
        <w:rPr>
          <w:b/>
          <w:bCs/>
        </w:rPr>
        <w:t>）</w:t>
      </w:r>
      <w:r w:rsidRPr="008B45A7">
        <w:br/>
      </w:r>
      <w:r w:rsidRPr="008B45A7">
        <w:t>对数据设置统一的数据质量门槛，只有通过数据质量校验的数据才能进入</w:t>
      </w:r>
      <w:r w:rsidRPr="008B45A7">
        <w:lastRenderedPageBreak/>
        <w:t>数据仓库，从源头保障下游数据分析和业务决策的可靠性。</w:t>
      </w:r>
    </w:p>
    <w:p w14:paraId="2FD38397" w14:textId="77777777" w:rsidR="008B45A7" w:rsidRPr="008B45A7" w:rsidRDefault="008B45A7" w:rsidP="008B45A7">
      <w:pPr>
        <w:pStyle w:val="a9"/>
        <w:numPr>
          <w:ilvl w:val="0"/>
          <w:numId w:val="3"/>
        </w:numPr>
        <w:ind w:leftChars="382" w:left="1200"/>
        <w:rPr>
          <w:rFonts w:hint="eastAsia"/>
        </w:rPr>
      </w:pPr>
      <w:r w:rsidRPr="008B45A7">
        <w:rPr>
          <w:b/>
          <w:bCs/>
        </w:rPr>
        <w:t>数据质量量化评估与可视化</w:t>
      </w:r>
      <w:r w:rsidRPr="008B45A7">
        <w:br/>
      </w:r>
      <w:r w:rsidRPr="008B45A7">
        <w:t>通过规则权重和质量评分模型，对数据质量进行量化评估，并自动生成数据质量报告，方便非技术人员直观了解数据质量状态。</w:t>
      </w:r>
    </w:p>
    <w:p w14:paraId="606C082D" w14:textId="77777777" w:rsidR="008B45A7" w:rsidRPr="008B45A7" w:rsidRDefault="008B45A7" w:rsidP="008B45A7">
      <w:pPr>
        <w:pStyle w:val="a9"/>
        <w:numPr>
          <w:ilvl w:val="0"/>
          <w:numId w:val="3"/>
        </w:numPr>
        <w:ind w:leftChars="382" w:left="1200"/>
        <w:rPr>
          <w:rFonts w:hint="eastAsia"/>
        </w:rPr>
      </w:pPr>
      <w:r w:rsidRPr="008B45A7">
        <w:rPr>
          <w:b/>
          <w:bCs/>
        </w:rPr>
        <w:t>数据质量可分析、可审计、可追溯</w:t>
      </w:r>
      <w:r w:rsidRPr="008B45A7">
        <w:br/>
      </w:r>
      <w:r w:rsidRPr="008B45A7">
        <w:t>对每次数据质量评估结果进行审计记录，支持数据质量趋势分析、问题复盘和历史追溯，提升数据治理的可持续性。</w:t>
      </w:r>
    </w:p>
    <w:p w14:paraId="2B829BC3" w14:textId="77777777" w:rsidR="008B45A7" w:rsidRPr="008B45A7" w:rsidRDefault="008B45A7" w:rsidP="008B45A7">
      <w:pPr>
        <w:pStyle w:val="a9"/>
        <w:numPr>
          <w:ilvl w:val="0"/>
          <w:numId w:val="3"/>
        </w:numPr>
        <w:ind w:leftChars="382" w:left="1200"/>
        <w:rPr>
          <w:rFonts w:hint="eastAsia"/>
        </w:rPr>
      </w:pPr>
      <w:r w:rsidRPr="008B45A7">
        <w:rPr>
          <w:b/>
          <w:bCs/>
        </w:rPr>
        <w:t>异常数据快速感知与联动通知</w:t>
      </w:r>
      <w:r w:rsidRPr="008B45A7">
        <w:br/>
      </w:r>
      <w:r w:rsidRPr="008B45A7">
        <w:t>在发现数据质量不合格或系统异常时，能够快速联动通知机制（如邮件、即时通讯工具等），第一时间通知数据所有者，缩短问题响应和处理链路。</w:t>
      </w:r>
    </w:p>
    <w:p w14:paraId="73DCAC7E" w14:textId="35DCA215" w:rsidR="00FE2323" w:rsidRPr="008B45A7" w:rsidRDefault="00FE2323" w:rsidP="008B45A7">
      <w:pPr>
        <w:pStyle w:val="a9"/>
        <w:ind w:leftChars="382" w:left="840"/>
        <w:rPr>
          <w:rFonts w:hint="eastAsia"/>
        </w:rPr>
      </w:pPr>
    </w:p>
    <w:p w14:paraId="2F780FDF" w14:textId="7B259672" w:rsidR="000E666F" w:rsidRPr="00326E85" w:rsidRDefault="000E666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系统架构</w:t>
      </w:r>
    </w:p>
    <w:p w14:paraId="7A7A83F4" w14:textId="0CF47EC0" w:rsidR="008F3FAF" w:rsidRDefault="008F3FAF" w:rsidP="008F3FA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总体架构图</w:t>
      </w:r>
    </w:p>
    <w:p w14:paraId="6BFD0BB3" w14:textId="0C55FD55" w:rsidR="008F3FAF" w:rsidRDefault="003C3BBE" w:rsidP="008F3FAF">
      <w:pPr>
        <w:pStyle w:val="a9"/>
        <w:ind w:left="800"/>
        <w:rPr>
          <w:rFonts w:hint="eastAsia"/>
        </w:rPr>
      </w:pPr>
      <w:r>
        <w:rPr>
          <w:noProof/>
        </w:rPr>
        <w:drawing>
          <wp:inline distT="0" distB="0" distL="0" distR="0" wp14:anchorId="59E46F28" wp14:editId="233BACB2">
            <wp:extent cx="5730240" cy="1382543"/>
            <wp:effectExtent l="0" t="0" r="3810" b="8255"/>
            <wp:docPr id="176696210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962107" name="图片 176696210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52" cy="138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29AB" w14:textId="77777777" w:rsidR="006F4358" w:rsidRPr="006F4358" w:rsidRDefault="006F4358" w:rsidP="006F4358">
      <w:pPr>
        <w:pStyle w:val="a9"/>
        <w:ind w:left="800"/>
        <w:rPr>
          <w:rFonts w:hint="eastAsia"/>
        </w:rPr>
      </w:pPr>
      <w:r w:rsidRPr="006F4358">
        <w:t>数据来源可以包括文件、数据库及</w:t>
      </w:r>
      <w:r w:rsidRPr="006F4358">
        <w:t xml:space="preserve"> API </w:t>
      </w:r>
      <w:r w:rsidRPr="006F4358">
        <w:t>接口等多种形式。数据通过</w:t>
      </w:r>
      <w:r w:rsidRPr="006F4358">
        <w:t xml:space="preserve"> ETL </w:t>
      </w:r>
      <w:r w:rsidRPr="006F4358">
        <w:t>流程完成抽取与基础转换后，进入数据质量管理中心进行统一的数据质量评估。</w:t>
      </w:r>
    </w:p>
    <w:p w14:paraId="0F125E10" w14:textId="77777777" w:rsidR="006F4358" w:rsidRPr="006F4358" w:rsidRDefault="006F4358" w:rsidP="006F4358">
      <w:pPr>
        <w:pStyle w:val="a9"/>
        <w:ind w:left="800"/>
        <w:rPr>
          <w:rFonts w:hint="eastAsia"/>
        </w:rPr>
      </w:pPr>
      <w:r w:rsidRPr="006F4358">
        <w:t>数据质量管理平台基于可配置的规则引擎，对数据进行质量校验、评分与质量门禁判定。质量达标的数据将被允许进入数据仓库，供后续分析与应用使用；</w:t>
      </w:r>
      <w:r w:rsidRPr="006F4358">
        <w:lastRenderedPageBreak/>
        <w:t>未达标的数据将被拒绝入库，并通过通知机制及时告知数据所有者进行处理。</w:t>
      </w:r>
    </w:p>
    <w:p w14:paraId="4EAF5697" w14:textId="77777777" w:rsidR="006F4358" w:rsidRPr="006F4358" w:rsidRDefault="006F4358" w:rsidP="006F4358">
      <w:pPr>
        <w:pStyle w:val="a9"/>
        <w:ind w:left="800"/>
        <w:rPr>
          <w:rFonts w:hint="eastAsia"/>
        </w:rPr>
      </w:pPr>
      <w:r w:rsidRPr="006F4358">
        <w:t xml:space="preserve">ETL </w:t>
      </w:r>
      <w:r w:rsidRPr="006F4358">
        <w:t>处理流程与数据质量管理平台相互独立，通过清晰的接口进行解耦设计，既保证数据加工的灵活性，又确保数据质量控制的统一性与可扩展性。</w:t>
      </w:r>
    </w:p>
    <w:p w14:paraId="4A74361B" w14:textId="002A37F7" w:rsidR="000B1B59" w:rsidRPr="006F4358" w:rsidRDefault="000B1B59" w:rsidP="008F3FAF">
      <w:pPr>
        <w:pStyle w:val="a9"/>
        <w:ind w:left="800"/>
        <w:rPr>
          <w:rFonts w:hint="eastAsia"/>
        </w:rPr>
      </w:pPr>
    </w:p>
    <w:p w14:paraId="391C479F" w14:textId="456C7562" w:rsidR="008F3FAF" w:rsidRDefault="008F3FAF" w:rsidP="008F3FAF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模块划分</w:t>
      </w:r>
    </w:p>
    <w:p w14:paraId="2A3394A0" w14:textId="6CA9A3CC" w:rsidR="008F3FAF" w:rsidRDefault="008F3FAF" w:rsidP="008F3FA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规则引擎</w:t>
      </w:r>
    </w:p>
    <w:p w14:paraId="2CE39212" w14:textId="753767F6" w:rsidR="00CA1BCC" w:rsidRDefault="00CA1BCC" w:rsidP="00CA1BC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YAML</w:t>
      </w:r>
      <w:r>
        <w:rPr>
          <w:rFonts w:hint="eastAsia"/>
        </w:rPr>
        <w:t>配置规则</w:t>
      </w:r>
    </w:p>
    <w:p w14:paraId="2CF4AB10" w14:textId="36549EFD" w:rsidR="00CA1BCC" w:rsidRDefault="00CA1BCC" w:rsidP="00CA1BCC">
      <w:pPr>
        <w:pStyle w:val="a9"/>
        <w:numPr>
          <w:ilvl w:val="0"/>
          <w:numId w:val="6"/>
        </w:numPr>
        <w:rPr>
          <w:rFonts w:hint="eastAsia"/>
        </w:rPr>
      </w:pPr>
      <w:r>
        <w:rPr>
          <w:rFonts w:hint="eastAsia"/>
        </w:rPr>
        <w:t>支持：</w:t>
      </w:r>
    </w:p>
    <w:p w14:paraId="0CFC1785" w14:textId="079117C1" w:rsidR="00CA1BCC" w:rsidRDefault="00CA1BCC" w:rsidP="00CA1BCC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校验字段</w:t>
      </w:r>
    </w:p>
    <w:p w14:paraId="610CAA25" w14:textId="0EA501EB" w:rsidR="00CA1BCC" w:rsidRDefault="00CA1BCC" w:rsidP="00CA1BCC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规则类型</w:t>
      </w:r>
    </w:p>
    <w:p w14:paraId="281227B7" w14:textId="205BDEA7" w:rsidR="00CA1BCC" w:rsidRDefault="00CA1BCC" w:rsidP="00CA1BCC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规则等级</w:t>
      </w:r>
      <w:r>
        <w:rPr>
          <w:rFonts w:hint="eastAsia"/>
        </w:rPr>
        <w:t>(error</w:t>
      </w:r>
      <w:r>
        <w:rPr>
          <w:rFonts w:hint="eastAsia"/>
        </w:rPr>
        <w:t>、</w:t>
      </w:r>
      <w:r>
        <w:rPr>
          <w:rFonts w:hint="eastAsia"/>
        </w:rPr>
        <w:t>warning)</w:t>
      </w:r>
    </w:p>
    <w:p w14:paraId="30AD75E9" w14:textId="76EE2825" w:rsidR="00CA1BCC" w:rsidRDefault="00CA1BCC" w:rsidP="00CA1BCC">
      <w:pPr>
        <w:pStyle w:val="a9"/>
        <w:numPr>
          <w:ilvl w:val="1"/>
          <w:numId w:val="6"/>
        </w:numPr>
        <w:rPr>
          <w:rFonts w:hint="eastAsia"/>
        </w:rPr>
      </w:pPr>
      <w:r>
        <w:rPr>
          <w:rFonts w:hint="eastAsia"/>
        </w:rPr>
        <w:t>权重</w:t>
      </w:r>
      <w:r>
        <w:rPr>
          <w:rFonts w:hint="eastAsia"/>
        </w:rPr>
        <w:t>(</w:t>
      </w:r>
      <w:r>
        <w:rPr>
          <w:rFonts w:hint="eastAsia"/>
        </w:rPr>
        <w:t>计算</w:t>
      </w:r>
      <w:proofErr w:type="spellStart"/>
      <w:r>
        <w:rPr>
          <w:rFonts w:hint="eastAsia"/>
        </w:rPr>
        <w:t>dq_sore</w:t>
      </w:r>
      <w:proofErr w:type="spellEnd"/>
      <w:r>
        <w:rPr>
          <w:rFonts w:hint="eastAsia"/>
        </w:rPr>
        <w:t>)</w:t>
      </w:r>
    </w:p>
    <w:p w14:paraId="1A077781" w14:textId="1D68F75F" w:rsidR="008F3FAF" w:rsidRDefault="008F3FAF" w:rsidP="008F3FA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数据质量评估</w:t>
      </w:r>
    </w:p>
    <w:p w14:paraId="76E85C65" w14:textId="5B9DD731" w:rsidR="00953CAB" w:rsidRDefault="00953CAB" w:rsidP="00953CA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执行规则</w:t>
      </w:r>
    </w:p>
    <w:p w14:paraId="01EB21EE" w14:textId="51554C44" w:rsidR="00953CAB" w:rsidRDefault="00953CAB" w:rsidP="00953CAB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计算</w:t>
      </w:r>
    </w:p>
    <w:p w14:paraId="665EBC2F" w14:textId="774A921C" w:rsidR="00953CAB" w:rsidRDefault="00953CAB" w:rsidP="00953CAB">
      <w:pPr>
        <w:pStyle w:val="a9"/>
        <w:numPr>
          <w:ilvl w:val="1"/>
          <w:numId w:val="7"/>
        </w:numPr>
        <w:rPr>
          <w:rFonts w:hint="eastAsia"/>
        </w:rPr>
      </w:pPr>
      <w:r>
        <w:rPr>
          <w:rFonts w:hint="eastAsia"/>
        </w:rPr>
        <w:t>Rule Result</w:t>
      </w:r>
    </w:p>
    <w:p w14:paraId="245372A8" w14:textId="2550E6BF" w:rsidR="00953CAB" w:rsidRDefault="00953CAB" w:rsidP="00953CAB">
      <w:pPr>
        <w:pStyle w:val="a9"/>
        <w:numPr>
          <w:ilvl w:val="1"/>
          <w:numId w:val="7"/>
        </w:numPr>
        <w:rPr>
          <w:rFonts w:hint="eastAsia"/>
        </w:rPr>
      </w:pPr>
      <w:proofErr w:type="spellStart"/>
      <w:r>
        <w:rPr>
          <w:rFonts w:hint="eastAsia"/>
        </w:rPr>
        <w:t>Dq</w:t>
      </w:r>
      <w:proofErr w:type="spellEnd"/>
      <w:r>
        <w:rPr>
          <w:rFonts w:hint="eastAsia"/>
        </w:rPr>
        <w:t xml:space="preserve"> Score</w:t>
      </w:r>
    </w:p>
    <w:p w14:paraId="3CD1A2E5" w14:textId="0AECEF6A" w:rsidR="00953CAB" w:rsidRDefault="00953CAB" w:rsidP="00953CAB">
      <w:pPr>
        <w:pStyle w:val="a9"/>
        <w:numPr>
          <w:ilvl w:val="1"/>
          <w:numId w:val="7"/>
        </w:numPr>
        <w:rPr>
          <w:rFonts w:hint="eastAsia"/>
        </w:rPr>
      </w:pPr>
      <w:r w:rsidRPr="00953CAB">
        <w:rPr>
          <w:rFonts w:hint="eastAsia"/>
        </w:rPr>
        <w:t>Quality Status</w:t>
      </w:r>
      <w:r w:rsidRPr="00953CAB">
        <w:rPr>
          <w:rFonts w:hint="eastAsia"/>
        </w:rPr>
        <w:t>（</w:t>
      </w:r>
      <w:r w:rsidRPr="00953CAB">
        <w:rPr>
          <w:rFonts w:hint="eastAsia"/>
        </w:rPr>
        <w:t>PASSED / WARNING / REJECTED</w:t>
      </w:r>
      <w:r w:rsidRPr="00953CAB">
        <w:rPr>
          <w:rFonts w:hint="eastAsia"/>
        </w:rPr>
        <w:t>）</w:t>
      </w:r>
    </w:p>
    <w:p w14:paraId="2701E5AD" w14:textId="7B8CBEB6" w:rsidR="00571D0A" w:rsidRDefault="00571D0A" w:rsidP="00571D0A">
      <w:pPr>
        <w:pStyle w:val="a9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触发</w:t>
      </w:r>
      <w:r>
        <w:rPr>
          <w:rFonts w:hint="eastAsia"/>
        </w:rPr>
        <w:t>Quality Gate</w:t>
      </w:r>
    </w:p>
    <w:p w14:paraId="56C3C955" w14:textId="5514773D" w:rsidR="008F3FAF" w:rsidRDefault="00AE0B40" w:rsidP="008F3FAF">
      <w:pPr>
        <w:pStyle w:val="a9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>输出</w:t>
      </w:r>
      <w:r w:rsidR="008F3FAF">
        <w:rPr>
          <w:rFonts w:hint="eastAsia"/>
        </w:rPr>
        <w:t>与治理</w:t>
      </w:r>
    </w:p>
    <w:p w14:paraId="325825E1" w14:textId="5B58AA84" w:rsidR="009A7893" w:rsidRDefault="009A7893" w:rsidP="009A7893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数据质量报告</w:t>
      </w:r>
    </w:p>
    <w:p w14:paraId="549A96EE" w14:textId="4AC1A0E4" w:rsidR="009A7893" w:rsidRDefault="007B330B" w:rsidP="009A7893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审计日志</w:t>
      </w:r>
    </w:p>
    <w:p w14:paraId="55008A56" w14:textId="7213678C" w:rsidR="009A7893" w:rsidRDefault="007B330B" w:rsidP="009A7893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t>异常日志</w:t>
      </w:r>
      <w:r w:rsidR="009A7893">
        <w:rPr>
          <w:rFonts w:hint="eastAsia"/>
        </w:rPr>
        <w:t>/</w:t>
      </w:r>
      <w:r w:rsidR="009A7893">
        <w:rPr>
          <w:rFonts w:hint="eastAsia"/>
        </w:rPr>
        <w:t>告警</w:t>
      </w:r>
    </w:p>
    <w:p w14:paraId="48827934" w14:textId="12583BDA" w:rsidR="00571D0A" w:rsidRDefault="00571D0A" w:rsidP="009A7893">
      <w:pPr>
        <w:pStyle w:val="a9"/>
        <w:numPr>
          <w:ilvl w:val="0"/>
          <w:numId w:val="8"/>
        </w:numPr>
        <w:rPr>
          <w:rFonts w:hint="eastAsia"/>
        </w:rPr>
      </w:pPr>
      <w:r>
        <w:rPr>
          <w:rFonts w:hint="eastAsia"/>
        </w:rPr>
        <w:lastRenderedPageBreak/>
        <w:t>数据趋势分析</w:t>
      </w:r>
    </w:p>
    <w:p w14:paraId="027BC4ED" w14:textId="5342559C" w:rsidR="000E666F" w:rsidRPr="00326E85" w:rsidRDefault="000E666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b/>
          <w:bCs/>
          <w:sz w:val="28"/>
          <w:szCs w:val="28"/>
        </w:rPr>
        <w:t xml:space="preserve">Data Quality </w:t>
      </w:r>
      <w:r w:rsidRPr="00326E85">
        <w:rPr>
          <w:b/>
          <w:bCs/>
          <w:sz w:val="28"/>
          <w:szCs w:val="28"/>
        </w:rPr>
        <w:t>核心机制</w:t>
      </w:r>
    </w:p>
    <w:p w14:paraId="43CA84AB" w14:textId="0247B41A" w:rsidR="00690D9F" w:rsidRDefault="009F10FE" w:rsidP="009F10FE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>DQ Score</w:t>
      </w:r>
      <w:r>
        <w:rPr>
          <w:rFonts w:hint="eastAsia"/>
        </w:rPr>
        <w:t>机制</w:t>
      </w:r>
    </w:p>
    <w:p w14:paraId="2D8AD53B" w14:textId="5DE81169" w:rsidR="009F10FE" w:rsidRDefault="0055216A" w:rsidP="009F10F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根据规则权重进行计算</w:t>
      </w:r>
    </w:p>
    <w:p w14:paraId="7A1AA208" w14:textId="51613213" w:rsidR="0055216A" w:rsidRDefault="00785A5B" w:rsidP="009F10F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不同级别规则权重不同</w:t>
      </w:r>
    </w:p>
    <w:p w14:paraId="37EB090F" w14:textId="49B851F3" w:rsidR="00785A5B" w:rsidRDefault="00785A5B" w:rsidP="009F10FE">
      <w:pPr>
        <w:pStyle w:val="a9"/>
        <w:numPr>
          <w:ilvl w:val="0"/>
          <w:numId w:val="10"/>
        </w:numPr>
        <w:rPr>
          <w:rFonts w:hint="eastAsia"/>
        </w:rPr>
      </w:pPr>
      <w:r>
        <w:rPr>
          <w:rFonts w:hint="eastAsia"/>
        </w:rPr>
        <w:t>Score</w:t>
      </w:r>
      <w:r>
        <w:rPr>
          <w:rFonts w:hint="eastAsia"/>
        </w:rPr>
        <w:t>反映数据整体健康程度</w:t>
      </w:r>
    </w:p>
    <w:p w14:paraId="6BA1AACC" w14:textId="61212EAB" w:rsidR="009F10FE" w:rsidRDefault="009F10FE" w:rsidP="009F10FE">
      <w:pPr>
        <w:pStyle w:val="a9"/>
        <w:numPr>
          <w:ilvl w:val="0"/>
          <w:numId w:val="9"/>
        </w:numPr>
        <w:rPr>
          <w:rFonts w:hint="eastAsia"/>
        </w:rPr>
      </w:pPr>
      <w:r>
        <w:rPr>
          <w:rFonts w:hint="eastAsia"/>
        </w:rPr>
        <w:t xml:space="preserve">DQ </w:t>
      </w:r>
      <w:r w:rsidR="00FC3E04">
        <w:rPr>
          <w:rFonts w:hint="eastAsia"/>
        </w:rPr>
        <w:t>G</w:t>
      </w:r>
      <w:r>
        <w:rPr>
          <w:rFonts w:hint="eastAsia"/>
        </w:rPr>
        <w:t>ate</w:t>
      </w:r>
      <w:r>
        <w:rPr>
          <w:rFonts w:hint="eastAsia"/>
        </w:rPr>
        <w:t>机制</w:t>
      </w:r>
    </w:p>
    <w:tbl>
      <w:tblPr>
        <w:tblW w:w="8789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835"/>
        <w:gridCol w:w="2410"/>
      </w:tblGrid>
      <w:tr w:rsidR="00B5726E" w:rsidRPr="00FC3E04" w14:paraId="7BAE4C6F" w14:textId="205872F0" w:rsidTr="00B5726E">
        <w:trPr>
          <w:trHeight w:val="746"/>
          <w:tblHeader/>
          <w:tblCellSpacing w:w="15" w:type="dxa"/>
        </w:trPr>
        <w:tc>
          <w:tcPr>
            <w:tcW w:w="3499" w:type="dxa"/>
            <w:vAlign w:val="center"/>
            <w:hideMark/>
          </w:tcPr>
          <w:p w14:paraId="44B18A8D" w14:textId="77777777" w:rsidR="00B5726E" w:rsidRPr="00FC3E04" w:rsidRDefault="00B5726E" w:rsidP="00FC3E04">
            <w:pPr>
              <w:pStyle w:val="a9"/>
              <w:ind w:left="1320"/>
              <w:rPr>
                <w:rFonts w:hint="eastAsia"/>
                <w:b/>
                <w:bCs/>
              </w:rPr>
            </w:pPr>
            <w:r w:rsidRPr="00FC3E04">
              <w:rPr>
                <w:b/>
                <w:bCs/>
              </w:rPr>
              <w:t>情况</w:t>
            </w:r>
          </w:p>
        </w:tc>
        <w:tc>
          <w:tcPr>
            <w:tcW w:w="2805" w:type="dxa"/>
            <w:vAlign w:val="center"/>
            <w:hideMark/>
          </w:tcPr>
          <w:p w14:paraId="6A1D28AC" w14:textId="101BFBA2" w:rsidR="00B5726E" w:rsidRPr="00FC3E04" w:rsidRDefault="00B5726E" w:rsidP="00B5726E">
            <w:pPr>
              <w:pStyle w:val="a9"/>
              <w:ind w:left="132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状态</w:t>
            </w:r>
          </w:p>
        </w:tc>
        <w:tc>
          <w:tcPr>
            <w:tcW w:w="2365" w:type="dxa"/>
          </w:tcPr>
          <w:p w14:paraId="7C3E1E53" w14:textId="2D94D22C" w:rsidR="00B5726E" w:rsidRPr="00B5726E" w:rsidRDefault="00B5726E" w:rsidP="00B5726E">
            <w:pPr>
              <w:ind w:firstLineChars="400" w:firstLine="88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行为</w:t>
            </w:r>
          </w:p>
        </w:tc>
      </w:tr>
      <w:tr w:rsidR="00B5726E" w:rsidRPr="00FC3E04" w14:paraId="262CDEF5" w14:textId="761E5EBE" w:rsidTr="00B5726E">
        <w:trPr>
          <w:trHeight w:val="758"/>
          <w:tblCellSpacing w:w="15" w:type="dxa"/>
        </w:trPr>
        <w:tc>
          <w:tcPr>
            <w:tcW w:w="3499" w:type="dxa"/>
            <w:vAlign w:val="center"/>
            <w:hideMark/>
          </w:tcPr>
          <w:p w14:paraId="68B74B7D" w14:textId="77777777" w:rsidR="00B5726E" w:rsidRPr="00FC3E04" w:rsidRDefault="00B5726E" w:rsidP="00FC3E04">
            <w:pPr>
              <w:pStyle w:val="a9"/>
              <w:ind w:left="1320"/>
              <w:rPr>
                <w:rFonts w:hint="eastAsia"/>
              </w:rPr>
            </w:pPr>
            <w:r w:rsidRPr="00FC3E04">
              <w:t xml:space="preserve">Error </w:t>
            </w:r>
            <w:r w:rsidRPr="00FC3E04">
              <w:t>级规则失败</w:t>
            </w:r>
          </w:p>
        </w:tc>
        <w:tc>
          <w:tcPr>
            <w:tcW w:w="2805" w:type="dxa"/>
            <w:vAlign w:val="center"/>
            <w:hideMark/>
          </w:tcPr>
          <w:p w14:paraId="5AD7DC57" w14:textId="77777777" w:rsidR="00B5726E" w:rsidRPr="00FC3E04" w:rsidRDefault="00B5726E" w:rsidP="00B5726E">
            <w:pPr>
              <w:ind w:firstLineChars="300" w:firstLine="660"/>
              <w:rPr>
                <w:rFonts w:hint="eastAsia"/>
              </w:rPr>
            </w:pPr>
            <w:r w:rsidRPr="00B5726E">
              <w:rPr>
                <w:rFonts w:ascii="Segoe UI Emoji" w:hAnsi="Segoe UI Emoji" w:cs="Segoe UI Emoji"/>
              </w:rPr>
              <w:t>❌</w:t>
            </w:r>
            <w:r w:rsidRPr="00FC3E04">
              <w:t xml:space="preserve"> REJECTED</w:t>
            </w:r>
          </w:p>
        </w:tc>
        <w:tc>
          <w:tcPr>
            <w:tcW w:w="2365" w:type="dxa"/>
          </w:tcPr>
          <w:p w14:paraId="0625A453" w14:textId="09DC7FD1" w:rsidR="00B5726E" w:rsidRPr="00B5726E" w:rsidRDefault="00B5726E" w:rsidP="00B5726E">
            <w:pPr>
              <w:ind w:firstLineChars="400" w:firstLine="880"/>
              <w:rPr>
                <w:rFonts w:ascii="Segoe UI Emoji" w:hAnsi="Segoe UI Emoji" w:cs="Segoe UI Emoji"/>
              </w:rPr>
            </w:pPr>
            <w:r w:rsidRPr="00B5726E">
              <w:rPr>
                <w:rFonts w:ascii="Segoe UI Emoji" w:hAnsi="Segoe UI Emoji" w:cs="Segoe UI Emoji" w:hint="eastAsia"/>
              </w:rPr>
              <w:t>拦截</w:t>
            </w:r>
          </w:p>
        </w:tc>
      </w:tr>
      <w:tr w:rsidR="00B5726E" w:rsidRPr="00FC3E04" w14:paraId="14C932CD" w14:textId="6D1DBD05" w:rsidTr="00B5726E">
        <w:trPr>
          <w:trHeight w:val="758"/>
          <w:tblCellSpacing w:w="15" w:type="dxa"/>
        </w:trPr>
        <w:tc>
          <w:tcPr>
            <w:tcW w:w="3499" w:type="dxa"/>
            <w:vAlign w:val="center"/>
            <w:hideMark/>
          </w:tcPr>
          <w:p w14:paraId="22721F51" w14:textId="77777777" w:rsidR="00B5726E" w:rsidRPr="00FC3E04" w:rsidRDefault="00B5726E" w:rsidP="00FC3E04">
            <w:pPr>
              <w:pStyle w:val="a9"/>
              <w:ind w:left="1320"/>
              <w:rPr>
                <w:rFonts w:hint="eastAsia"/>
              </w:rPr>
            </w:pPr>
            <w:r w:rsidRPr="00FC3E04">
              <w:t xml:space="preserve">Score </w:t>
            </w:r>
            <w:r w:rsidRPr="00FC3E04">
              <w:t>低于阈值</w:t>
            </w:r>
          </w:p>
        </w:tc>
        <w:tc>
          <w:tcPr>
            <w:tcW w:w="2805" w:type="dxa"/>
            <w:vAlign w:val="center"/>
            <w:hideMark/>
          </w:tcPr>
          <w:p w14:paraId="0F2836C1" w14:textId="77777777" w:rsidR="00B5726E" w:rsidRPr="00FC3E04" w:rsidRDefault="00B5726E" w:rsidP="00B5726E">
            <w:pPr>
              <w:ind w:firstLineChars="300" w:firstLine="660"/>
              <w:rPr>
                <w:rFonts w:hint="eastAsia"/>
              </w:rPr>
            </w:pPr>
            <w:r w:rsidRPr="00B5726E">
              <w:rPr>
                <w:rFonts w:ascii="Segoe UI Symbol" w:hAnsi="Segoe UI Symbol" w:cs="Segoe UI Symbol"/>
              </w:rPr>
              <w:t>⚠</w:t>
            </w:r>
            <w:r w:rsidRPr="00FC3E04">
              <w:t xml:space="preserve"> WARNING</w:t>
            </w:r>
          </w:p>
        </w:tc>
        <w:tc>
          <w:tcPr>
            <w:tcW w:w="2365" w:type="dxa"/>
          </w:tcPr>
          <w:p w14:paraId="28E963DA" w14:textId="3C470C2E" w:rsidR="00B5726E" w:rsidRPr="00B5726E" w:rsidRDefault="00B5726E" w:rsidP="00B5726E">
            <w:pPr>
              <w:ind w:firstLineChars="400" w:firstLine="880"/>
              <w:rPr>
                <w:rFonts w:ascii="Segoe UI Symbol" w:hAnsi="Segoe UI Symbol" w:cs="Segoe UI Symbol"/>
              </w:rPr>
            </w:pPr>
            <w:r w:rsidRPr="00B5726E">
              <w:rPr>
                <w:rFonts w:ascii="Segoe UI Symbol" w:hAnsi="Segoe UI Symbol" w:cs="Segoe UI Symbol" w:hint="eastAsia"/>
              </w:rPr>
              <w:t>放行</w:t>
            </w:r>
          </w:p>
        </w:tc>
      </w:tr>
      <w:tr w:rsidR="00B5726E" w:rsidRPr="00FC3E04" w14:paraId="72C14A59" w14:textId="1CA85F90" w:rsidTr="00B5726E">
        <w:trPr>
          <w:trHeight w:val="758"/>
          <w:tblCellSpacing w:w="15" w:type="dxa"/>
        </w:trPr>
        <w:tc>
          <w:tcPr>
            <w:tcW w:w="3499" w:type="dxa"/>
            <w:vAlign w:val="center"/>
            <w:hideMark/>
          </w:tcPr>
          <w:p w14:paraId="05AEAE27" w14:textId="77777777" w:rsidR="00B5726E" w:rsidRPr="00FC3E04" w:rsidRDefault="00B5726E" w:rsidP="00FC3E04">
            <w:pPr>
              <w:pStyle w:val="a9"/>
              <w:ind w:left="1320"/>
              <w:rPr>
                <w:rFonts w:hint="eastAsia"/>
              </w:rPr>
            </w:pPr>
            <w:r w:rsidRPr="00FC3E04">
              <w:t>全部通过</w:t>
            </w:r>
          </w:p>
        </w:tc>
        <w:tc>
          <w:tcPr>
            <w:tcW w:w="2805" w:type="dxa"/>
            <w:vAlign w:val="center"/>
            <w:hideMark/>
          </w:tcPr>
          <w:p w14:paraId="195BD32E" w14:textId="77777777" w:rsidR="00B5726E" w:rsidRPr="00FC3E04" w:rsidRDefault="00B5726E" w:rsidP="00B5726E">
            <w:pPr>
              <w:ind w:firstLineChars="300" w:firstLine="660"/>
              <w:rPr>
                <w:rFonts w:hint="eastAsia"/>
              </w:rPr>
            </w:pPr>
            <w:r w:rsidRPr="00B5726E">
              <w:rPr>
                <w:rFonts w:ascii="Segoe UI Emoji" w:hAnsi="Segoe UI Emoji" w:cs="Segoe UI Emoji"/>
              </w:rPr>
              <w:t>✅</w:t>
            </w:r>
            <w:r w:rsidRPr="00FC3E04">
              <w:t xml:space="preserve"> PASSED</w:t>
            </w:r>
          </w:p>
        </w:tc>
        <w:tc>
          <w:tcPr>
            <w:tcW w:w="2365" w:type="dxa"/>
          </w:tcPr>
          <w:p w14:paraId="0266E817" w14:textId="6C888225" w:rsidR="00B5726E" w:rsidRPr="00B5726E" w:rsidRDefault="00B5726E" w:rsidP="00B5726E">
            <w:pPr>
              <w:ind w:firstLineChars="400" w:firstLine="880"/>
              <w:rPr>
                <w:rFonts w:ascii="Segoe UI Emoji" w:hAnsi="Segoe UI Emoji" w:cs="Segoe UI Emoji"/>
              </w:rPr>
            </w:pPr>
            <w:r w:rsidRPr="00B5726E">
              <w:rPr>
                <w:rFonts w:ascii="Segoe UI Emoji" w:hAnsi="Segoe UI Emoji" w:cs="Segoe UI Emoji" w:hint="eastAsia"/>
              </w:rPr>
              <w:t>放行</w:t>
            </w:r>
          </w:p>
        </w:tc>
      </w:tr>
    </w:tbl>
    <w:p w14:paraId="665FC68F" w14:textId="6FDF0B3F" w:rsidR="00FC3E04" w:rsidRDefault="00FC3E04" w:rsidP="00D56C18">
      <w:pPr>
        <w:rPr>
          <w:rFonts w:hint="eastAsia"/>
        </w:rPr>
      </w:pPr>
    </w:p>
    <w:p w14:paraId="31377633" w14:textId="0A3F93C9" w:rsidR="00785A5B" w:rsidRDefault="00785A5B" w:rsidP="00E21A32">
      <w:pPr>
        <w:pStyle w:val="a9"/>
        <w:ind w:left="1320"/>
        <w:rPr>
          <w:rFonts w:hint="eastAsia"/>
        </w:rPr>
      </w:pPr>
    </w:p>
    <w:p w14:paraId="270CB00B" w14:textId="6BBA72EE" w:rsidR="008A23A7" w:rsidRPr="00326E85" w:rsidRDefault="008A23A7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ETL</w:t>
      </w:r>
      <w:r w:rsidRPr="00326E85">
        <w:rPr>
          <w:rFonts w:hint="eastAsia"/>
          <w:b/>
          <w:bCs/>
          <w:sz w:val="28"/>
          <w:szCs w:val="28"/>
        </w:rPr>
        <w:t>与数据质量职责边界</w:t>
      </w:r>
    </w:p>
    <w:p w14:paraId="7BEBAE8A" w14:textId="4DED68BB" w:rsidR="008A23A7" w:rsidRDefault="0006171B" w:rsidP="008A23A7">
      <w:pPr>
        <w:pStyle w:val="a9"/>
        <w:ind w:left="440"/>
        <w:rPr>
          <w:rFonts w:hint="eastAsia"/>
        </w:rPr>
      </w:pPr>
      <w:r w:rsidRPr="0006171B">
        <w:t>在企业级数据平台中，</w:t>
      </w:r>
      <w:r w:rsidRPr="0006171B">
        <w:t xml:space="preserve">ETL </w:t>
      </w:r>
      <w:r w:rsidRPr="0006171B">
        <w:t>与数据质量管理承担着不同但互补的职责。本项目在设计之初即明确区分两者的边界，以避免职责混乱、逻辑重复或质量规则分散在</w:t>
      </w:r>
      <w:proofErr w:type="gramStart"/>
      <w:r w:rsidRPr="0006171B">
        <w:t>各个</w:t>
      </w:r>
      <w:r w:rsidRPr="00347BA4">
        <w:t>处理</w:t>
      </w:r>
      <w:proofErr w:type="gramEnd"/>
      <w:r w:rsidRPr="0006171B">
        <w:t>脚本中。</w:t>
      </w:r>
    </w:p>
    <w:p w14:paraId="4471B5AC" w14:textId="77B7D413" w:rsidR="0006171B" w:rsidRPr="0006171B" w:rsidRDefault="0006171B" w:rsidP="00F03EB6">
      <w:pPr>
        <w:pStyle w:val="a9"/>
        <w:numPr>
          <w:ilvl w:val="0"/>
          <w:numId w:val="21"/>
        </w:numPr>
        <w:rPr>
          <w:rFonts w:hint="eastAsia"/>
        </w:rPr>
      </w:pPr>
      <w:r w:rsidRPr="0006171B">
        <w:t xml:space="preserve">ETL </w:t>
      </w:r>
      <w:r w:rsidRPr="0006171B">
        <w:t>的核心目标是</w:t>
      </w:r>
      <w:r w:rsidRPr="00F03EB6">
        <w:t>让数据可被使用</w:t>
      </w:r>
      <w:r w:rsidR="00F03EB6">
        <w:rPr>
          <w:rFonts w:hint="eastAsia"/>
        </w:rPr>
        <w:t xml:space="preserve"> </w:t>
      </w:r>
    </w:p>
    <w:p w14:paraId="59536BBD" w14:textId="77777777" w:rsidR="0006171B" w:rsidRDefault="0006171B" w:rsidP="006A5A8C">
      <w:pPr>
        <w:pStyle w:val="a9"/>
        <w:ind w:leftChars="382" w:left="840"/>
        <w:rPr>
          <w:rFonts w:hint="eastAsia"/>
        </w:rPr>
      </w:pPr>
      <w:r w:rsidRPr="0006171B">
        <w:t>在本项目中，</w:t>
      </w:r>
      <w:r w:rsidRPr="0006171B">
        <w:t xml:space="preserve">ETL </w:t>
      </w:r>
      <w:r w:rsidRPr="0006171B">
        <w:t>主要承担以下职责：</w:t>
      </w:r>
    </w:p>
    <w:p w14:paraId="70590CD8" w14:textId="77777777" w:rsidR="0006171B" w:rsidRDefault="0006171B" w:rsidP="006A5A8C">
      <w:pPr>
        <w:pStyle w:val="a9"/>
        <w:numPr>
          <w:ilvl w:val="0"/>
          <w:numId w:val="22"/>
        </w:numPr>
        <w:ind w:leftChars="382" w:left="1280"/>
        <w:rPr>
          <w:rFonts w:hint="eastAsia"/>
        </w:rPr>
      </w:pPr>
      <w:r w:rsidRPr="0006171B">
        <w:t>从多源系统（文件、数据库、</w:t>
      </w:r>
      <w:r w:rsidRPr="0006171B">
        <w:t>API</w:t>
      </w:r>
      <w:r w:rsidRPr="0006171B">
        <w:t>）抽取原始数据</w:t>
      </w:r>
    </w:p>
    <w:p w14:paraId="234EBCD9" w14:textId="77777777" w:rsidR="0006171B" w:rsidRDefault="0006171B" w:rsidP="006A5A8C">
      <w:pPr>
        <w:pStyle w:val="a9"/>
        <w:numPr>
          <w:ilvl w:val="0"/>
          <w:numId w:val="22"/>
        </w:numPr>
        <w:ind w:leftChars="382" w:left="1280"/>
        <w:rPr>
          <w:rFonts w:hint="eastAsia"/>
        </w:rPr>
      </w:pPr>
      <w:r w:rsidRPr="0006171B">
        <w:t>对数据进行结构化处理（字段拆分、类型转换、标准化）</w:t>
      </w:r>
    </w:p>
    <w:p w14:paraId="1EAF8668" w14:textId="77777777" w:rsidR="0006171B" w:rsidRPr="0006171B" w:rsidRDefault="0006171B" w:rsidP="006A5A8C">
      <w:pPr>
        <w:pStyle w:val="a9"/>
        <w:numPr>
          <w:ilvl w:val="0"/>
          <w:numId w:val="22"/>
        </w:numPr>
        <w:ind w:leftChars="382" w:left="1280"/>
        <w:rPr>
          <w:rFonts w:hint="eastAsia"/>
        </w:rPr>
      </w:pPr>
      <w:r w:rsidRPr="0006171B">
        <w:lastRenderedPageBreak/>
        <w:t>对明显的技术性问题进行修复</w:t>
      </w:r>
    </w:p>
    <w:p w14:paraId="4EC418C0" w14:textId="77777777" w:rsidR="0006171B" w:rsidRPr="0006171B" w:rsidRDefault="0006171B" w:rsidP="006A5A8C">
      <w:pPr>
        <w:pStyle w:val="a9"/>
        <w:numPr>
          <w:ilvl w:val="1"/>
          <w:numId w:val="17"/>
        </w:numPr>
        <w:tabs>
          <w:tab w:val="clear" w:pos="1440"/>
          <w:tab w:val="num" w:pos="1840"/>
        </w:tabs>
        <w:ind w:leftChars="673" w:left="1841"/>
        <w:rPr>
          <w:rFonts w:hint="eastAsia"/>
        </w:rPr>
      </w:pPr>
      <w:r w:rsidRPr="0006171B">
        <w:t>如空值统一处理</w:t>
      </w:r>
    </w:p>
    <w:p w14:paraId="72727E75" w14:textId="5284AC38" w:rsidR="00F03EB6" w:rsidRPr="0006171B" w:rsidRDefault="0006171B" w:rsidP="006A5A8C">
      <w:pPr>
        <w:pStyle w:val="a9"/>
        <w:numPr>
          <w:ilvl w:val="1"/>
          <w:numId w:val="17"/>
        </w:numPr>
        <w:tabs>
          <w:tab w:val="clear" w:pos="1440"/>
          <w:tab w:val="num" w:pos="1840"/>
        </w:tabs>
        <w:ind w:leftChars="673" w:left="1841"/>
        <w:rPr>
          <w:rFonts w:hint="eastAsia"/>
        </w:rPr>
      </w:pPr>
      <w:r w:rsidRPr="0006171B">
        <w:t>薪酬单位换算、区间转数值等</w:t>
      </w:r>
    </w:p>
    <w:p w14:paraId="2C6E4ED2" w14:textId="77777777" w:rsidR="0006171B" w:rsidRPr="0006171B" w:rsidRDefault="0006171B" w:rsidP="006A5A8C">
      <w:pPr>
        <w:pStyle w:val="a9"/>
        <w:numPr>
          <w:ilvl w:val="0"/>
          <w:numId w:val="24"/>
        </w:numPr>
        <w:ind w:leftChars="382" w:left="1280"/>
        <w:rPr>
          <w:rFonts w:hint="eastAsia"/>
        </w:rPr>
      </w:pPr>
      <w:r w:rsidRPr="0006171B">
        <w:t>在不破坏原始语义的前提下，生成分析友好的字段</w:t>
      </w:r>
    </w:p>
    <w:p w14:paraId="1ED2AA87" w14:textId="77777777" w:rsidR="0006171B" w:rsidRDefault="0006171B" w:rsidP="006A5A8C">
      <w:pPr>
        <w:pStyle w:val="a9"/>
        <w:ind w:leftChars="382" w:left="840"/>
        <w:rPr>
          <w:rFonts w:hint="eastAsia"/>
        </w:rPr>
      </w:pPr>
      <w:r w:rsidRPr="0006171B">
        <w:t>重要原则：</w:t>
      </w:r>
      <w:r w:rsidRPr="0006171B">
        <w:t xml:space="preserve">ETL </w:t>
      </w:r>
      <w:r w:rsidRPr="0006171B">
        <w:t>不对数据质量做业务判断，不决定数据是否可入库</w:t>
      </w:r>
    </w:p>
    <w:p w14:paraId="6495E419" w14:textId="77777777" w:rsidR="00F03EB6" w:rsidRDefault="00F03EB6" w:rsidP="0006171B">
      <w:pPr>
        <w:pStyle w:val="a9"/>
        <w:ind w:left="440"/>
        <w:rPr>
          <w:rFonts w:hint="eastAsia"/>
        </w:rPr>
      </w:pPr>
    </w:p>
    <w:p w14:paraId="7FB58FB6" w14:textId="0E615F1C" w:rsidR="0006171B" w:rsidRPr="0006171B" w:rsidRDefault="0006171B" w:rsidP="00C905DF">
      <w:pPr>
        <w:pStyle w:val="a9"/>
        <w:numPr>
          <w:ilvl w:val="0"/>
          <w:numId w:val="21"/>
        </w:numPr>
        <w:rPr>
          <w:rFonts w:hint="eastAsia"/>
        </w:rPr>
      </w:pPr>
      <w:r w:rsidRPr="0006171B">
        <w:t>数据质量管理的目标是</w:t>
      </w:r>
      <w:r w:rsidRPr="0006171B">
        <w:t xml:space="preserve"> </w:t>
      </w:r>
      <w:r w:rsidRPr="0006171B">
        <w:t>判断数据是否值得被信任</w:t>
      </w:r>
    </w:p>
    <w:p w14:paraId="73573007" w14:textId="77777777" w:rsidR="0006171B" w:rsidRPr="0006171B" w:rsidRDefault="0006171B" w:rsidP="006A5A8C">
      <w:pPr>
        <w:pStyle w:val="a9"/>
        <w:ind w:left="440" w:firstLine="400"/>
        <w:rPr>
          <w:rFonts w:hint="eastAsia"/>
        </w:rPr>
      </w:pPr>
      <w:r w:rsidRPr="0006171B">
        <w:t>本项目中的数据质量管理平台负责：</w:t>
      </w:r>
    </w:p>
    <w:p w14:paraId="72DA6092" w14:textId="77777777" w:rsidR="0006171B" w:rsidRPr="0006171B" w:rsidRDefault="0006171B" w:rsidP="006A5A8C">
      <w:pPr>
        <w:pStyle w:val="a9"/>
        <w:numPr>
          <w:ilvl w:val="0"/>
          <w:numId w:val="24"/>
        </w:numPr>
        <w:ind w:leftChars="382" w:left="1280"/>
        <w:rPr>
          <w:rFonts w:hint="eastAsia"/>
        </w:rPr>
      </w:pPr>
      <w:r w:rsidRPr="0006171B">
        <w:t>基于规则引擎对数据进行质量校验</w:t>
      </w:r>
    </w:p>
    <w:p w14:paraId="3EB7ADC3" w14:textId="77777777" w:rsidR="0006171B" w:rsidRPr="0006171B" w:rsidRDefault="0006171B" w:rsidP="006A5A8C">
      <w:pPr>
        <w:pStyle w:val="a9"/>
        <w:numPr>
          <w:ilvl w:val="1"/>
          <w:numId w:val="18"/>
        </w:numPr>
        <w:tabs>
          <w:tab w:val="clear" w:pos="1440"/>
          <w:tab w:val="num" w:pos="1840"/>
        </w:tabs>
        <w:ind w:leftChars="673" w:left="1841"/>
        <w:rPr>
          <w:rFonts w:hint="eastAsia"/>
        </w:rPr>
      </w:pPr>
      <w:r w:rsidRPr="0006171B">
        <w:t>完整性（</w:t>
      </w:r>
      <w:r w:rsidRPr="0006171B">
        <w:t>Completeness</w:t>
      </w:r>
      <w:r w:rsidRPr="0006171B">
        <w:t>）</w:t>
      </w:r>
    </w:p>
    <w:p w14:paraId="2791DAE6" w14:textId="77777777" w:rsidR="0006171B" w:rsidRPr="0006171B" w:rsidRDefault="0006171B" w:rsidP="006A5A8C">
      <w:pPr>
        <w:pStyle w:val="a9"/>
        <w:numPr>
          <w:ilvl w:val="1"/>
          <w:numId w:val="18"/>
        </w:numPr>
        <w:tabs>
          <w:tab w:val="clear" w:pos="1440"/>
          <w:tab w:val="num" w:pos="1840"/>
        </w:tabs>
        <w:ind w:leftChars="673" w:left="1841"/>
        <w:rPr>
          <w:rFonts w:hint="eastAsia"/>
        </w:rPr>
      </w:pPr>
      <w:r w:rsidRPr="0006171B">
        <w:t>有效性（</w:t>
      </w:r>
      <w:r w:rsidRPr="0006171B">
        <w:t>Validity</w:t>
      </w:r>
      <w:r w:rsidRPr="0006171B">
        <w:t>）</w:t>
      </w:r>
    </w:p>
    <w:p w14:paraId="218760DB" w14:textId="77777777" w:rsidR="0006171B" w:rsidRPr="0006171B" w:rsidRDefault="0006171B" w:rsidP="006A5A8C">
      <w:pPr>
        <w:pStyle w:val="a9"/>
        <w:numPr>
          <w:ilvl w:val="1"/>
          <w:numId w:val="18"/>
        </w:numPr>
        <w:tabs>
          <w:tab w:val="clear" w:pos="1440"/>
          <w:tab w:val="num" w:pos="1840"/>
        </w:tabs>
        <w:ind w:leftChars="673" w:left="1841"/>
        <w:rPr>
          <w:rFonts w:hint="eastAsia"/>
        </w:rPr>
      </w:pPr>
      <w:r w:rsidRPr="0006171B">
        <w:t>一致性（</w:t>
      </w:r>
      <w:r w:rsidRPr="0006171B">
        <w:t>Consistency</w:t>
      </w:r>
      <w:r w:rsidRPr="0006171B">
        <w:t>）</w:t>
      </w:r>
    </w:p>
    <w:p w14:paraId="619B66FB" w14:textId="77777777" w:rsidR="0006171B" w:rsidRPr="0006171B" w:rsidRDefault="0006171B" w:rsidP="006A5A8C">
      <w:pPr>
        <w:pStyle w:val="a9"/>
        <w:numPr>
          <w:ilvl w:val="0"/>
          <w:numId w:val="24"/>
        </w:numPr>
        <w:ind w:leftChars="382" w:left="1280"/>
        <w:rPr>
          <w:rFonts w:hint="eastAsia"/>
        </w:rPr>
      </w:pPr>
      <w:r w:rsidRPr="0006171B">
        <w:t>区分不同质量等级（</w:t>
      </w:r>
      <w:r w:rsidRPr="0006171B">
        <w:t>error / warning</w:t>
      </w:r>
      <w:r w:rsidRPr="0006171B">
        <w:t>）</w:t>
      </w:r>
    </w:p>
    <w:p w14:paraId="21CA9895" w14:textId="77777777" w:rsidR="0006171B" w:rsidRPr="0006171B" w:rsidRDefault="0006171B" w:rsidP="006A5A8C">
      <w:pPr>
        <w:pStyle w:val="a9"/>
        <w:numPr>
          <w:ilvl w:val="0"/>
          <w:numId w:val="24"/>
        </w:numPr>
        <w:ind w:leftChars="382" w:left="1280"/>
        <w:rPr>
          <w:rFonts w:hint="eastAsia"/>
        </w:rPr>
      </w:pPr>
      <w:r w:rsidRPr="0006171B">
        <w:t>根据规则权重计算整体数据质量得分（</w:t>
      </w:r>
      <w:r w:rsidRPr="0006171B">
        <w:t>DQ Score</w:t>
      </w:r>
      <w:r w:rsidRPr="0006171B">
        <w:t>）</w:t>
      </w:r>
    </w:p>
    <w:p w14:paraId="744C4718" w14:textId="77777777" w:rsidR="0006171B" w:rsidRPr="0006171B" w:rsidRDefault="0006171B" w:rsidP="006A5A8C">
      <w:pPr>
        <w:pStyle w:val="a9"/>
        <w:numPr>
          <w:ilvl w:val="0"/>
          <w:numId w:val="24"/>
        </w:numPr>
        <w:ind w:leftChars="382" w:left="1280"/>
        <w:rPr>
          <w:rFonts w:hint="eastAsia"/>
        </w:rPr>
      </w:pPr>
      <w:r w:rsidRPr="0006171B">
        <w:t>执行质量门禁（</w:t>
      </w:r>
      <w:r w:rsidRPr="0006171B">
        <w:t>Quality Gate</w:t>
      </w:r>
      <w:r w:rsidRPr="0006171B">
        <w:t>），判断数据是否允许进入数据仓库</w:t>
      </w:r>
    </w:p>
    <w:p w14:paraId="2D50620D" w14:textId="77777777" w:rsidR="0006171B" w:rsidRPr="0006171B" w:rsidRDefault="0006171B" w:rsidP="006A5A8C">
      <w:pPr>
        <w:pStyle w:val="a9"/>
        <w:numPr>
          <w:ilvl w:val="0"/>
          <w:numId w:val="24"/>
        </w:numPr>
        <w:ind w:leftChars="382" w:left="1280"/>
        <w:rPr>
          <w:rFonts w:hint="eastAsia"/>
        </w:rPr>
      </w:pPr>
      <w:r w:rsidRPr="0006171B">
        <w:t>生成数据质量报告、审计日志和告警事件</w:t>
      </w:r>
    </w:p>
    <w:p w14:paraId="7FCE49C9" w14:textId="77777777" w:rsidR="0006171B" w:rsidRPr="0006171B" w:rsidRDefault="0006171B" w:rsidP="0006171B">
      <w:pPr>
        <w:pStyle w:val="a9"/>
        <w:ind w:left="440"/>
        <w:rPr>
          <w:rFonts w:hint="eastAsia"/>
        </w:rPr>
      </w:pPr>
      <w:r w:rsidRPr="0006171B">
        <w:t>重要原则：</w:t>
      </w:r>
      <w:r w:rsidRPr="0006171B">
        <w:t xml:space="preserve">DQ </w:t>
      </w:r>
      <w:r w:rsidRPr="0006171B">
        <w:t>不修改数据本身，只对数据进行评估和裁决。</w:t>
      </w:r>
    </w:p>
    <w:p w14:paraId="3CFF9DAD" w14:textId="35A52FEF" w:rsidR="0006171B" w:rsidRDefault="0006171B" w:rsidP="00561471">
      <w:pPr>
        <w:pStyle w:val="a9"/>
        <w:numPr>
          <w:ilvl w:val="0"/>
          <w:numId w:val="4"/>
        </w:numPr>
        <w:rPr>
          <w:rFonts w:hint="eastAsia"/>
        </w:rPr>
      </w:pPr>
      <w:r w:rsidRPr="0006171B">
        <w:rPr>
          <w:rFonts w:hint="eastAsia"/>
        </w:rPr>
        <w:t>原始字段与处理字段并存的设计策略（字段语义演进）</w:t>
      </w:r>
    </w:p>
    <w:p w14:paraId="33E6C171" w14:textId="77777777" w:rsidR="0006171B" w:rsidRPr="0006171B" w:rsidRDefault="0006171B" w:rsidP="0006171B">
      <w:pPr>
        <w:pStyle w:val="a9"/>
        <w:ind w:left="440"/>
        <w:rPr>
          <w:rFonts w:hint="eastAsia"/>
        </w:rPr>
      </w:pPr>
      <w:r w:rsidRPr="0006171B">
        <w:t>为同时满足数据可追溯性和分析友好性，本项目采用</w:t>
      </w:r>
      <w:r w:rsidRPr="0006171B">
        <w:t xml:space="preserve"> </w:t>
      </w:r>
      <w:r w:rsidRPr="0006171B">
        <w:t>字段语义演进（</w:t>
      </w:r>
      <w:r w:rsidRPr="0006171B">
        <w:t>Semantic Evolution</w:t>
      </w:r>
      <w:r w:rsidRPr="0006171B">
        <w:t>）策略：</w:t>
      </w:r>
    </w:p>
    <w:p w14:paraId="3697D0E9" w14:textId="77777777" w:rsidR="0006171B" w:rsidRPr="0006171B" w:rsidRDefault="0006171B" w:rsidP="0006171B">
      <w:pPr>
        <w:pStyle w:val="a9"/>
        <w:ind w:left="440"/>
        <w:rPr>
          <w:rFonts w:hint="eastAsia"/>
        </w:rPr>
      </w:pPr>
      <w:r w:rsidRPr="0006171B">
        <w:t>同一业务字段，允许</w:t>
      </w:r>
      <w:r w:rsidRPr="0006171B">
        <w:t>“</w:t>
      </w:r>
      <w:r w:rsidRPr="0006171B">
        <w:t>原始字段</w:t>
      </w:r>
      <w:r w:rsidRPr="0006171B">
        <w:t xml:space="preserve"> + </w:t>
      </w:r>
      <w:r w:rsidRPr="0006171B">
        <w:t>处理字段</w:t>
      </w:r>
      <w:r w:rsidRPr="0006171B">
        <w:t>”</w:t>
      </w:r>
      <w:r w:rsidRPr="0006171B">
        <w:t>并存，而不是覆盖原始值。</w:t>
      </w:r>
    </w:p>
    <w:p w14:paraId="793651B5" w14:textId="77777777" w:rsidR="0006171B" w:rsidRPr="0006171B" w:rsidRDefault="0006171B" w:rsidP="0006171B">
      <w:pPr>
        <w:pStyle w:val="a9"/>
        <w:ind w:left="440"/>
        <w:rPr>
          <w:rFonts w:hint="eastAsia"/>
          <w:b/>
          <w:bCs/>
        </w:rPr>
      </w:pPr>
      <w:r w:rsidRPr="0006171B">
        <w:rPr>
          <w:b/>
          <w:bCs/>
        </w:rPr>
        <w:t>示例：</w:t>
      </w:r>
      <w:r w:rsidRPr="0006171B">
        <w:rPr>
          <w:b/>
          <w:bCs/>
        </w:rPr>
        <w:t xml:space="preserve">skills </w:t>
      </w:r>
      <w:r w:rsidRPr="0006171B">
        <w:rPr>
          <w:b/>
          <w:bCs/>
        </w:rPr>
        <w:t>字段</w:t>
      </w:r>
    </w:p>
    <w:tbl>
      <w:tblPr>
        <w:tblW w:w="722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5"/>
        <w:gridCol w:w="5575"/>
      </w:tblGrid>
      <w:tr w:rsidR="0006171B" w:rsidRPr="0006171B" w14:paraId="66AD4213" w14:textId="77777777" w:rsidTr="0006171B">
        <w:trPr>
          <w:trHeight w:val="7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1BEA2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06171B">
              <w:rPr>
                <w:b/>
                <w:bCs/>
              </w:rPr>
              <w:lastRenderedPageBreak/>
              <w:t>字段名</w:t>
            </w:r>
          </w:p>
        </w:tc>
        <w:tc>
          <w:tcPr>
            <w:tcW w:w="0" w:type="auto"/>
            <w:vAlign w:val="center"/>
            <w:hideMark/>
          </w:tcPr>
          <w:p w14:paraId="02BB4E08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06171B">
              <w:rPr>
                <w:b/>
                <w:bCs/>
              </w:rPr>
              <w:t>含义</w:t>
            </w:r>
          </w:p>
        </w:tc>
      </w:tr>
      <w:tr w:rsidR="0006171B" w:rsidRPr="0006171B" w14:paraId="099C413A" w14:textId="77777777" w:rsidTr="0006171B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1FCCC373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proofErr w:type="spellStart"/>
            <w:r w:rsidRPr="0006171B">
              <w:t>skills_raw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72D684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r w:rsidRPr="0006171B">
              <w:t>原始采集字段，允许为空</w:t>
            </w:r>
          </w:p>
        </w:tc>
      </w:tr>
      <w:tr w:rsidR="0006171B" w:rsidRPr="0006171B" w14:paraId="67C2DFD6" w14:textId="77777777" w:rsidTr="0006171B">
        <w:trPr>
          <w:trHeight w:val="741"/>
          <w:tblCellSpacing w:w="15" w:type="dxa"/>
        </w:trPr>
        <w:tc>
          <w:tcPr>
            <w:tcW w:w="0" w:type="auto"/>
            <w:vAlign w:val="center"/>
            <w:hideMark/>
          </w:tcPr>
          <w:p w14:paraId="4A7EF52F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r w:rsidRPr="0006171B">
              <w:t>skills</w:t>
            </w:r>
          </w:p>
        </w:tc>
        <w:tc>
          <w:tcPr>
            <w:tcW w:w="0" w:type="auto"/>
            <w:vAlign w:val="center"/>
            <w:hideMark/>
          </w:tcPr>
          <w:p w14:paraId="0390DEE0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r w:rsidRPr="0006171B">
              <w:t xml:space="preserve">ETL </w:t>
            </w:r>
            <w:r w:rsidRPr="0006171B">
              <w:t>处理后的字段，空值统一转换为空列表</w:t>
            </w:r>
          </w:p>
        </w:tc>
      </w:tr>
    </w:tbl>
    <w:p w14:paraId="6084A7C9" w14:textId="77777777" w:rsidR="00561471" w:rsidRDefault="0006171B" w:rsidP="00561471">
      <w:pPr>
        <w:rPr>
          <w:rFonts w:hint="eastAsia"/>
        </w:rPr>
      </w:pPr>
      <w:r w:rsidRPr="0006171B">
        <w:t xml:space="preserve">ETL </w:t>
      </w:r>
      <w:r w:rsidRPr="0006171B">
        <w:t>阶段只负责生成</w:t>
      </w:r>
      <w:r w:rsidRPr="0006171B">
        <w:t xml:space="preserve"> skills</w:t>
      </w:r>
    </w:p>
    <w:p w14:paraId="6B5F4A4A" w14:textId="207FC3BB" w:rsidR="0006171B" w:rsidRPr="0006171B" w:rsidRDefault="0006171B" w:rsidP="00561471">
      <w:pPr>
        <w:rPr>
          <w:rFonts w:hint="eastAsia"/>
        </w:rPr>
      </w:pPr>
      <w:r w:rsidRPr="0006171B">
        <w:t>数据质量规则既可以校验</w:t>
      </w:r>
      <w:r w:rsidRPr="0006171B">
        <w:t xml:space="preserve"> </w:t>
      </w:r>
      <w:proofErr w:type="spellStart"/>
      <w:r w:rsidRPr="0006171B">
        <w:t>skills_raw</w:t>
      </w:r>
      <w:proofErr w:type="spellEnd"/>
      <w:r w:rsidRPr="0006171B">
        <w:t>（数据来源质量）</w:t>
      </w:r>
    </w:p>
    <w:p w14:paraId="41B1EC0C" w14:textId="4122D4EA" w:rsidR="0006171B" w:rsidRDefault="0006171B" w:rsidP="00561471">
      <w:pPr>
        <w:rPr>
          <w:rFonts w:hint="eastAsia"/>
        </w:rPr>
      </w:pPr>
      <w:r w:rsidRPr="0006171B">
        <w:t>也可以校验</w:t>
      </w:r>
      <w:r w:rsidRPr="0006171B">
        <w:t xml:space="preserve"> skills</w:t>
      </w:r>
      <w:r w:rsidRPr="0006171B">
        <w:t>（数据可用性质量）</w:t>
      </w:r>
    </w:p>
    <w:p w14:paraId="1EB0A523" w14:textId="21937A84" w:rsidR="00561471" w:rsidRPr="00561471" w:rsidRDefault="00561471" w:rsidP="00561471">
      <w:pPr>
        <w:pStyle w:val="a9"/>
        <w:ind w:left="440"/>
        <w:rPr>
          <w:rFonts w:hint="eastAsia"/>
          <w:b/>
          <w:bCs/>
        </w:rPr>
      </w:pPr>
      <w:r w:rsidRPr="0006171B">
        <w:rPr>
          <w:b/>
          <w:bCs/>
        </w:rPr>
        <w:t>示例：</w:t>
      </w:r>
      <w:r w:rsidRPr="0006171B">
        <w:rPr>
          <w:b/>
          <w:bCs/>
        </w:rPr>
        <w:t>s</w:t>
      </w:r>
      <w:r>
        <w:rPr>
          <w:rFonts w:hint="eastAsia"/>
          <w:b/>
          <w:bCs/>
        </w:rPr>
        <w:t>alary</w:t>
      </w:r>
      <w:r w:rsidRPr="0006171B">
        <w:rPr>
          <w:b/>
          <w:bCs/>
        </w:rPr>
        <w:t xml:space="preserve"> </w:t>
      </w:r>
      <w:r w:rsidRPr="0006171B">
        <w:rPr>
          <w:b/>
          <w:bCs/>
        </w:rPr>
        <w:t>字段</w:t>
      </w:r>
    </w:p>
    <w:tbl>
      <w:tblPr>
        <w:tblW w:w="7096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7"/>
        <w:gridCol w:w="5019"/>
      </w:tblGrid>
      <w:tr w:rsidR="0006171B" w:rsidRPr="0006171B" w14:paraId="1C1EA4BC" w14:textId="77777777" w:rsidTr="0006171B">
        <w:trPr>
          <w:trHeight w:val="7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D4416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06171B">
              <w:rPr>
                <w:b/>
                <w:bCs/>
              </w:rPr>
              <w:t>字段名</w:t>
            </w:r>
          </w:p>
        </w:tc>
        <w:tc>
          <w:tcPr>
            <w:tcW w:w="0" w:type="auto"/>
            <w:vAlign w:val="center"/>
            <w:hideMark/>
          </w:tcPr>
          <w:p w14:paraId="3E09E18D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  <w:b/>
                <w:bCs/>
              </w:rPr>
            </w:pPr>
            <w:r w:rsidRPr="0006171B">
              <w:rPr>
                <w:b/>
                <w:bCs/>
              </w:rPr>
              <w:t>含义</w:t>
            </w:r>
          </w:p>
        </w:tc>
      </w:tr>
      <w:tr w:rsidR="0006171B" w:rsidRPr="0006171B" w14:paraId="04DA7F9A" w14:textId="77777777" w:rsidTr="0006171B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5EA270D9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proofErr w:type="spellStart"/>
            <w:r w:rsidRPr="0006171B">
              <w:t>salary_raw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D029A6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r w:rsidRPr="0006171B">
              <w:t>原始薪酬描述（字符串</w:t>
            </w:r>
            <w:r w:rsidRPr="0006171B">
              <w:t>/</w:t>
            </w:r>
            <w:r w:rsidRPr="0006171B">
              <w:t>区间）</w:t>
            </w:r>
          </w:p>
        </w:tc>
      </w:tr>
      <w:tr w:rsidR="0006171B" w:rsidRPr="0006171B" w14:paraId="35C659F6" w14:textId="77777777" w:rsidTr="0006171B">
        <w:trPr>
          <w:trHeight w:val="763"/>
          <w:tblCellSpacing w:w="15" w:type="dxa"/>
        </w:trPr>
        <w:tc>
          <w:tcPr>
            <w:tcW w:w="0" w:type="auto"/>
            <w:vAlign w:val="center"/>
            <w:hideMark/>
          </w:tcPr>
          <w:p w14:paraId="4D5DF68F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proofErr w:type="spellStart"/>
            <w:r w:rsidRPr="0006171B">
              <w:t>salary_avg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8ADF5" w14:textId="77777777" w:rsidR="0006171B" w:rsidRPr="0006171B" w:rsidRDefault="0006171B" w:rsidP="0006171B">
            <w:pPr>
              <w:pStyle w:val="a9"/>
              <w:ind w:left="440"/>
              <w:rPr>
                <w:rFonts w:hint="eastAsia"/>
              </w:rPr>
            </w:pPr>
            <w:r w:rsidRPr="0006171B">
              <w:t xml:space="preserve">ETL </w:t>
            </w:r>
            <w:r w:rsidRPr="0006171B">
              <w:t>计算后的平均薪酬（数值）</w:t>
            </w:r>
          </w:p>
        </w:tc>
      </w:tr>
    </w:tbl>
    <w:p w14:paraId="380A43F4" w14:textId="4A492767" w:rsidR="0006171B" w:rsidRPr="0006171B" w:rsidRDefault="0006171B" w:rsidP="00FB1018">
      <w:pPr>
        <w:rPr>
          <w:rFonts w:hint="eastAsia"/>
        </w:rPr>
      </w:pPr>
      <w:r w:rsidRPr="0006171B">
        <w:t>原始字段用于质量校验（格式、范围、合理性）</w:t>
      </w:r>
    </w:p>
    <w:p w14:paraId="7CDDBB68" w14:textId="11A154AA" w:rsidR="0006171B" w:rsidRPr="0006171B" w:rsidRDefault="0006171B" w:rsidP="00FB1018">
      <w:pPr>
        <w:rPr>
          <w:rFonts w:hint="eastAsia"/>
        </w:rPr>
      </w:pPr>
      <w:r w:rsidRPr="0006171B">
        <w:t>派生字段用于分析计算</w:t>
      </w:r>
    </w:p>
    <w:p w14:paraId="616B87D4" w14:textId="4C50622F" w:rsidR="0006171B" w:rsidRDefault="0006171B" w:rsidP="00FB1018">
      <w:pPr>
        <w:rPr>
          <w:rFonts w:hint="eastAsia"/>
        </w:rPr>
      </w:pPr>
      <w:r w:rsidRPr="0006171B">
        <w:t>数据质量规则不会因为</w:t>
      </w:r>
      <w:r w:rsidRPr="0006171B">
        <w:t xml:space="preserve"> ETL </w:t>
      </w:r>
      <w:r w:rsidRPr="0006171B">
        <w:t>已经处理过而忽略原始字段</w:t>
      </w:r>
    </w:p>
    <w:p w14:paraId="0B8032C4" w14:textId="5AB15E01" w:rsidR="001748E9" w:rsidRPr="0006171B" w:rsidRDefault="001748E9" w:rsidP="00FB1018">
      <w:pPr>
        <w:rPr>
          <w:rFonts w:hint="eastAsia"/>
        </w:rPr>
      </w:pPr>
      <w:r w:rsidRPr="001748E9">
        <w:t>当前版本重点校验原始薪酬字段的可解析性与可用性，薪酬数值合理性与分布异常规则作为后续演进方向</w:t>
      </w:r>
    </w:p>
    <w:p w14:paraId="13FCB9F2" w14:textId="159510F1" w:rsidR="0006171B" w:rsidRDefault="00043934" w:rsidP="00FB1018">
      <w:pPr>
        <w:pStyle w:val="a9"/>
        <w:numPr>
          <w:ilvl w:val="0"/>
          <w:numId w:val="4"/>
        </w:numPr>
        <w:rPr>
          <w:rFonts w:hint="eastAsia"/>
        </w:rPr>
      </w:pPr>
      <w:r w:rsidRPr="00043934">
        <w:rPr>
          <w:rFonts w:hint="eastAsia"/>
        </w:rPr>
        <w:t>质量门禁的核心理念：</w:t>
      </w:r>
      <w:r w:rsidRPr="00043934">
        <w:rPr>
          <w:rFonts w:hint="eastAsia"/>
        </w:rPr>
        <w:t xml:space="preserve">ETL </w:t>
      </w:r>
      <w:r w:rsidRPr="00043934">
        <w:rPr>
          <w:rFonts w:hint="eastAsia"/>
        </w:rPr>
        <w:t>不做裁决，</w:t>
      </w:r>
      <w:r w:rsidRPr="00043934">
        <w:rPr>
          <w:rFonts w:hint="eastAsia"/>
        </w:rPr>
        <w:t xml:space="preserve">DQ </w:t>
      </w:r>
      <w:r w:rsidRPr="00043934">
        <w:rPr>
          <w:rFonts w:hint="eastAsia"/>
        </w:rPr>
        <w:t>统一把关</w:t>
      </w:r>
    </w:p>
    <w:p w14:paraId="7D843F7A" w14:textId="77777777" w:rsidR="00043934" w:rsidRPr="00043934" w:rsidRDefault="00043934" w:rsidP="00043934">
      <w:pPr>
        <w:pStyle w:val="a9"/>
        <w:ind w:left="440"/>
        <w:rPr>
          <w:rFonts w:hint="eastAsia"/>
        </w:rPr>
      </w:pPr>
      <w:r>
        <w:tab/>
      </w:r>
      <w:r w:rsidRPr="00043934">
        <w:t>在本架构中：</w:t>
      </w:r>
    </w:p>
    <w:p w14:paraId="55841A37" w14:textId="77777777" w:rsidR="00043934" w:rsidRPr="00043934" w:rsidRDefault="00043934" w:rsidP="00FB1018">
      <w:pPr>
        <w:pStyle w:val="a9"/>
        <w:numPr>
          <w:ilvl w:val="0"/>
          <w:numId w:val="25"/>
        </w:numPr>
        <w:rPr>
          <w:rFonts w:hint="eastAsia"/>
        </w:rPr>
      </w:pPr>
      <w:r w:rsidRPr="00043934">
        <w:t xml:space="preserve">ETL </w:t>
      </w:r>
      <w:r w:rsidRPr="00043934">
        <w:t>永远</w:t>
      </w:r>
      <w:proofErr w:type="gramStart"/>
      <w:r w:rsidRPr="00043934">
        <w:t>不</w:t>
      </w:r>
      <w:proofErr w:type="gramEnd"/>
      <w:r w:rsidRPr="00043934">
        <w:t>阻断流程</w:t>
      </w:r>
    </w:p>
    <w:p w14:paraId="47EE833A" w14:textId="77777777" w:rsidR="00043934" w:rsidRPr="00043934" w:rsidRDefault="00043934" w:rsidP="00FB1018">
      <w:pPr>
        <w:pStyle w:val="a9"/>
        <w:numPr>
          <w:ilvl w:val="0"/>
          <w:numId w:val="25"/>
        </w:numPr>
        <w:rPr>
          <w:rFonts w:hint="eastAsia"/>
        </w:rPr>
      </w:pPr>
      <w:r w:rsidRPr="00043934">
        <w:lastRenderedPageBreak/>
        <w:t>所有</w:t>
      </w:r>
      <w:r w:rsidRPr="00043934">
        <w:t>“</w:t>
      </w:r>
      <w:r w:rsidRPr="00043934">
        <w:t>是否允许进入数据仓库</w:t>
      </w:r>
      <w:r w:rsidRPr="00043934">
        <w:t>”</w:t>
      </w:r>
      <w:r w:rsidRPr="00043934">
        <w:t>的判断，都由数据质量管理平台完成</w:t>
      </w:r>
    </w:p>
    <w:p w14:paraId="242D1A58" w14:textId="77777777" w:rsidR="00043934" w:rsidRPr="00043934" w:rsidRDefault="00043934" w:rsidP="00FB1018">
      <w:pPr>
        <w:pStyle w:val="a9"/>
        <w:numPr>
          <w:ilvl w:val="0"/>
          <w:numId w:val="25"/>
        </w:numPr>
        <w:rPr>
          <w:rFonts w:hint="eastAsia"/>
        </w:rPr>
      </w:pPr>
      <w:r w:rsidRPr="00043934">
        <w:t>质量门禁基于以下规则：</w:t>
      </w:r>
    </w:p>
    <w:p w14:paraId="71586660" w14:textId="77777777" w:rsidR="00043934" w:rsidRPr="00043934" w:rsidRDefault="00043934" w:rsidP="00082854">
      <w:pPr>
        <w:pStyle w:val="a9"/>
        <w:numPr>
          <w:ilvl w:val="0"/>
          <w:numId w:val="27"/>
        </w:numPr>
        <w:rPr>
          <w:rFonts w:hint="eastAsia"/>
        </w:rPr>
      </w:pPr>
      <w:r w:rsidRPr="00043934">
        <w:t>存在</w:t>
      </w:r>
      <w:r w:rsidRPr="00043934">
        <w:t xml:space="preserve"> error </w:t>
      </w:r>
      <w:r w:rsidRPr="00043934">
        <w:t>级别校验失败</w:t>
      </w:r>
      <w:r w:rsidRPr="00043934">
        <w:t xml:space="preserve"> → REJECTED</w:t>
      </w:r>
    </w:p>
    <w:p w14:paraId="675C6ADB" w14:textId="77777777" w:rsidR="00043934" w:rsidRPr="00043934" w:rsidRDefault="00043934" w:rsidP="00082854">
      <w:pPr>
        <w:pStyle w:val="a9"/>
        <w:numPr>
          <w:ilvl w:val="0"/>
          <w:numId w:val="27"/>
        </w:numPr>
        <w:rPr>
          <w:rFonts w:hint="eastAsia"/>
        </w:rPr>
      </w:pPr>
      <w:r w:rsidRPr="00043934">
        <w:t>无</w:t>
      </w:r>
      <w:r w:rsidRPr="00043934">
        <w:t xml:space="preserve"> error</w:t>
      </w:r>
      <w:r w:rsidRPr="00043934">
        <w:t>，但质量得分低于阈值</w:t>
      </w:r>
      <w:r w:rsidRPr="00043934">
        <w:t xml:space="preserve"> → WARNING</w:t>
      </w:r>
    </w:p>
    <w:p w14:paraId="5F7C48AB" w14:textId="77777777" w:rsidR="00043934" w:rsidRPr="00043934" w:rsidRDefault="00043934" w:rsidP="00082854">
      <w:pPr>
        <w:pStyle w:val="a9"/>
        <w:numPr>
          <w:ilvl w:val="0"/>
          <w:numId w:val="27"/>
        </w:numPr>
        <w:rPr>
          <w:rFonts w:hint="eastAsia"/>
        </w:rPr>
      </w:pPr>
      <w:r w:rsidRPr="00043934">
        <w:t>质量达标</w:t>
      </w:r>
      <w:r w:rsidRPr="00043934">
        <w:t xml:space="preserve"> → PASSED</w:t>
      </w:r>
    </w:p>
    <w:p w14:paraId="3DFCC4A7" w14:textId="77777777" w:rsidR="00043934" w:rsidRPr="00043934" w:rsidRDefault="00043934" w:rsidP="00043934">
      <w:pPr>
        <w:pStyle w:val="a9"/>
        <w:ind w:left="440"/>
        <w:rPr>
          <w:rFonts w:hint="eastAsia"/>
        </w:rPr>
      </w:pPr>
      <w:r w:rsidRPr="00043934">
        <w:t>只有通过质量门禁的数据，才会被加载到数据仓库中。</w:t>
      </w:r>
    </w:p>
    <w:p w14:paraId="1BFADB8D" w14:textId="26C14E15" w:rsidR="00043934" w:rsidRDefault="00043934" w:rsidP="00FB1018">
      <w:pPr>
        <w:pStyle w:val="a9"/>
        <w:numPr>
          <w:ilvl w:val="0"/>
          <w:numId w:val="4"/>
        </w:numPr>
        <w:rPr>
          <w:rFonts w:hint="eastAsia"/>
        </w:rPr>
      </w:pPr>
      <w:r>
        <w:rPr>
          <w:rFonts w:hint="eastAsia"/>
        </w:rPr>
        <w:t>设计价值总结</w:t>
      </w:r>
    </w:p>
    <w:p w14:paraId="259DECA5" w14:textId="0109380A" w:rsidR="00043934" w:rsidRPr="00043934" w:rsidRDefault="00043934" w:rsidP="00FB1018">
      <w:pPr>
        <w:pStyle w:val="a9"/>
        <w:numPr>
          <w:ilvl w:val="0"/>
          <w:numId w:val="26"/>
        </w:numPr>
        <w:rPr>
          <w:rFonts w:hint="eastAsia"/>
        </w:rPr>
      </w:pPr>
      <w:r w:rsidRPr="00043934">
        <w:rPr>
          <w:rFonts w:hint="eastAsia"/>
        </w:rPr>
        <w:t>避免在</w:t>
      </w:r>
      <w:r w:rsidRPr="00043934">
        <w:rPr>
          <w:rFonts w:hint="eastAsia"/>
        </w:rPr>
        <w:t xml:space="preserve"> ETL </w:t>
      </w:r>
      <w:r w:rsidRPr="00043934">
        <w:rPr>
          <w:rFonts w:hint="eastAsia"/>
        </w:rPr>
        <w:t>中硬编码质量规则</w:t>
      </w:r>
    </w:p>
    <w:p w14:paraId="3E0BD248" w14:textId="2D267584" w:rsidR="00043934" w:rsidRPr="00043934" w:rsidRDefault="00043934" w:rsidP="00FB1018">
      <w:pPr>
        <w:pStyle w:val="a9"/>
        <w:numPr>
          <w:ilvl w:val="0"/>
          <w:numId w:val="26"/>
        </w:numPr>
        <w:rPr>
          <w:rFonts w:hint="eastAsia"/>
        </w:rPr>
      </w:pPr>
      <w:r w:rsidRPr="00043934">
        <w:rPr>
          <w:rFonts w:hint="eastAsia"/>
        </w:rPr>
        <w:t>质量规则可配置、可审计、可演进</w:t>
      </w:r>
    </w:p>
    <w:p w14:paraId="10CC49A9" w14:textId="665A908B" w:rsidR="00043934" w:rsidRPr="00043934" w:rsidRDefault="00043934" w:rsidP="00FB1018">
      <w:pPr>
        <w:pStyle w:val="a9"/>
        <w:numPr>
          <w:ilvl w:val="0"/>
          <w:numId w:val="26"/>
        </w:numPr>
        <w:rPr>
          <w:rFonts w:hint="eastAsia"/>
        </w:rPr>
      </w:pPr>
      <w:r w:rsidRPr="00043934">
        <w:rPr>
          <w:rFonts w:hint="eastAsia"/>
        </w:rPr>
        <w:t>数据问题可追溯到“原始数据质量”还是“加工逻辑问题”</w:t>
      </w:r>
    </w:p>
    <w:p w14:paraId="7288D355" w14:textId="08329F35" w:rsidR="00043934" w:rsidRPr="0006171B" w:rsidRDefault="00043934" w:rsidP="00FB1018">
      <w:pPr>
        <w:pStyle w:val="a9"/>
        <w:numPr>
          <w:ilvl w:val="0"/>
          <w:numId w:val="26"/>
        </w:numPr>
        <w:rPr>
          <w:rFonts w:hint="eastAsia"/>
        </w:rPr>
      </w:pPr>
      <w:r w:rsidRPr="00043934">
        <w:rPr>
          <w:rFonts w:hint="eastAsia"/>
        </w:rPr>
        <w:t>为后续接入数据治理、元数据管理、数据资产评估提供基础</w:t>
      </w:r>
    </w:p>
    <w:p w14:paraId="5386E558" w14:textId="77777777" w:rsidR="008A23A7" w:rsidRPr="00326E85" w:rsidRDefault="008A23A7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数据质量报告与审计</w:t>
      </w:r>
    </w:p>
    <w:p w14:paraId="6C070672" w14:textId="77777777" w:rsidR="00F90A9D" w:rsidRDefault="00F90A9D" w:rsidP="00F90A9D">
      <w:pPr>
        <w:pStyle w:val="a9"/>
        <w:rPr>
          <w:rFonts w:hint="eastAsia"/>
        </w:rPr>
      </w:pPr>
    </w:p>
    <w:p w14:paraId="4C9E3293" w14:textId="7C0B1E79" w:rsidR="00F90A9D" w:rsidRDefault="00F90A9D" w:rsidP="00F90A9D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t>HTML</w:t>
      </w:r>
      <w:r>
        <w:rPr>
          <w:rFonts w:hint="eastAsia"/>
        </w:rPr>
        <w:t>数据质量报告</w:t>
      </w:r>
    </w:p>
    <w:p w14:paraId="1BCBFF3A" w14:textId="170EA8B5" w:rsidR="00F90A9D" w:rsidRDefault="00F90A9D" w:rsidP="00F90A9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数据质量得分</w:t>
      </w:r>
    </w:p>
    <w:p w14:paraId="2990F3C4" w14:textId="71326D8D" w:rsidR="00F90A9D" w:rsidRDefault="00F90A9D" w:rsidP="00F90A9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数据质量状态</w:t>
      </w:r>
    </w:p>
    <w:p w14:paraId="73D04C7B" w14:textId="212294EA" w:rsidR="00F90A9D" w:rsidRDefault="00F90A9D" w:rsidP="00F90A9D">
      <w:pPr>
        <w:pStyle w:val="a9"/>
        <w:numPr>
          <w:ilvl w:val="0"/>
          <w:numId w:val="13"/>
        </w:numPr>
        <w:rPr>
          <w:rFonts w:hint="eastAsia"/>
        </w:rPr>
      </w:pPr>
      <w:r>
        <w:rPr>
          <w:rFonts w:hint="eastAsia"/>
        </w:rPr>
        <w:t>各规则校验情况</w:t>
      </w:r>
    </w:p>
    <w:p w14:paraId="30554D65" w14:textId="076E3D30" w:rsidR="008A23A7" w:rsidRDefault="00F90A9D" w:rsidP="008A23A7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2B2E0081" wp14:editId="2EA19EA3">
            <wp:extent cx="5274310" cy="1821815"/>
            <wp:effectExtent l="0" t="0" r="2540" b="6985"/>
            <wp:docPr id="2067054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0544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1E9F4" w14:textId="7FDFD319" w:rsidR="00F90A9D" w:rsidRDefault="00F90A9D" w:rsidP="00F90A9D">
      <w:pPr>
        <w:pStyle w:val="a9"/>
        <w:numPr>
          <w:ilvl w:val="0"/>
          <w:numId w:val="12"/>
        </w:numPr>
        <w:rPr>
          <w:rFonts w:hint="eastAsia"/>
        </w:rPr>
      </w:pPr>
      <w:r>
        <w:rPr>
          <w:rFonts w:hint="eastAsia"/>
        </w:rPr>
        <w:lastRenderedPageBreak/>
        <w:t>数据质量审计</w:t>
      </w:r>
    </w:p>
    <w:p w14:paraId="7DB4BF94" w14:textId="1B1C6CAD" w:rsidR="00F90A9D" w:rsidRDefault="005F54CB" w:rsidP="005F54CB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每次运行记录质量结果</w:t>
      </w:r>
    </w:p>
    <w:p w14:paraId="0FD6AC55" w14:textId="024192C4" w:rsidR="005F54CB" w:rsidRDefault="005F54CB" w:rsidP="005F54CB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支持质量趋势分析</w:t>
      </w:r>
    </w:p>
    <w:p w14:paraId="557DA415" w14:textId="16625815" w:rsidR="005F54CB" w:rsidRDefault="005F54CB" w:rsidP="005F54CB">
      <w:pPr>
        <w:pStyle w:val="a9"/>
        <w:numPr>
          <w:ilvl w:val="0"/>
          <w:numId w:val="14"/>
        </w:numPr>
        <w:rPr>
          <w:rFonts w:hint="eastAsia"/>
        </w:rPr>
      </w:pPr>
      <w:r>
        <w:rPr>
          <w:rFonts w:hint="eastAsia"/>
        </w:rPr>
        <w:t>用于长期治理决策</w:t>
      </w:r>
    </w:p>
    <w:p w14:paraId="4EAA43A5" w14:textId="347009B9" w:rsidR="00F90A9D" w:rsidRDefault="00F13099" w:rsidP="008A23A7">
      <w:pPr>
        <w:pStyle w:val="a9"/>
        <w:ind w:left="440"/>
      </w:pPr>
      <w:r>
        <w:rPr>
          <w:noProof/>
        </w:rPr>
        <w:drawing>
          <wp:inline distT="0" distB="0" distL="0" distR="0" wp14:anchorId="4931BEDF" wp14:editId="383B0101">
            <wp:extent cx="5274310" cy="603885"/>
            <wp:effectExtent l="0" t="0" r="2540" b="5715"/>
            <wp:docPr id="20231022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102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89104" w14:textId="77777777" w:rsidR="00F13099" w:rsidRDefault="00F13099" w:rsidP="008A23A7">
      <w:pPr>
        <w:pStyle w:val="a9"/>
        <w:ind w:left="440"/>
        <w:rPr>
          <w:rFonts w:hint="eastAsia"/>
        </w:rPr>
      </w:pPr>
    </w:p>
    <w:p w14:paraId="73C23C5B" w14:textId="58C2E8B3" w:rsidR="00690D9F" w:rsidRPr="00326E85" w:rsidRDefault="00690D9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项目结构说明</w:t>
      </w:r>
    </w:p>
    <w:p w14:paraId="61CCB2E6" w14:textId="77777777" w:rsidR="007B32C2" w:rsidRDefault="007B32C2" w:rsidP="007B32C2">
      <w:pPr>
        <w:pStyle w:val="a9"/>
        <w:rPr>
          <w:rFonts w:hint="eastAsia"/>
        </w:rPr>
      </w:pPr>
    </w:p>
    <w:p w14:paraId="3EC334C8" w14:textId="38113143" w:rsidR="007B32C2" w:rsidRDefault="007B32C2" w:rsidP="007B32C2">
      <w:pPr>
        <w:pStyle w:val="a9"/>
        <w:ind w:left="440"/>
        <w:rPr>
          <w:rFonts w:hint="eastAsia"/>
        </w:rPr>
      </w:pPr>
      <w:r>
        <w:rPr>
          <w:noProof/>
        </w:rPr>
        <w:drawing>
          <wp:inline distT="0" distB="0" distL="0" distR="0" wp14:anchorId="069BAF76" wp14:editId="1DA6E65C">
            <wp:extent cx="1996613" cy="3429297"/>
            <wp:effectExtent l="0" t="0" r="3810" b="0"/>
            <wp:docPr id="6428579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8579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34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90613" w14:textId="56E105DA" w:rsidR="00690D9F" w:rsidRPr="00326E85" w:rsidRDefault="00690D9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快速开始</w:t>
      </w:r>
    </w:p>
    <w:p w14:paraId="665483F7" w14:textId="4771FC26" w:rsidR="001154C3" w:rsidRDefault="001154C3" w:rsidP="001154C3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准备示例数据</w:t>
      </w:r>
      <w:r>
        <w:rPr>
          <w:rFonts w:hint="eastAsia"/>
        </w:rPr>
        <w:t>(CSV</w:t>
      </w:r>
      <w:r>
        <w:rPr>
          <w:rFonts w:hint="eastAsia"/>
        </w:rPr>
        <w:t>文件</w:t>
      </w:r>
      <w:r>
        <w:rPr>
          <w:rFonts w:hint="eastAsia"/>
        </w:rPr>
        <w:t>)</w:t>
      </w:r>
    </w:p>
    <w:p w14:paraId="75CF7DF2" w14:textId="760E7AA4" w:rsidR="001154C3" w:rsidRDefault="001154C3" w:rsidP="001154C3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配置</w:t>
      </w:r>
      <w:proofErr w:type="spellStart"/>
      <w:r>
        <w:rPr>
          <w:rFonts w:hint="eastAsia"/>
        </w:rPr>
        <w:t>rules.yaml</w:t>
      </w:r>
      <w:proofErr w:type="spellEnd"/>
    </w:p>
    <w:p w14:paraId="735DB80A" w14:textId="5F172997" w:rsidR="001154C3" w:rsidRDefault="001154C3" w:rsidP="001154C3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运行</w:t>
      </w:r>
      <w:r>
        <w:rPr>
          <w:rFonts w:hint="eastAsia"/>
        </w:rPr>
        <w:t>main.py</w:t>
      </w:r>
    </w:p>
    <w:p w14:paraId="1486E23F" w14:textId="6D713A8B" w:rsidR="001154C3" w:rsidRDefault="001154C3" w:rsidP="001154C3">
      <w:pPr>
        <w:pStyle w:val="a9"/>
        <w:numPr>
          <w:ilvl w:val="0"/>
          <w:numId w:val="15"/>
        </w:numPr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HTML</w:t>
      </w:r>
      <w:r>
        <w:rPr>
          <w:rFonts w:hint="eastAsia"/>
        </w:rPr>
        <w:t>报告</w:t>
      </w:r>
    </w:p>
    <w:p w14:paraId="45D92743" w14:textId="61EBE82A" w:rsidR="001154C3" w:rsidRDefault="001154C3" w:rsidP="001154C3">
      <w:pPr>
        <w:pStyle w:val="a9"/>
        <w:ind w:left="880"/>
        <w:rPr>
          <w:rFonts w:hint="eastAsia"/>
        </w:rPr>
      </w:pPr>
      <w:r>
        <w:rPr>
          <w:rFonts w:hint="eastAsia"/>
        </w:rPr>
        <w:lastRenderedPageBreak/>
        <w:t>查看审计日志</w:t>
      </w:r>
    </w:p>
    <w:p w14:paraId="6D3DA72A" w14:textId="29DB22D2" w:rsidR="001154C3" w:rsidRDefault="001154C3" w:rsidP="001154C3">
      <w:pPr>
        <w:pStyle w:val="a9"/>
        <w:ind w:left="880"/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Gate</w:t>
      </w:r>
      <w:r>
        <w:rPr>
          <w:rFonts w:hint="eastAsia"/>
        </w:rPr>
        <w:t>结果</w:t>
      </w:r>
    </w:p>
    <w:p w14:paraId="51D85BBB" w14:textId="6711E8B0" w:rsidR="00690D9F" w:rsidRPr="00326E85" w:rsidRDefault="00690D9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Roadmap</w:t>
      </w:r>
    </w:p>
    <w:p w14:paraId="1D06C44D" w14:textId="400A91D5" w:rsidR="002349E4" w:rsidRDefault="002349E4" w:rsidP="002349E4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保留原始字段（</w:t>
      </w:r>
      <w:proofErr w:type="spellStart"/>
      <w:r>
        <w:rPr>
          <w:rFonts w:hint="eastAsia"/>
        </w:rPr>
        <w:t>skills_raw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等）</w:t>
      </w:r>
    </w:p>
    <w:p w14:paraId="13905CD6" w14:textId="3EF9A288" w:rsidR="002349E4" w:rsidRDefault="002349E4" w:rsidP="002349E4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>多数据源接入</w:t>
      </w:r>
    </w:p>
    <w:p w14:paraId="36170948" w14:textId="7BEAFAAA" w:rsidR="002349E4" w:rsidRDefault="002349E4" w:rsidP="002349E4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数据仓库集成</w:t>
      </w:r>
    </w:p>
    <w:p w14:paraId="237A4A0C" w14:textId="5BFD3F15" w:rsidR="002349E4" w:rsidRPr="002349E4" w:rsidRDefault="002349E4" w:rsidP="002349E4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告警系统对接（钉钉</w:t>
      </w:r>
      <w:r>
        <w:rPr>
          <w:rFonts w:hint="eastAsia"/>
        </w:rPr>
        <w:t xml:space="preserve"> / </w:t>
      </w:r>
      <w:r>
        <w:rPr>
          <w:rFonts w:hint="eastAsia"/>
        </w:rPr>
        <w:t>邮件）</w:t>
      </w:r>
    </w:p>
    <w:p w14:paraId="2DE3F594" w14:textId="42A2A978" w:rsidR="003462A5" w:rsidRPr="003462A5" w:rsidRDefault="002349E4" w:rsidP="003462A5">
      <w:pPr>
        <w:pStyle w:val="a9"/>
        <w:numPr>
          <w:ilvl w:val="0"/>
          <w:numId w:val="16"/>
        </w:numPr>
        <w:rPr>
          <w:rFonts w:hint="eastAsia"/>
        </w:rPr>
      </w:pPr>
      <w:r>
        <w:rPr>
          <w:rFonts w:hint="eastAsia"/>
        </w:rPr>
        <w:t xml:space="preserve"> </w:t>
      </w:r>
      <w:r>
        <w:rPr>
          <w:rFonts w:hint="eastAsia"/>
        </w:rPr>
        <w:t>规则版本管理</w:t>
      </w:r>
    </w:p>
    <w:p w14:paraId="50AA3C9B" w14:textId="77777777" w:rsidR="003462A5" w:rsidRDefault="003462A5" w:rsidP="002349E4">
      <w:pPr>
        <w:pStyle w:val="a9"/>
        <w:ind w:left="440"/>
        <w:rPr>
          <w:rFonts w:hint="eastAsia"/>
        </w:rPr>
      </w:pPr>
    </w:p>
    <w:p w14:paraId="09A7706A" w14:textId="6A590264" w:rsidR="00690D9F" w:rsidRPr="00326E85" w:rsidRDefault="00690D9F" w:rsidP="00A70D1A">
      <w:pPr>
        <w:pStyle w:val="a9"/>
        <w:numPr>
          <w:ilvl w:val="0"/>
          <w:numId w:val="1"/>
        </w:numPr>
        <w:outlineLvl w:val="0"/>
        <w:rPr>
          <w:rFonts w:hint="eastAsia"/>
          <w:b/>
          <w:bCs/>
          <w:sz w:val="28"/>
          <w:szCs w:val="28"/>
        </w:rPr>
      </w:pPr>
      <w:r w:rsidRPr="00326E85">
        <w:rPr>
          <w:rFonts w:hint="eastAsia"/>
          <w:b/>
          <w:bCs/>
          <w:sz w:val="28"/>
          <w:szCs w:val="28"/>
        </w:rPr>
        <w:t>项目定位说明</w:t>
      </w:r>
    </w:p>
    <w:p w14:paraId="677808FF" w14:textId="048FD5DC" w:rsidR="00D75DB9" w:rsidRDefault="00D75DB9" w:rsidP="00D75DB9">
      <w:pPr>
        <w:pStyle w:val="a9"/>
        <w:ind w:left="440"/>
      </w:pPr>
      <w:r w:rsidRPr="00D75DB9">
        <w:t>本项目为数据质量管理与数据治理能力的示例性实现，重点在于架构设计、规则机制和治理流程，而非特</w:t>
      </w:r>
      <w:proofErr w:type="gramStart"/>
      <w:r w:rsidRPr="00D75DB9">
        <w:t>定业务</w:t>
      </w:r>
      <w:proofErr w:type="gramEnd"/>
      <w:r w:rsidRPr="00D75DB9">
        <w:t>数据本身。</w:t>
      </w:r>
    </w:p>
    <w:p w14:paraId="3EFDCE77" w14:textId="086637DC" w:rsidR="00703A85" w:rsidRDefault="00703A85" w:rsidP="00703A85">
      <w:pPr>
        <w:rPr>
          <w:rFonts w:hint="eastAsia"/>
        </w:rPr>
      </w:pPr>
    </w:p>
    <w:sectPr w:rsidR="00703A8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B09F3"/>
    <w:multiLevelType w:val="multilevel"/>
    <w:tmpl w:val="AD9A9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15776"/>
    <w:multiLevelType w:val="multilevel"/>
    <w:tmpl w:val="0660D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DD547C"/>
    <w:multiLevelType w:val="hybridMultilevel"/>
    <w:tmpl w:val="E2D4844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0D2775B"/>
    <w:multiLevelType w:val="hybridMultilevel"/>
    <w:tmpl w:val="72D002E8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4" w15:restartNumberingAfterBreak="0">
    <w:nsid w:val="16D75CB6"/>
    <w:multiLevelType w:val="hybridMultilevel"/>
    <w:tmpl w:val="6F3E1AD8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2DAE2045"/>
    <w:multiLevelType w:val="hybridMultilevel"/>
    <w:tmpl w:val="55E24F42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3AA6427F"/>
    <w:multiLevelType w:val="multilevel"/>
    <w:tmpl w:val="A13CE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92384"/>
    <w:multiLevelType w:val="hybridMultilevel"/>
    <w:tmpl w:val="5BAA0EE0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8" w15:restartNumberingAfterBreak="0">
    <w:nsid w:val="423E05FB"/>
    <w:multiLevelType w:val="hybridMultilevel"/>
    <w:tmpl w:val="3C3C34A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43640780"/>
    <w:multiLevelType w:val="hybridMultilevel"/>
    <w:tmpl w:val="DA7EB36C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10" w15:restartNumberingAfterBreak="0">
    <w:nsid w:val="43B1255D"/>
    <w:multiLevelType w:val="hybridMultilevel"/>
    <w:tmpl w:val="850228EE"/>
    <w:lvl w:ilvl="0" w:tplc="04090003">
      <w:start w:val="1"/>
      <w:numFmt w:val="bullet"/>
      <w:lvlText w:val=""/>
      <w:lvlJc w:val="left"/>
      <w:pPr>
        <w:ind w:left="17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20" w:hanging="440"/>
      </w:pPr>
      <w:rPr>
        <w:rFonts w:ascii="Wingdings" w:hAnsi="Wingdings" w:hint="default"/>
      </w:rPr>
    </w:lvl>
  </w:abstractNum>
  <w:abstractNum w:abstractNumId="11" w15:restartNumberingAfterBreak="0">
    <w:nsid w:val="48691A6E"/>
    <w:multiLevelType w:val="hybridMultilevel"/>
    <w:tmpl w:val="3F4A82DA"/>
    <w:lvl w:ilvl="0" w:tplc="04090001">
      <w:start w:val="1"/>
      <w:numFmt w:val="bullet"/>
      <w:lvlText w:val=""/>
      <w:lvlJc w:val="left"/>
      <w:pPr>
        <w:ind w:left="1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40"/>
      </w:pPr>
      <w:rPr>
        <w:rFonts w:ascii="Wingdings" w:hAnsi="Wingdings" w:hint="default"/>
      </w:rPr>
    </w:lvl>
  </w:abstractNum>
  <w:abstractNum w:abstractNumId="12" w15:restartNumberingAfterBreak="0">
    <w:nsid w:val="4B4C594A"/>
    <w:multiLevelType w:val="hybridMultilevel"/>
    <w:tmpl w:val="8D0A5B10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3" w15:restartNumberingAfterBreak="0">
    <w:nsid w:val="517C4084"/>
    <w:multiLevelType w:val="hybridMultilevel"/>
    <w:tmpl w:val="2864DC4C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5B30167B"/>
    <w:multiLevelType w:val="hybridMultilevel"/>
    <w:tmpl w:val="53EAC1DE"/>
    <w:lvl w:ilvl="0" w:tplc="04090011">
      <w:start w:val="1"/>
      <w:numFmt w:val="decimal"/>
      <w:lvlText w:val="%1)"/>
      <w:lvlJc w:val="left"/>
      <w:pPr>
        <w:ind w:left="1240" w:hanging="440"/>
      </w:pPr>
    </w:lvl>
    <w:lvl w:ilvl="1" w:tplc="04090019" w:tentative="1">
      <w:start w:val="1"/>
      <w:numFmt w:val="lowerLetter"/>
      <w:lvlText w:val="%2)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lowerLetter"/>
      <w:lvlText w:val="%5)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lowerLetter"/>
      <w:lvlText w:val="%8)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5" w15:restartNumberingAfterBreak="0">
    <w:nsid w:val="5B7F4F93"/>
    <w:multiLevelType w:val="hybridMultilevel"/>
    <w:tmpl w:val="000AFB88"/>
    <w:lvl w:ilvl="0" w:tplc="04090001">
      <w:start w:val="1"/>
      <w:numFmt w:val="bullet"/>
      <w:lvlText w:val=""/>
      <w:lvlJc w:val="left"/>
      <w:pPr>
        <w:ind w:left="13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6" w15:restartNumberingAfterBreak="0">
    <w:nsid w:val="5D3A3CFF"/>
    <w:multiLevelType w:val="hybridMultilevel"/>
    <w:tmpl w:val="C346F6FA"/>
    <w:lvl w:ilvl="0" w:tplc="F934DC48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62B912C3"/>
    <w:multiLevelType w:val="hybridMultilevel"/>
    <w:tmpl w:val="B67C42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62CD2553"/>
    <w:multiLevelType w:val="hybridMultilevel"/>
    <w:tmpl w:val="52A8551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66DD0808"/>
    <w:multiLevelType w:val="hybridMultilevel"/>
    <w:tmpl w:val="1C36B890"/>
    <w:lvl w:ilvl="0" w:tplc="FFFFFFFF">
      <w:start w:val="1"/>
      <w:numFmt w:val="decimal"/>
      <w:lvlText w:val="%1."/>
      <w:lvlJc w:val="left"/>
      <w:pPr>
        <w:ind w:left="880" w:hanging="440"/>
      </w:pPr>
    </w:lvl>
    <w:lvl w:ilvl="1" w:tplc="FFFFFFFF" w:tentative="1">
      <w:start w:val="1"/>
      <w:numFmt w:val="lowerLetter"/>
      <w:lvlText w:val="%2)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lowerLetter"/>
      <w:lvlText w:val="%5)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lowerLetter"/>
      <w:lvlText w:val="%8)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67627256"/>
    <w:multiLevelType w:val="hybridMultilevel"/>
    <w:tmpl w:val="33A0CE0E"/>
    <w:lvl w:ilvl="0" w:tplc="04090001">
      <w:start w:val="1"/>
      <w:numFmt w:val="bullet"/>
      <w:lvlText w:val=""/>
      <w:lvlJc w:val="left"/>
      <w:pPr>
        <w:ind w:left="11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40"/>
      </w:pPr>
      <w:rPr>
        <w:rFonts w:ascii="Wingdings" w:hAnsi="Wingdings" w:hint="default"/>
      </w:rPr>
    </w:lvl>
  </w:abstractNum>
  <w:abstractNum w:abstractNumId="21" w15:restartNumberingAfterBreak="0">
    <w:nsid w:val="6D761726"/>
    <w:multiLevelType w:val="multilevel"/>
    <w:tmpl w:val="9D36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83990"/>
    <w:multiLevelType w:val="multilevel"/>
    <w:tmpl w:val="0082B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176EE2"/>
    <w:multiLevelType w:val="hybridMultilevel"/>
    <w:tmpl w:val="28E4037E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4" w15:restartNumberingAfterBreak="0">
    <w:nsid w:val="75823E23"/>
    <w:multiLevelType w:val="hybridMultilevel"/>
    <w:tmpl w:val="21341810"/>
    <w:lvl w:ilvl="0" w:tplc="04090001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5" w15:restartNumberingAfterBreak="0">
    <w:nsid w:val="7BCA5138"/>
    <w:multiLevelType w:val="hybridMultilevel"/>
    <w:tmpl w:val="1CF063F6"/>
    <w:lvl w:ilvl="0" w:tplc="FABEF48A">
      <w:start w:val="1"/>
      <w:numFmt w:val="decimal"/>
      <w:lvlText w:val="%1、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7FA82C7A"/>
    <w:multiLevelType w:val="multilevel"/>
    <w:tmpl w:val="E9A26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241473">
    <w:abstractNumId w:val="5"/>
  </w:num>
  <w:num w:numId="2" w16cid:durableId="35859414">
    <w:abstractNumId w:val="6"/>
  </w:num>
  <w:num w:numId="3" w16cid:durableId="504709962">
    <w:abstractNumId w:val="22"/>
  </w:num>
  <w:num w:numId="4" w16cid:durableId="719791742">
    <w:abstractNumId w:val="16"/>
  </w:num>
  <w:num w:numId="5" w16cid:durableId="2077127593">
    <w:abstractNumId w:val="14"/>
  </w:num>
  <w:num w:numId="6" w16cid:durableId="1849713461">
    <w:abstractNumId w:val="7"/>
  </w:num>
  <w:num w:numId="7" w16cid:durableId="1559049436">
    <w:abstractNumId w:val="3"/>
  </w:num>
  <w:num w:numId="8" w16cid:durableId="2011904885">
    <w:abstractNumId w:val="11"/>
  </w:num>
  <w:num w:numId="9" w16cid:durableId="1303266467">
    <w:abstractNumId w:val="13"/>
  </w:num>
  <w:num w:numId="10" w16cid:durableId="1465388261">
    <w:abstractNumId w:val="15"/>
  </w:num>
  <w:num w:numId="11" w16cid:durableId="873348625">
    <w:abstractNumId w:val="12"/>
  </w:num>
  <w:num w:numId="12" w16cid:durableId="1778676012">
    <w:abstractNumId w:val="25"/>
  </w:num>
  <w:num w:numId="13" w16cid:durableId="1004671486">
    <w:abstractNumId w:val="23"/>
  </w:num>
  <w:num w:numId="14" w16cid:durableId="195123518">
    <w:abstractNumId w:val="24"/>
  </w:num>
  <w:num w:numId="15" w16cid:durableId="1003826091">
    <w:abstractNumId w:val="19"/>
  </w:num>
  <w:num w:numId="16" w16cid:durableId="1163544119">
    <w:abstractNumId w:val="18"/>
  </w:num>
  <w:num w:numId="17" w16cid:durableId="706377029">
    <w:abstractNumId w:val="1"/>
  </w:num>
  <w:num w:numId="18" w16cid:durableId="834953258">
    <w:abstractNumId w:val="26"/>
  </w:num>
  <w:num w:numId="19" w16cid:durableId="1636718516">
    <w:abstractNumId w:val="0"/>
  </w:num>
  <w:num w:numId="20" w16cid:durableId="700590020">
    <w:abstractNumId w:val="21"/>
  </w:num>
  <w:num w:numId="21" w16cid:durableId="2136025322">
    <w:abstractNumId w:val="4"/>
  </w:num>
  <w:num w:numId="22" w16cid:durableId="396906284">
    <w:abstractNumId w:val="2"/>
  </w:num>
  <w:num w:numId="23" w16cid:durableId="1546869197">
    <w:abstractNumId w:val="20"/>
  </w:num>
  <w:num w:numId="24" w16cid:durableId="849029231">
    <w:abstractNumId w:val="17"/>
  </w:num>
  <w:num w:numId="25" w16cid:durableId="1783988117">
    <w:abstractNumId w:val="9"/>
  </w:num>
  <w:num w:numId="26" w16cid:durableId="1717853508">
    <w:abstractNumId w:val="8"/>
  </w:num>
  <w:num w:numId="27" w16cid:durableId="5096085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A2C"/>
    <w:rsid w:val="00043934"/>
    <w:rsid w:val="0006171B"/>
    <w:rsid w:val="00082854"/>
    <w:rsid w:val="000B1B59"/>
    <w:rsid w:val="000E666F"/>
    <w:rsid w:val="001154C3"/>
    <w:rsid w:val="001571D5"/>
    <w:rsid w:val="001748E9"/>
    <w:rsid w:val="001D15E1"/>
    <w:rsid w:val="0022669C"/>
    <w:rsid w:val="00230DBE"/>
    <w:rsid w:val="002349E4"/>
    <w:rsid w:val="00326E85"/>
    <w:rsid w:val="003462A5"/>
    <w:rsid w:val="00347BA4"/>
    <w:rsid w:val="00394271"/>
    <w:rsid w:val="003C3BBE"/>
    <w:rsid w:val="003E5E66"/>
    <w:rsid w:val="003E61ED"/>
    <w:rsid w:val="00441EB3"/>
    <w:rsid w:val="00541A2C"/>
    <w:rsid w:val="0055216A"/>
    <w:rsid w:val="00560A41"/>
    <w:rsid w:val="00561471"/>
    <w:rsid w:val="00571D0A"/>
    <w:rsid w:val="005F4DE0"/>
    <w:rsid w:val="005F54CB"/>
    <w:rsid w:val="00690D9F"/>
    <w:rsid w:val="006A5A8C"/>
    <w:rsid w:val="006F4358"/>
    <w:rsid w:val="00703A85"/>
    <w:rsid w:val="00725285"/>
    <w:rsid w:val="00785A5B"/>
    <w:rsid w:val="007B32C2"/>
    <w:rsid w:val="007B330B"/>
    <w:rsid w:val="008A23A7"/>
    <w:rsid w:val="008B45A7"/>
    <w:rsid w:val="008F3FAF"/>
    <w:rsid w:val="00953CAB"/>
    <w:rsid w:val="009723C5"/>
    <w:rsid w:val="009918AA"/>
    <w:rsid w:val="009A7893"/>
    <w:rsid w:val="009F10FE"/>
    <w:rsid w:val="00A70D1A"/>
    <w:rsid w:val="00AE0B40"/>
    <w:rsid w:val="00B5726E"/>
    <w:rsid w:val="00BA2641"/>
    <w:rsid w:val="00BD2AD0"/>
    <w:rsid w:val="00C905DF"/>
    <w:rsid w:val="00CA1BCC"/>
    <w:rsid w:val="00D32E34"/>
    <w:rsid w:val="00D56C18"/>
    <w:rsid w:val="00D75DB9"/>
    <w:rsid w:val="00E21A32"/>
    <w:rsid w:val="00F03EB6"/>
    <w:rsid w:val="00F13099"/>
    <w:rsid w:val="00F5037C"/>
    <w:rsid w:val="00F62488"/>
    <w:rsid w:val="00F90A9D"/>
    <w:rsid w:val="00FB1018"/>
    <w:rsid w:val="00FC3E04"/>
    <w:rsid w:val="00FE2323"/>
    <w:rsid w:val="00FF0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C0545"/>
  <w15:chartTrackingRefBased/>
  <w15:docId w15:val="{2941735C-4A90-4B78-BBB9-189610E98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微软雅黑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41A2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1A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1A2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1A2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1A2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1A2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1A2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1A2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1A2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41A2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41A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41A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41A2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41A2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41A2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41A2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41A2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41A2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41A2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41A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1A2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41A2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41A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41A2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41A2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41A2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41A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41A2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41A2C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06171B"/>
    <w:rPr>
      <w:rFonts w:ascii="Times New Roman" w:hAnsi="Times New Roman" w:cs="Times New Roman"/>
      <w:sz w:val="24"/>
    </w:rPr>
  </w:style>
  <w:style w:type="paragraph" w:styleId="TOC">
    <w:name w:val="TOC Heading"/>
    <w:basedOn w:val="1"/>
    <w:next w:val="a"/>
    <w:uiPriority w:val="39"/>
    <w:unhideWhenUsed/>
    <w:qFormat/>
    <w:rsid w:val="001571D5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1571D5"/>
    <w:pPr>
      <w:widowControl/>
      <w:spacing w:after="100" w:line="259" w:lineRule="auto"/>
      <w:ind w:left="220"/>
    </w:pPr>
    <w:rPr>
      <w:rFonts w:eastAsiaTheme="minorEastAsia"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1571D5"/>
    <w:pPr>
      <w:widowControl/>
      <w:spacing w:after="100" w:line="259" w:lineRule="auto"/>
    </w:pPr>
    <w:rPr>
      <w:rFonts w:eastAsiaTheme="minorEastAsia"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1571D5"/>
    <w:pPr>
      <w:widowControl/>
      <w:spacing w:after="100" w:line="259" w:lineRule="auto"/>
      <w:ind w:left="440"/>
    </w:pPr>
    <w:rPr>
      <w:rFonts w:eastAsiaTheme="minorEastAsia" w:cs="Times New Roman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137B34-A6F5-4603-8392-3CFDF13FDF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748</TotalTime>
  <Pages>10</Pages>
  <Words>452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张</dc:creator>
  <cp:keywords/>
  <dc:description/>
  <cp:lastModifiedBy>金 张</cp:lastModifiedBy>
  <cp:revision>52</cp:revision>
  <dcterms:created xsi:type="dcterms:W3CDTF">2025-12-20T02:55:00Z</dcterms:created>
  <dcterms:modified xsi:type="dcterms:W3CDTF">2025-12-23T09:14:00Z</dcterms:modified>
</cp:coreProperties>
</file>