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A9F5" w14:textId="77777777" w:rsidR="00E3769F" w:rsidRPr="00E3769F" w:rsidRDefault="00E3769F" w:rsidP="00DE2F20">
      <w:pPr>
        <w:jc w:val="cente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Heart Disease Prediction Using Tree-Based Machine Learning Methods</w:t>
      </w:r>
    </w:p>
    <w:p w14:paraId="62C2E5CE"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1. Introduction</w:t>
      </w:r>
    </w:p>
    <w:p w14:paraId="69F70CD0"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Cardiovascular disease is one of the leading causes of death worldwide, placing a significant burden on healthcare systems. Early identification of individuals at high risk can enable preventative treatment, lifestyle interventions, and improved long-term outcomes. With the increasing availability of clinical data, machine learning techniques offer powerful tools for detecting patterns associated with disease that may not be captured by traditional statistical approaches.</w:t>
      </w:r>
    </w:p>
    <w:p w14:paraId="45B386DE"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This project develops an interactive application for predicting the presence of heart disease using tree-based machine learning models. The models are implemented within a Shiny web application, enabling users to explore predictions, visualisations, and model behaviour dynamically.</w:t>
      </w:r>
    </w:p>
    <w:p w14:paraId="1349BD6E"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The study focuses on two widely used tree-based methods:</w:t>
      </w:r>
    </w:p>
    <w:p w14:paraId="0EF4E314" w14:textId="77777777" w:rsidR="00E3769F" w:rsidRPr="00E3769F" w:rsidRDefault="00E3769F" w:rsidP="00E3769F">
      <w:pPr>
        <w:numPr>
          <w:ilvl w:val="0"/>
          <w:numId w:val="13"/>
        </w:numPr>
        <w:rPr>
          <w:rFonts w:ascii="Times New Roman" w:hAnsi="Times New Roman" w:cs="Times New Roman"/>
          <w:sz w:val="22"/>
          <w:szCs w:val="22"/>
          <w:lang w:val="en-GB"/>
        </w:rPr>
      </w:pPr>
      <w:r w:rsidRPr="00E3769F">
        <w:rPr>
          <w:rFonts w:ascii="Times New Roman" w:hAnsi="Times New Roman" w:cs="Times New Roman"/>
          <w:sz w:val="22"/>
          <w:szCs w:val="22"/>
          <w:lang w:val="en-GB"/>
        </w:rPr>
        <w:t>Decision Trees</w:t>
      </w:r>
    </w:p>
    <w:p w14:paraId="63B83FFE" w14:textId="77777777" w:rsidR="00E3769F" w:rsidRPr="00E3769F" w:rsidRDefault="00E3769F" w:rsidP="00E3769F">
      <w:pPr>
        <w:numPr>
          <w:ilvl w:val="0"/>
          <w:numId w:val="13"/>
        </w:numPr>
        <w:rPr>
          <w:rFonts w:ascii="Times New Roman" w:hAnsi="Times New Roman" w:cs="Times New Roman"/>
          <w:sz w:val="22"/>
          <w:szCs w:val="22"/>
          <w:lang w:val="en-GB"/>
        </w:rPr>
      </w:pPr>
      <w:r w:rsidRPr="00E3769F">
        <w:rPr>
          <w:rFonts w:ascii="Times New Roman" w:hAnsi="Times New Roman" w:cs="Times New Roman"/>
          <w:sz w:val="22"/>
          <w:szCs w:val="22"/>
          <w:lang w:val="en-GB"/>
        </w:rPr>
        <w:t>Random Forests</w:t>
      </w:r>
    </w:p>
    <w:p w14:paraId="62B17294" w14:textId="5A868D5A"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These algorithms were selected because they balance predictive performance with interpretability, an essential requirement in medical decision-making contexts.</w:t>
      </w:r>
    </w:p>
    <w:p w14:paraId="4C858888"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2. Dataset Description</w:t>
      </w:r>
    </w:p>
    <w:p w14:paraId="39D3B168"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The analysis uses the Cleveland subset of the Heart Disease dataset from the UCI Machine Learning Repository, also publicly available on Kaggle. This dataset contains clinical measurements collected from patients undergoing diagnostic testing for heart disease.</w:t>
      </w:r>
    </w:p>
    <w:p w14:paraId="0949C11F"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After cleaning, the dataset includes key variables commonly associated with cardiovascular risk:</w:t>
      </w:r>
    </w:p>
    <w:p w14:paraId="6D8269AC" w14:textId="77777777" w:rsidR="00E3769F" w:rsidRPr="00E3769F" w:rsidRDefault="00E3769F" w:rsidP="00E3769F">
      <w:pPr>
        <w:numPr>
          <w:ilvl w:val="0"/>
          <w:numId w:val="14"/>
        </w:numPr>
        <w:rPr>
          <w:rFonts w:ascii="Times New Roman" w:hAnsi="Times New Roman" w:cs="Times New Roman"/>
          <w:sz w:val="22"/>
          <w:szCs w:val="22"/>
          <w:lang w:val="en-GB"/>
        </w:rPr>
      </w:pPr>
      <w:r w:rsidRPr="00E3769F">
        <w:rPr>
          <w:rFonts w:ascii="Times New Roman" w:hAnsi="Times New Roman" w:cs="Times New Roman"/>
          <w:sz w:val="22"/>
          <w:szCs w:val="22"/>
          <w:lang w:val="en-GB"/>
        </w:rPr>
        <w:t>Age</w:t>
      </w:r>
    </w:p>
    <w:p w14:paraId="3F1CDA27" w14:textId="77777777" w:rsidR="00E3769F" w:rsidRPr="00E3769F" w:rsidRDefault="00E3769F" w:rsidP="00E3769F">
      <w:pPr>
        <w:numPr>
          <w:ilvl w:val="0"/>
          <w:numId w:val="14"/>
        </w:numPr>
        <w:rPr>
          <w:rFonts w:ascii="Times New Roman" w:hAnsi="Times New Roman" w:cs="Times New Roman"/>
          <w:sz w:val="22"/>
          <w:szCs w:val="22"/>
          <w:lang w:val="en-GB"/>
        </w:rPr>
      </w:pPr>
      <w:r w:rsidRPr="00E3769F">
        <w:rPr>
          <w:rFonts w:ascii="Times New Roman" w:hAnsi="Times New Roman" w:cs="Times New Roman"/>
          <w:sz w:val="22"/>
          <w:szCs w:val="22"/>
          <w:lang w:val="en-GB"/>
        </w:rPr>
        <w:t>Sex</w:t>
      </w:r>
    </w:p>
    <w:p w14:paraId="50E9EEF2" w14:textId="77777777" w:rsidR="00E3769F" w:rsidRPr="00E3769F" w:rsidRDefault="00E3769F" w:rsidP="00E3769F">
      <w:pPr>
        <w:numPr>
          <w:ilvl w:val="0"/>
          <w:numId w:val="14"/>
        </w:numPr>
        <w:rPr>
          <w:rFonts w:ascii="Times New Roman" w:hAnsi="Times New Roman" w:cs="Times New Roman"/>
          <w:sz w:val="22"/>
          <w:szCs w:val="22"/>
          <w:lang w:val="en-GB"/>
        </w:rPr>
      </w:pPr>
      <w:r w:rsidRPr="00E3769F">
        <w:rPr>
          <w:rFonts w:ascii="Times New Roman" w:hAnsi="Times New Roman" w:cs="Times New Roman"/>
          <w:sz w:val="22"/>
          <w:szCs w:val="22"/>
          <w:lang w:val="en-GB"/>
        </w:rPr>
        <w:t>Chest pain type</w:t>
      </w:r>
    </w:p>
    <w:p w14:paraId="39809F84" w14:textId="77777777" w:rsidR="00E3769F" w:rsidRPr="00E3769F" w:rsidRDefault="00E3769F" w:rsidP="00E3769F">
      <w:pPr>
        <w:numPr>
          <w:ilvl w:val="0"/>
          <w:numId w:val="14"/>
        </w:numPr>
        <w:rPr>
          <w:rFonts w:ascii="Times New Roman" w:hAnsi="Times New Roman" w:cs="Times New Roman"/>
          <w:sz w:val="22"/>
          <w:szCs w:val="22"/>
          <w:lang w:val="en-GB"/>
        </w:rPr>
      </w:pPr>
      <w:r w:rsidRPr="00E3769F">
        <w:rPr>
          <w:rFonts w:ascii="Times New Roman" w:hAnsi="Times New Roman" w:cs="Times New Roman"/>
          <w:sz w:val="22"/>
          <w:szCs w:val="22"/>
          <w:lang w:val="en-GB"/>
        </w:rPr>
        <w:t>Resting blood pressure</w:t>
      </w:r>
    </w:p>
    <w:p w14:paraId="1674707C" w14:textId="77777777" w:rsidR="00E3769F" w:rsidRPr="00E3769F" w:rsidRDefault="00E3769F" w:rsidP="00E3769F">
      <w:pPr>
        <w:numPr>
          <w:ilvl w:val="0"/>
          <w:numId w:val="14"/>
        </w:numPr>
        <w:rPr>
          <w:rFonts w:ascii="Times New Roman" w:hAnsi="Times New Roman" w:cs="Times New Roman"/>
          <w:sz w:val="22"/>
          <w:szCs w:val="22"/>
          <w:lang w:val="en-GB"/>
        </w:rPr>
      </w:pPr>
      <w:r w:rsidRPr="00E3769F">
        <w:rPr>
          <w:rFonts w:ascii="Times New Roman" w:hAnsi="Times New Roman" w:cs="Times New Roman"/>
          <w:sz w:val="22"/>
          <w:szCs w:val="22"/>
          <w:lang w:val="en-GB"/>
        </w:rPr>
        <w:t>Serum cholesterol level</w:t>
      </w:r>
    </w:p>
    <w:p w14:paraId="0C0BFD3F" w14:textId="77777777" w:rsidR="00E3769F" w:rsidRPr="00E3769F" w:rsidRDefault="00E3769F" w:rsidP="00E3769F">
      <w:pPr>
        <w:numPr>
          <w:ilvl w:val="0"/>
          <w:numId w:val="14"/>
        </w:numPr>
        <w:rPr>
          <w:rFonts w:ascii="Times New Roman" w:hAnsi="Times New Roman" w:cs="Times New Roman"/>
          <w:sz w:val="22"/>
          <w:szCs w:val="22"/>
          <w:lang w:val="en-GB"/>
        </w:rPr>
      </w:pPr>
      <w:r w:rsidRPr="00E3769F">
        <w:rPr>
          <w:rFonts w:ascii="Times New Roman" w:hAnsi="Times New Roman" w:cs="Times New Roman"/>
          <w:sz w:val="22"/>
          <w:szCs w:val="22"/>
          <w:lang w:val="en-GB"/>
        </w:rPr>
        <w:t>Maximum heart rate achieved</w:t>
      </w:r>
    </w:p>
    <w:p w14:paraId="42FF1634" w14:textId="77777777" w:rsidR="00E3769F" w:rsidRPr="00E3769F" w:rsidRDefault="00E3769F" w:rsidP="00E3769F">
      <w:pPr>
        <w:numPr>
          <w:ilvl w:val="0"/>
          <w:numId w:val="14"/>
        </w:numPr>
        <w:rPr>
          <w:rFonts w:ascii="Times New Roman" w:hAnsi="Times New Roman" w:cs="Times New Roman"/>
          <w:sz w:val="22"/>
          <w:szCs w:val="22"/>
          <w:lang w:val="en-GB"/>
        </w:rPr>
      </w:pPr>
      <w:r w:rsidRPr="00E3769F">
        <w:rPr>
          <w:rFonts w:ascii="Times New Roman" w:hAnsi="Times New Roman" w:cs="Times New Roman"/>
          <w:sz w:val="22"/>
          <w:szCs w:val="22"/>
          <w:lang w:val="en-GB"/>
        </w:rPr>
        <w:t>Exercise-induced angina</w:t>
      </w:r>
    </w:p>
    <w:p w14:paraId="4F03AB32" w14:textId="77777777" w:rsidR="00E3769F" w:rsidRPr="00E3769F" w:rsidRDefault="00E3769F" w:rsidP="00E3769F">
      <w:pPr>
        <w:numPr>
          <w:ilvl w:val="0"/>
          <w:numId w:val="14"/>
        </w:numPr>
        <w:rPr>
          <w:rFonts w:ascii="Times New Roman" w:hAnsi="Times New Roman" w:cs="Times New Roman"/>
          <w:sz w:val="22"/>
          <w:szCs w:val="22"/>
          <w:lang w:val="en-GB"/>
        </w:rPr>
      </w:pPr>
      <w:r w:rsidRPr="00E3769F">
        <w:rPr>
          <w:rFonts w:ascii="Times New Roman" w:hAnsi="Times New Roman" w:cs="Times New Roman"/>
          <w:sz w:val="22"/>
          <w:szCs w:val="22"/>
          <w:lang w:val="en-GB"/>
        </w:rPr>
        <w:t>ST depression induced by exercise</w:t>
      </w:r>
    </w:p>
    <w:p w14:paraId="5ACB82FE" w14:textId="77777777" w:rsidR="00E3769F" w:rsidRPr="00E3769F" w:rsidRDefault="00E3769F" w:rsidP="00E3769F">
      <w:pPr>
        <w:numPr>
          <w:ilvl w:val="0"/>
          <w:numId w:val="14"/>
        </w:numPr>
        <w:rPr>
          <w:rFonts w:ascii="Times New Roman" w:hAnsi="Times New Roman" w:cs="Times New Roman"/>
          <w:sz w:val="22"/>
          <w:szCs w:val="22"/>
          <w:lang w:val="en-GB"/>
        </w:rPr>
      </w:pPr>
      <w:r w:rsidRPr="00E3769F">
        <w:rPr>
          <w:rFonts w:ascii="Times New Roman" w:hAnsi="Times New Roman" w:cs="Times New Roman"/>
          <w:sz w:val="22"/>
          <w:szCs w:val="22"/>
          <w:lang w:val="en-GB"/>
        </w:rPr>
        <w:t>Slope of the ST segment</w:t>
      </w:r>
    </w:p>
    <w:p w14:paraId="4C6D1E58" w14:textId="77777777" w:rsidR="00E3769F" w:rsidRPr="00E3769F" w:rsidRDefault="00E3769F" w:rsidP="00E3769F">
      <w:pPr>
        <w:numPr>
          <w:ilvl w:val="0"/>
          <w:numId w:val="14"/>
        </w:numPr>
        <w:rPr>
          <w:rFonts w:ascii="Times New Roman" w:hAnsi="Times New Roman" w:cs="Times New Roman"/>
          <w:sz w:val="22"/>
          <w:szCs w:val="22"/>
          <w:lang w:val="en-GB"/>
        </w:rPr>
      </w:pPr>
      <w:r w:rsidRPr="00E3769F">
        <w:rPr>
          <w:rFonts w:ascii="Times New Roman" w:hAnsi="Times New Roman" w:cs="Times New Roman"/>
          <w:sz w:val="22"/>
          <w:szCs w:val="22"/>
          <w:lang w:val="en-GB"/>
        </w:rPr>
        <w:t>Number of major vessels observed</w:t>
      </w:r>
    </w:p>
    <w:p w14:paraId="1131E82B" w14:textId="77777777" w:rsidR="00E3769F" w:rsidRPr="00E3769F" w:rsidRDefault="00E3769F" w:rsidP="00E3769F">
      <w:pPr>
        <w:numPr>
          <w:ilvl w:val="0"/>
          <w:numId w:val="14"/>
        </w:numPr>
        <w:rPr>
          <w:rFonts w:ascii="Times New Roman" w:hAnsi="Times New Roman" w:cs="Times New Roman"/>
          <w:sz w:val="22"/>
          <w:szCs w:val="22"/>
          <w:lang w:val="en-GB"/>
        </w:rPr>
      </w:pPr>
      <w:r w:rsidRPr="00E3769F">
        <w:rPr>
          <w:rFonts w:ascii="Times New Roman" w:hAnsi="Times New Roman" w:cs="Times New Roman"/>
          <w:sz w:val="22"/>
          <w:szCs w:val="22"/>
          <w:lang w:val="en-GB"/>
        </w:rPr>
        <w:t>Thalassemia test result</w:t>
      </w:r>
    </w:p>
    <w:p w14:paraId="42A47710"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The original target variable contained multiple severity levels. For this project, it was converted into a binary classification:</w:t>
      </w:r>
    </w:p>
    <w:p w14:paraId="3A78788E" w14:textId="77777777" w:rsidR="00E3769F" w:rsidRPr="00E3769F" w:rsidRDefault="00E3769F" w:rsidP="00E3769F">
      <w:pPr>
        <w:numPr>
          <w:ilvl w:val="0"/>
          <w:numId w:val="15"/>
        </w:numPr>
        <w:rPr>
          <w:rFonts w:ascii="Times New Roman" w:hAnsi="Times New Roman" w:cs="Times New Roman"/>
          <w:sz w:val="22"/>
          <w:szCs w:val="22"/>
          <w:lang w:val="en-GB"/>
        </w:rPr>
      </w:pPr>
      <w:r w:rsidRPr="00E3769F">
        <w:rPr>
          <w:rFonts w:ascii="Times New Roman" w:hAnsi="Times New Roman" w:cs="Times New Roman"/>
          <w:sz w:val="22"/>
          <w:szCs w:val="22"/>
          <w:lang w:val="en-GB"/>
        </w:rPr>
        <w:t>0 — Absence of heart disease</w:t>
      </w:r>
    </w:p>
    <w:p w14:paraId="3AB5ADF6" w14:textId="77777777" w:rsidR="00E3769F" w:rsidRPr="00E3769F" w:rsidRDefault="00E3769F" w:rsidP="00E3769F">
      <w:pPr>
        <w:numPr>
          <w:ilvl w:val="0"/>
          <w:numId w:val="15"/>
        </w:numPr>
        <w:rPr>
          <w:rFonts w:ascii="Times New Roman" w:hAnsi="Times New Roman" w:cs="Times New Roman"/>
          <w:sz w:val="22"/>
          <w:szCs w:val="22"/>
          <w:lang w:val="en-GB"/>
        </w:rPr>
      </w:pPr>
      <w:r w:rsidRPr="00E3769F">
        <w:rPr>
          <w:rFonts w:ascii="Times New Roman" w:hAnsi="Times New Roman" w:cs="Times New Roman"/>
          <w:sz w:val="22"/>
          <w:szCs w:val="22"/>
          <w:lang w:val="en-GB"/>
        </w:rPr>
        <w:lastRenderedPageBreak/>
        <w:t>1 — Presence of heart disease</w:t>
      </w:r>
    </w:p>
    <w:p w14:paraId="66DF900E"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Missing values, represented by “?”, were removed to ensure that models were trained on complete observations only.</w:t>
      </w:r>
    </w:p>
    <w:p w14:paraId="29A65330" w14:textId="040046B8" w:rsidR="00E3769F" w:rsidRPr="00E3769F" w:rsidRDefault="00E3769F" w:rsidP="00E3769F">
      <w:pPr>
        <w:rPr>
          <w:rFonts w:ascii="Times New Roman" w:hAnsi="Times New Roman" w:cs="Times New Roman"/>
          <w:sz w:val="22"/>
          <w:szCs w:val="22"/>
          <w:lang w:val="en-GB"/>
        </w:rPr>
      </w:pPr>
    </w:p>
    <w:p w14:paraId="6CD213B4"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3. Data Preprocessing</w:t>
      </w:r>
    </w:p>
    <w:p w14:paraId="524AD43B"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Careful preprocessing is essential to ensure valid and reliable machine learning results. The following steps were applied:</w:t>
      </w:r>
    </w:p>
    <w:p w14:paraId="1BBCAE62" w14:textId="77777777" w:rsidR="00E3769F" w:rsidRPr="00E3769F" w:rsidRDefault="00E3769F" w:rsidP="00E3769F">
      <w:pPr>
        <w:numPr>
          <w:ilvl w:val="0"/>
          <w:numId w:val="16"/>
        </w:numPr>
        <w:rPr>
          <w:rFonts w:ascii="Times New Roman" w:hAnsi="Times New Roman" w:cs="Times New Roman"/>
          <w:sz w:val="22"/>
          <w:szCs w:val="22"/>
          <w:lang w:val="en-GB"/>
        </w:rPr>
      </w:pPr>
      <w:r w:rsidRPr="00E3769F">
        <w:rPr>
          <w:rFonts w:ascii="Times New Roman" w:hAnsi="Times New Roman" w:cs="Times New Roman"/>
          <w:sz w:val="22"/>
          <w:szCs w:val="22"/>
          <w:lang w:val="en-GB"/>
        </w:rPr>
        <w:t>Missing observations were removed using listwise deletion.</w:t>
      </w:r>
    </w:p>
    <w:p w14:paraId="307A9C00" w14:textId="77777777" w:rsidR="00E3769F" w:rsidRPr="00E3769F" w:rsidRDefault="00E3769F" w:rsidP="00E3769F">
      <w:pPr>
        <w:numPr>
          <w:ilvl w:val="0"/>
          <w:numId w:val="16"/>
        </w:numPr>
        <w:rPr>
          <w:rFonts w:ascii="Times New Roman" w:hAnsi="Times New Roman" w:cs="Times New Roman"/>
          <w:sz w:val="22"/>
          <w:szCs w:val="22"/>
          <w:lang w:val="en-GB"/>
        </w:rPr>
      </w:pPr>
      <w:r w:rsidRPr="00E3769F">
        <w:rPr>
          <w:rFonts w:ascii="Times New Roman" w:hAnsi="Times New Roman" w:cs="Times New Roman"/>
          <w:sz w:val="22"/>
          <w:szCs w:val="22"/>
          <w:lang w:val="en-GB"/>
        </w:rPr>
        <w:t>The target variable was transformed into a binary outcome.</w:t>
      </w:r>
    </w:p>
    <w:p w14:paraId="6ABF80E4" w14:textId="77777777" w:rsidR="00E3769F" w:rsidRPr="00E3769F" w:rsidRDefault="00E3769F" w:rsidP="00E3769F">
      <w:pPr>
        <w:numPr>
          <w:ilvl w:val="0"/>
          <w:numId w:val="16"/>
        </w:numPr>
        <w:rPr>
          <w:rFonts w:ascii="Times New Roman" w:hAnsi="Times New Roman" w:cs="Times New Roman"/>
          <w:sz w:val="22"/>
          <w:szCs w:val="22"/>
          <w:lang w:val="en-GB"/>
        </w:rPr>
      </w:pPr>
      <w:r w:rsidRPr="00E3769F">
        <w:rPr>
          <w:rFonts w:ascii="Times New Roman" w:hAnsi="Times New Roman" w:cs="Times New Roman"/>
          <w:sz w:val="22"/>
          <w:szCs w:val="22"/>
          <w:lang w:val="en-GB"/>
        </w:rPr>
        <w:t>Categorical variables were converted into factors so that algorithms treat them as discrete features.</w:t>
      </w:r>
    </w:p>
    <w:p w14:paraId="4FC0A350" w14:textId="77777777" w:rsidR="00E3769F" w:rsidRPr="00E3769F" w:rsidRDefault="00E3769F" w:rsidP="00E3769F">
      <w:pPr>
        <w:numPr>
          <w:ilvl w:val="0"/>
          <w:numId w:val="16"/>
        </w:numPr>
        <w:rPr>
          <w:rFonts w:ascii="Times New Roman" w:hAnsi="Times New Roman" w:cs="Times New Roman"/>
          <w:sz w:val="22"/>
          <w:szCs w:val="22"/>
          <w:lang w:val="en-GB"/>
        </w:rPr>
      </w:pPr>
      <w:r w:rsidRPr="00E3769F">
        <w:rPr>
          <w:rFonts w:ascii="Times New Roman" w:hAnsi="Times New Roman" w:cs="Times New Roman"/>
          <w:sz w:val="22"/>
          <w:szCs w:val="22"/>
          <w:lang w:val="en-GB"/>
        </w:rPr>
        <w:t>Continuous variables were retained as numeric values.</w:t>
      </w:r>
    </w:p>
    <w:p w14:paraId="2C4610E6" w14:textId="77777777" w:rsidR="00E3769F" w:rsidRPr="00E3769F" w:rsidRDefault="00E3769F" w:rsidP="00E3769F">
      <w:pPr>
        <w:numPr>
          <w:ilvl w:val="0"/>
          <w:numId w:val="16"/>
        </w:numPr>
        <w:rPr>
          <w:rFonts w:ascii="Times New Roman" w:hAnsi="Times New Roman" w:cs="Times New Roman"/>
          <w:sz w:val="22"/>
          <w:szCs w:val="22"/>
          <w:lang w:val="en-GB"/>
        </w:rPr>
      </w:pPr>
      <w:r w:rsidRPr="00E3769F">
        <w:rPr>
          <w:rFonts w:ascii="Times New Roman" w:hAnsi="Times New Roman" w:cs="Times New Roman"/>
          <w:sz w:val="22"/>
          <w:szCs w:val="22"/>
          <w:lang w:val="en-GB"/>
        </w:rPr>
        <w:t>The dataset was randomly split into training (70%) and testing (30%) subsets.</w:t>
      </w:r>
    </w:p>
    <w:p w14:paraId="1703236B"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This separation ensures that model performance is evaluated on unseen data, providing a more realistic estimate of predictive ability.</w:t>
      </w:r>
    </w:p>
    <w:p w14:paraId="6E728DDE" w14:textId="19A5A5A3" w:rsidR="00E3769F" w:rsidRPr="00E3769F" w:rsidRDefault="00E3769F" w:rsidP="00E3769F">
      <w:pPr>
        <w:rPr>
          <w:rFonts w:ascii="Times New Roman" w:hAnsi="Times New Roman" w:cs="Times New Roman"/>
          <w:sz w:val="22"/>
          <w:szCs w:val="22"/>
          <w:lang w:val="en-GB"/>
        </w:rPr>
      </w:pPr>
    </w:p>
    <w:p w14:paraId="3BB98139"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4. Methodology</w:t>
      </w:r>
    </w:p>
    <w:p w14:paraId="569F400C"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4.1 Decision Tree</w:t>
      </w:r>
    </w:p>
    <w:p w14:paraId="3668EC1E"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A decision tree is a supervised learning algorithm that partitions the dataset into increasingly homogeneous subsets based on predictor variables. At each step, the algorithm selects the split that maximises class separation, often using measures such as Gini impurity.</w:t>
      </w:r>
    </w:p>
    <w:p w14:paraId="723719FB"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Each internal node represents a decision rule, while terminal nodes (leaves) represent predicted outcomes. The resulting structure resembles a flowchart and is easy to interpret.</w:t>
      </w:r>
    </w:p>
    <w:p w14:paraId="46EC9F47"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b/>
          <w:bCs/>
          <w:sz w:val="22"/>
          <w:szCs w:val="22"/>
          <w:lang w:val="en-GB"/>
        </w:rPr>
        <w:t>Advantages:</w:t>
      </w:r>
    </w:p>
    <w:p w14:paraId="7EA7529C" w14:textId="77777777" w:rsidR="00E3769F" w:rsidRPr="00E3769F" w:rsidRDefault="00E3769F" w:rsidP="00E3769F">
      <w:pPr>
        <w:numPr>
          <w:ilvl w:val="0"/>
          <w:numId w:val="17"/>
        </w:numPr>
        <w:rPr>
          <w:rFonts w:ascii="Times New Roman" w:hAnsi="Times New Roman" w:cs="Times New Roman"/>
          <w:sz w:val="22"/>
          <w:szCs w:val="22"/>
          <w:lang w:val="en-GB"/>
        </w:rPr>
      </w:pPr>
      <w:r w:rsidRPr="00E3769F">
        <w:rPr>
          <w:rFonts w:ascii="Times New Roman" w:hAnsi="Times New Roman" w:cs="Times New Roman"/>
          <w:sz w:val="22"/>
          <w:szCs w:val="22"/>
          <w:lang w:val="en-GB"/>
        </w:rPr>
        <w:t>Transparent and interpretable</w:t>
      </w:r>
    </w:p>
    <w:p w14:paraId="7419397B" w14:textId="77777777" w:rsidR="00E3769F" w:rsidRPr="00E3769F" w:rsidRDefault="00E3769F" w:rsidP="00E3769F">
      <w:pPr>
        <w:numPr>
          <w:ilvl w:val="0"/>
          <w:numId w:val="17"/>
        </w:numPr>
        <w:rPr>
          <w:rFonts w:ascii="Times New Roman" w:hAnsi="Times New Roman" w:cs="Times New Roman"/>
          <w:sz w:val="22"/>
          <w:szCs w:val="22"/>
          <w:lang w:val="en-GB"/>
        </w:rPr>
      </w:pPr>
      <w:r w:rsidRPr="00E3769F">
        <w:rPr>
          <w:rFonts w:ascii="Times New Roman" w:hAnsi="Times New Roman" w:cs="Times New Roman"/>
          <w:sz w:val="22"/>
          <w:szCs w:val="22"/>
          <w:lang w:val="en-GB"/>
        </w:rPr>
        <w:t>Requires minimal data preparation</w:t>
      </w:r>
    </w:p>
    <w:p w14:paraId="06BF2BFB" w14:textId="77777777" w:rsidR="00E3769F" w:rsidRPr="00E3769F" w:rsidRDefault="00E3769F" w:rsidP="00E3769F">
      <w:pPr>
        <w:numPr>
          <w:ilvl w:val="0"/>
          <w:numId w:val="17"/>
        </w:numPr>
        <w:rPr>
          <w:rFonts w:ascii="Times New Roman" w:hAnsi="Times New Roman" w:cs="Times New Roman"/>
          <w:sz w:val="22"/>
          <w:szCs w:val="22"/>
          <w:lang w:val="en-GB"/>
        </w:rPr>
      </w:pPr>
      <w:r w:rsidRPr="00E3769F">
        <w:rPr>
          <w:rFonts w:ascii="Times New Roman" w:hAnsi="Times New Roman" w:cs="Times New Roman"/>
          <w:sz w:val="22"/>
          <w:szCs w:val="22"/>
          <w:lang w:val="en-GB"/>
        </w:rPr>
        <w:t>Can capture non-linear relationships</w:t>
      </w:r>
    </w:p>
    <w:p w14:paraId="6F06FF3E" w14:textId="77777777" w:rsidR="00E3769F" w:rsidRPr="00E3769F" w:rsidRDefault="00E3769F" w:rsidP="00E3769F">
      <w:pPr>
        <w:numPr>
          <w:ilvl w:val="0"/>
          <w:numId w:val="17"/>
        </w:numPr>
        <w:rPr>
          <w:rFonts w:ascii="Times New Roman" w:hAnsi="Times New Roman" w:cs="Times New Roman"/>
          <w:sz w:val="22"/>
          <w:szCs w:val="22"/>
          <w:lang w:val="en-GB"/>
        </w:rPr>
      </w:pPr>
      <w:r w:rsidRPr="00E3769F">
        <w:rPr>
          <w:rFonts w:ascii="Times New Roman" w:hAnsi="Times New Roman" w:cs="Times New Roman"/>
          <w:sz w:val="22"/>
          <w:szCs w:val="22"/>
          <w:lang w:val="en-GB"/>
        </w:rPr>
        <w:t>Useful for identifying key decision thresholds</w:t>
      </w:r>
    </w:p>
    <w:p w14:paraId="568386F9" w14:textId="1733F713"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However, decision trees are prone to overfitting, meaning they may model noise rather than underlying patterns. To mitigate this, a complexity parameter (cp) is used to prune the tree and control its size.</w:t>
      </w:r>
    </w:p>
    <w:p w14:paraId="0EDDDBE5"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4.2 Random Forest</w:t>
      </w:r>
    </w:p>
    <w:p w14:paraId="7049A712"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Random Forest is an ensemble learning method that constructs a large number of decision trees using bootstrapped samples of the data and random subsets of predictors. Final predictions are obtained through majority voting across all trees.</w:t>
      </w:r>
    </w:p>
    <w:p w14:paraId="549B574C"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lastRenderedPageBreak/>
        <w:t>This approach reduces variance and improves generalisation compared with a single decision tree.</w:t>
      </w:r>
    </w:p>
    <w:p w14:paraId="6670DEE4"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b/>
          <w:bCs/>
          <w:sz w:val="22"/>
          <w:szCs w:val="22"/>
          <w:lang w:val="en-GB"/>
        </w:rPr>
        <w:t>Advantages:</w:t>
      </w:r>
    </w:p>
    <w:p w14:paraId="1323BA55" w14:textId="77777777" w:rsidR="00E3769F" w:rsidRPr="00E3769F" w:rsidRDefault="00E3769F" w:rsidP="00E3769F">
      <w:pPr>
        <w:numPr>
          <w:ilvl w:val="0"/>
          <w:numId w:val="18"/>
        </w:numPr>
        <w:rPr>
          <w:rFonts w:ascii="Times New Roman" w:hAnsi="Times New Roman" w:cs="Times New Roman"/>
          <w:sz w:val="22"/>
          <w:szCs w:val="22"/>
          <w:lang w:val="en-GB"/>
        </w:rPr>
      </w:pPr>
      <w:r w:rsidRPr="00E3769F">
        <w:rPr>
          <w:rFonts w:ascii="Times New Roman" w:hAnsi="Times New Roman" w:cs="Times New Roman"/>
          <w:sz w:val="22"/>
          <w:szCs w:val="22"/>
          <w:lang w:val="en-GB"/>
        </w:rPr>
        <w:t>Higher predictive accuracy</w:t>
      </w:r>
    </w:p>
    <w:p w14:paraId="5CAFF8C3" w14:textId="77777777" w:rsidR="00E3769F" w:rsidRPr="00E3769F" w:rsidRDefault="00E3769F" w:rsidP="00E3769F">
      <w:pPr>
        <w:numPr>
          <w:ilvl w:val="0"/>
          <w:numId w:val="18"/>
        </w:numPr>
        <w:rPr>
          <w:rFonts w:ascii="Times New Roman" w:hAnsi="Times New Roman" w:cs="Times New Roman"/>
          <w:sz w:val="22"/>
          <w:szCs w:val="22"/>
          <w:lang w:val="en-GB"/>
        </w:rPr>
      </w:pPr>
      <w:r w:rsidRPr="00E3769F">
        <w:rPr>
          <w:rFonts w:ascii="Times New Roman" w:hAnsi="Times New Roman" w:cs="Times New Roman"/>
          <w:sz w:val="22"/>
          <w:szCs w:val="22"/>
          <w:lang w:val="en-GB"/>
        </w:rPr>
        <w:t>Reduced risk of overfitting</w:t>
      </w:r>
    </w:p>
    <w:p w14:paraId="65E73F48" w14:textId="77777777" w:rsidR="00E3769F" w:rsidRPr="00E3769F" w:rsidRDefault="00E3769F" w:rsidP="00E3769F">
      <w:pPr>
        <w:numPr>
          <w:ilvl w:val="0"/>
          <w:numId w:val="18"/>
        </w:numPr>
        <w:rPr>
          <w:rFonts w:ascii="Times New Roman" w:hAnsi="Times New Roman" w:cs="Times New Roman"/>
          <w:sz w:val="22"/>
          <w:szCs w:val="22"/>
          <w:lang w:val="en-GB"/>
        </w:rPr>
      </w:pPr>
      <w:r w:rsidRPr="00E3769F">
        <w:rPr>
          <w:rFonts w:ascii="Times New Roman" w:hAnsi="Times New Roman" w:cs="Times New Roman"/>
          <w:sz w:val="22"/>
          <w:szCs w:val="22"/>
          <w:lang w:val="en-GB"/>
        </w:rPr>
        <w:t>Robust to noise and outliers</w:t>
      </w:r>
    </w:p>
    <w:p w14:paraId="7373A351" w14:textId="77777777" w:rsidR="00E3769F" w:rsidRPr="00E3769F" w:rsidRDefault="00E3769F" w:rsidP="00E3769F">
      <w:pPr>
        <w:numPr>
          <w:ilvl w:val="0"/>
          <w:numId w:val="18"/>
        </w:numPr>
        <w:rPr>
          <w:rFonts w:ascii="Times New Roman" w:hAnsi="Times New Roman" w:cs="Times New Roman"/>
          <w:sz w:val="22"/>
          <w:szCs w:val="22"/>
          <w:lang w:val="en-GB"/>
        </w:rPr>
      </w:pPr>
      <w:r w:rsidRPr="00E3769F">
        <w:rPr>
          <w:rFonts w:ascii="Times New Roman" w:hAnsi="Times New Roman" w:cs="Times New Roman"/>
          <w:sz w:val="22"/>
          <w:szCs w:val="22"/>
          <w:lang w:val="en-GB"/>
        </w:rPr>
        <w:t>Provides estimates of feature importance</w:t>
      </w:r>
    </w:p>
    <w:p w14:paraId="4D6D28C2" w14:textId="1CEAA353"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 xml:space="preserve">The number of trees in the forest is controlled by the </w:t>
      </w:r>
      <w:proofErr w:type="spellStart"/>
      <w:r w:rsidRPr="00E3769F">
        <w:rPr>
          <w:rFonts w:ascii="Times New Roman" w:hAnsi="Times New Roman" w:cs="Times New Roman"/>
          <w:sz w:val="22"/>
          <w:szCs w:val="22"/>
          <w:lang w:val="en-GB"/>
        </w:rPr>
        <w:t>ntree</w:t>
      </w:r>
      <w:proofErr w:type="spellEnd"/>
      <w:r w:rsidRPr="00E3769F">
        <w:rPr>
          <w:rFonts w:ascii="Times New Roman" w:hAnsi="Times New Roman" w:cs="Times New Roman"/>
          <w:sz w:val="22"/>
          <w:szCs w:val="22"/>
          <w:lang w:val="en-GB"/>
        </w:rPr>
        <w:t xml:space="preserve"> parameter. Increasing this value generally improves stability but also increases computational cost.</w:t>
      </w:r>
    </w:p>
    <w:p w14:paraId="6FC18339"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5. Shiny Application Design</w:t>
      </w:r>
    </w:p>
    <w:p w14:paraId="6DD41F5C"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An interactive Shiny web application was developed to allow users to explore the models in real time. The interface is divided into a control panel and output panels.</w:t>
      </w:r>
    </w:p>
    <w:p w14:paraId="62EC017A" w14:textId="4B859EE5"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User Controls</w:t>
      </w:r>
      <w:r w:rsidR="00DE2F20">
        <w:rPr>
          <w:rFonts w:ascii="Times New Roman" w:hAnsi="Times New Roman" w:cs="Times New Roman"/>
          <w:b/>
          <w:bCs/>
          <w:sz w:val="22"/>
          <w:szCs w:val="22"/>
          <w:lang w:val="en-GB"/>
        </w:rPr>
        <w:t xml:space="preserve">: </w:t>
      </w:r>
      <w:r w:rsidRPr="00E3769F">
        <w:rPr>
          <w:rFonts w:ascii="Times New Roman" w:hAnsi="Times New Roman" w:cs="Times New Roman"/>
          <w:sz w:val="22"/>
          <w:szCs w:val="22"/>
          <w:lang w:val="en-GB"/>
        </w:rPr>
        <w:t>Users can:</w:t>
      </w:r>
    </w:p>
    <w:p w14:paraId="13019019" w14:textId="77777777" w:rsidR="00E3769F" w:rsidRPr="00E3769F" w:rsidRDefault="00E3769F" w:rsidP="00E3769F">
      <w:pPr>
        <w:numPr>
          <w:ilvl w:val="0"/>
          <w:numId w:val="19"/>
        </w:numPr>
        <w:rPr>
          <w:rFonts w:ascii="Times New Roman" w:hAnsi="Times New Roman" w:cs="Times New Roman"/>
          <w:sz w:val="22"/>
          <w:szCs w:val="22"/>
          <w:lang w:val="en-GB"/>
        </w:rPr>
      </w:pPr>
      <w:r w:rsidRPr="00E3769F">
        <w:rPr>
          <w:rFonts w:ascii="Times New Roman" w:hAnsi="Times New Roman" w:cs="Times New Roman"/>
          <w:sz w:val="22"/>
          <w:szCs w:val="22"/>
          <w:lang w:val="en-GB"/>
        </w:rPr>
        <w:t>Select the model type (Decision Tree or Random Forest)</w:t>
      </w:r>
    </w:p>
    <w:p w14:paraId="3E01BC57" w14:textId="77777777" w:rsidR="00E3769F" w:rsidRPr="00E3769F" w:rsidRDefault="00E3769F" w:rsidP="00E3769F">
      <w:pPr>
        <w:numPr>
          <w:ilvl w:val="0"/>
          <w:numId w:val="19"/>
        </w:numPr>
        <w:rPr>
          <w:rFonts w:ascii="Times New Roman" w:hAnsi="Times New Roman" w:cs="Times New Roman"/>
          <w:sz w:val="22"/>
          <w:szCs w:val="22"/>
          <w:lang w:val="en-GB"/>
        </w:rPr>
      </w:pPr>
      <w:r w:rsidRPr="00E3769F">
        <w:rPr>
          <w:rFonts w:ascii="Times New Roman" w:hAnsi="Times New Roman" w:cs="Times New Roman"/>
          <w:sz w:val="22"/>
          <w:szCs w:val="22"/>
          <w:lang w:val="en-GB"/>
        </w:rPr>
        <w:t>Adjust the tree complexity parameter</w:t>
      </w:r>
    </w:p>
    <w:p w14:paraId="63A3245A" w14:textId="77777777" w:rsidR="00E3769F" w:rsidRPr="00E3769F" w:rsidRDefault="00E3769F" w:rsidP="00E3769F">
      <w:pPr>
        <w:numPr>
          <w:ilvl w:val="0"/>
          <w:numId w:val="19"/>
        </w:numPr>
        <w:rPr>
          <w:rFonts w:ascii="Times New Roman" w:hAnsi="Times New Roman" w:cs="Times New Roman"/>
          <w:sz w:val="22"/>
          <w:szCs w:val="22"/>
          <w:lang w:val="en-GB"/>
        </w:rPr>
      </w:pPr>
      <w:r w:rsidRPr="00E3769F">
        <w:rPr>
          <w:rFonts w:ascii="Times New Roman" w:hAnsi="Times New Roman" w:cs="Times New Roman"/>
          <w:sz w:val="22"/>
          <w:szCs w:val="22"/>
          <w:lang w:val="en-GB"/>
        </w:rPr>
        <w:t>Modify the number of trees in the forest</w:t>
      </w:r>
    </w:p>
    <w:p w14:paraId="04B68D3B"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This interactivity enables experimentation with model settings and observation of how performance changes.</w:t>
      </w:r>
    </w:p>
    <w:p w14:paraId="5045DAD1" w14:textId="31404188"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Output Panels</w:t>
      </w:r>
      <w:r w:rsidR="00DE2F20">
        <w:rPr>
          <w:rFonts w:ascii="Times New Roman" w:hAnsi="Times New Roman" w:cs="Times New Roman"/>
          <w:b/>
          <w:bCs/>
          <w:sz w:val="22"/>
          <w:szCs w:val="22"/>
          <w:lang w:val="en-GB"/>
        </w:rPr>
        <w:t xml:space="preserve">: </w:t>
      </w:r>
      <w:r w:rsidRPr="00E3769F">
        <w:rPr>
          <w:rFonts w:ascii="Times New Roman" w:hAnsi="Times New Roman" w:cs="Times New Roman"/>
          <w:sz w:val="22"/>
          <w:szCs w:val="22"/>
          <w:lang w:val="en-GB"/>
        </w:rPr>
        <w:t>The application provides three main outputs:</w:t>
      </w:r>
    </w:p>
    <w:p w14:paraId="22E86629" w14:textId="77777777" w:rsidR="00E3769F" w:rsidRPr="00DE2F20" w:rsidRDefault="00E3769F" w:rsidP="00DE2F20">
      <w:pPr>
        <w:pStyle w:val="ListParagraph"/>
        <w:numPr>
          <w:ilvl w:val="0"/>
          <w:numId w:val="23"/>
        </w:numPr>
        <w:spacing w:after="0"/>
        <w:rPr>
          <w:rFonts w:ascii="Times New Roman" w:hAnsi="Times New Roman" w:cs="Times New Roman"/>
          <w:b/>
          <w:bCs/>
          <w:sz w:val="22"/>
          <w:szCs w:val="22"/>
          <w:lang w:val="en-GB"/>
        </w:rPr>
      </w:pPr>
      <w:r w:rsidRPr="00DE2F20">
        <w:rPr>
          <w:rFonts w:ascii="Times New Roman" w:hAnsi="Times New Roman" w:cs="Times New Roman"/>
          <w:b/>
          <w:bCs/>
          <w:sz w:val="22"/>
          <w:szCs w:val="22"/>
          <w:lang w:val="en-GB"/>
        </w:rPr>
        <w:t>Model Visualisation</w:t>
      </w:r>
    </w:p>
    <w:p w14:paraId="48A3EB64" w14:textId="77777777" w:rsidR="00E3769F" w:rsidRPr="00E3769F" w:rsidRDefault="00E3769F" w:rsidP="00DE2F20">
      <w:pPr>
        <w:numPr>
          <w:ilvl w:val="0"/>
          <w:numId w:val="24"/>
        </w:numPr>
        <w:spacing w:after="0"/>
        <w:rPr>
          <w:rFonts w:ascii="Times New Roman" w:hAnsi="Times New Roman" w:cs="Times New Roman"/>
          <w:sz w:val="22"/>
          <w:szCs w:val="22"/>
          <w:lang w:val="en-GB"/>
        </w:rPr>
      </w:pPr>
      <w:r w:rsidRPr="00E3769F">
        <w:rPr>
          <w:rFonts w:ascii="Times New Roman" w:hAnsi="Times New Roman" w:cs="Times New Roman"/>
          <w:sz w:val="22"/>
          <w:szCs w:val="22"/>
          <w:lang w:val="en-GB"/>
        </w:rPr>
        <w:t>A graphical representation of the decision tree</w:t>
      </w:r>
    </w:p>
    <w:p w14:paraId="538A3385" w14:textId="77777777" w:rsidR="00E3769F" w:rsidRPr="00E3769F" w:rsidRDefault="00E3769F" w:rsidP="00DE2F20">
      <w:pPr>
        <w:numPr>
          <w:ilvl w:val="0"/>
          <w:numId w:val="24"/>
        </w:numPr>
        <w:spacing w:after="0"/>
        <w:rPr>
          <w:rFonts w:ascii="Times New Roman" w:hAnsi="Times New Roman" w:cs="Times New Roman"/>
          <w:sz w:val="22"/>
          <w:szCs w:val="22"/>
          <w:lang w:val="en-GB"/>
        </w:rPr>
      </w:pPr>
      <w:r w:rsidRPr="00E3769F">
        <w:rPr>
          <w:rFonts w:ascii="Times New Roman" w:hAnsi="Times New Roman" w:cs="Times New Roman"/>
          <w:sz w:val="22"/>
          <w:szCs w:val="22"/>
          <w:lang w:val="en-GB"/>
        </w:rPr>
        <w:t>A variable importance plot for the random forest</w:t>
      </w:r>
    </w:p>
    <w:p w14:paraId="77E74723" w14:textId="1F73F60E" w:rsidR="00E3769F" w:rsidRPr="00DE2F20" w:rsidRDefault="00E3769F" w:rsidP="00DE2F20">
      <w:pPr>
        <w:pStyle w:val="ListParagraph"/>
        <w:numPr>
          <w:ilvl w:val="0"/>
          <w:numId w:val="24"/>
        </w:numPr>
        <w:spacing w:after="0"/>
        <w:rPr>
          <w:rFonts w:ascii="Times New Roman" w:hAnsi="Times New Roman" w:cs="Times New Roman"/>
          <w:sz w:val="22"/>
          <w:szCs w:val="22"/>
          <w:lang w:val="en-GB"/>
        </w:rPr>
      </w:pPr>
      <w:r w:rsidRPr="00DE2F20">
        <w:rPr>
          <w:rFonts w:ascii="Times New Roman" w:hAnsi="Times New Roman" w:cs="Times New Roman"/>
          <w:sz w:val="22"/>
          <w:szCs w:val="22"/>
          <w:lang w:val="en-GB"/>
        </w:rPr>
        <w:t>These visual tools help users understand how predictions are generated</w:t>
      </w:r>
    </w:p>
    <w:p w14:paraId="7EA0F10A" w14:textId="77777777" w:rsidR="00E3769F" w:rsidRPr="00DE2F20" w:rsidRDefault="00E3769F" w:rsidP="00DE2F20">
      <w:pPr>
        <w:pStyle w:val="ListParagraph"/>
        <w:numPr>
          <w:ilvl w:val="0"/>
          <w:numId w:val="23"/>
        </w:numPr>
        <w:rPr>
          <w:rFonts w:ascii="Times New Roman" w:hAnsi="Times New Roman" w:cs="Times New Roman"/>
          <w:b/>
          <w:bCs/>
          <w:sz w:val="22"/>
          <w:szCs w:val="22"/>
          <w:lang w:val="en-GB"/>
        </w:rPr>
      </w:pPr>
      <w:r w:rsidRPr="00DE2F20">
        <w:rPr>
          <w:rFonts w:ascii="Times New Roman" w:hAnsi="Times New Roman" w:cs="Times New Roman"/>
          <w:b/>
          <w:bCs/>
          <w:sz w:val="22"/>
          <w:szCs w:val="22"/>
          <w:lang w:val="en-GB"/>
        </w:rPr>
        <w:t>Model Performance</w:t>
      </w:r>
    </w:p>
    <w:p w14:paraId="7F4BF90D" w14:textId="77777777" w:rsidR="00E3769F" w:rsidRPr="00DE2F20" w:rsidRDefault="00E3769F" w:rsidP="00DE2F20">
      <w:pPr>
        <w:pStyle w:val="ListParagraph"/>
        <w:numPr>
          <w:ilvl w:val="0"/>
          <w:numId w:val="25"/>
        </w:numPr>
        <w:rPr>
          <w:rFonts w:ascii="Times New Roman" w:hAnsi="Times New Roman" w:cs="Times New Roman"/>
          <w:sz w:val="22"/>
          <w:szCs w:val="22"/>
          <w:lang w:val="en-GB"/>
        </w:rPr>
      </w:pPr>
      <w:r w:rsidRPr="00DE2F20">
        <w:rPr>
          <w:rFonts w:ascii="Times New Roman" w:hAnsi="Times New Roman" w:cs="Times New Roman"/>
          <w:sz w:val="22"/>
          <w:szCs w:val="22"/>
          <w:lang w:val="en-GB"/>
        </w:rPr>
        <w:t>A confusion matrix summarises prediction outcomes on the test dataset, showing true positives, true negatives, false positives, and false negatives. Overall accuracy is also reported.</w:t>
      </w:r>
    </w:p>
    <w:p w14:paraId="209E61A2" w14:textId="77777777" w:rsidR="00E3769F" w:rsidRPr="00DE2F20" w:rsidRDefault="00E3769F" w:rsidP="00DE2F20">
      <w:pPr>
        <w:pStyle w:val="ListParagraph"/>
        <w:numPr>
          <w:ilvl w:val="0"/>
          <w:numId w:val="23"/>
        </w:numPr>
        <w:rPr>
          <w:rFonts w:ascii="Times New Roman" w:hAnsi="Times New Roman" w:cs="Times New Roman"/>
          <w:b/>
          <w:bCs/>
          <w:sz w:val="22"/>
          <w:szCs w:val="22"/>
          <w:lang w:val="en-GB"/>
        </w:rPr>
      </w:pPr>
      <w:r w:rsidRPr="00DE2F20">
        <w:rPr>
          <w:rFonts w:ascii="Times New Roman" w:hAnsi="Times New Roman" w:cs="Times New Roman"/>
          <w:b/>
          <w:bCs/>
          <w:sz w:val="22"/>
          <w:szCs w:val="22"/>
          <w:lang w:val="en-GB"/>
        </w:rPr>
        <w:t>Explanation Panel</w:t>
      </w:r>
    </w:p>
    <w:p w14:paraId="60A94002" w14:textId="3EDDAC8D" w:rsidR="00E3769F" w:rsidRPr="00DE2F20" w:rsidRDefault="00E3769F" w:rsidP="00DE2F20">
      <w:pPr>
        <w:pStyle w:val="ListParagraph"/>
        <w:numPr>
          <w:ilvl w:val="0"/>
          <w:numId w:val="26"/>
        </w:numPr>
        <w:rPr>
          <w:rFonts w:ascii="Times New Roman" w:hAnsi="Times New Roman" w:cs="Times New Roman"/>
          <w:sz w:val="22"/>
          <w:szCs w:val="22"/>
          <w:lang w:val="en-GB"/>
        </w:rPr>
      </w:pPr>
      <w:r w:rsidRPr="00DE2F20">
        <w:rPr>
          <w:rFonts w:ascii="Times New Roman" w:hAnsi="Times New Roman" w:cs="Times New Roman"/>
          <w:sz w:val="22"/>
          <w:szCs w:val="22"/>
          <w:lang w:val="en-GB"/>
        </w:rPr>
        <w:t>Plain-language descriptions of the algorithms are provided to ensure accessibility for users without technical backgrounds.</w:t>
      </w:r>
    </w:p>
    <w:p w14:paraId="5809843C"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6. Results and Findings</w:t>
      </w:r>
    </w:p>
    <w:p w14:paraId="0022E724"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Both models demonstrated the ability to predict heart disease from clinical variables.</w:t>
      </w:r>
    </w:p>
    <w:p w14:paraId="5609EE6C"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Decision Tree</w:t>
      </w:r>
    </w:p>
    <w:p w14:paraId="560C94BA"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The decision tree provides clear decision paths that can be interpreted clinically. Variables appearing near the root of the tree typically have the strongest influence on predictions.</w:t>
      </w:r>
    </w:p>
    <w:p w14:paraId="3BB29696"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However, due to its simplicity, the model may have lower predictive accuracy compared with more complex methods.</w:t>
      </w:r>
    </w:p>
    <w:p w14:paraId="4D47CB5D"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lastRenderedPageBreak/>
        <w:t>Random Forest</w:t>
      </w:r>
    </w:p>
    <w:p w14:paraId="56518494"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The random forest achieved higher accuracy and produced more stable predictions across samples. The variable importance analysis identified several influential predictors, including:</w:t>
      </w:r>
    </w:p>
    <w:p w14:paraId="1057FAC9" w14:textId="77777777" w:rsidR="00E3769F" w:rsidRPr="00E3769F" w:rsidRDefault="00E3769F" w:rsidP="00E3769F">
      <w:pPr>
        <w:numPr>
          <w:ilvl w:val="0"/>
          <w:numId w:val="21"/>
        </w:numPr>
        <w:rPr>
          <w:rFonts w:ascii="Times New Roman" w:hAnsi="Times New Roman" w:cs="Times New Roman"/>
          <w:sz w:val="22"/>
          <w:szCs w:val="22"/>
          <w:lang w:val="en-GB"/>
        </w:rPr>
      </w:pPr>
      <w:r w:rsidRPr="00E3769F">
        <w:rPr>
          <w:rFonts w:ascii="Times New Roman" w:hAnsi="Times New Roman" w:cs="Times New Roman"/>
          <w:sz w:val="22"/>
          <w:szCs w:val="22"/>
          <w:lang w:val="en-GB"/>
        </w:rPr>
        <w:t>Chest pain type</w:t>
      </w:r>
    </w:p>
    <w:p w14:paraId="1A3C9C68" w14:textId="77777777" w:rsidR="00E3769F" w:rsidRPr="00E3769F" w:rsidRDefault="00E3769F" w:rsidP="00E3769F">
      <w:pPr>
        <w:numPr>
          <w:ilvl w:val="0"/>
          <w:numId w:val="21"/>
        </w:numPr>
        <w:rPr>
          <w:rFonts w:ascii="Times New Roman" w:hAnsi="Times New Roman" w:cs="Times New Roman"/>
          <w:sz w:val="22"/>
          <w:szCs w:val="22"/>
          <w:lang w:val="en-GB"/>
        </w:rPr>
      </w:pPr>
      <w:r w:rsidRPr="00E3769F">
        <w:rPr>
          <w:rFonts w:ascii="Times New Roman" w:hAnsi="Times New Roman" w:cs="Times New Roman"/>
          <w:sz w:val="22"/>
          <w:szCs w:val="22"/>
          <w:lang w:val="en-GB"/>
        </w:rPr>
        <w:t>Maximum heart rate achieved</w:t>
      </w:r>
    </w:p>
    <w:p w14:paraId="2248FBC7" w14:textId="77777777" w:rsidR="00E3769F" w:rsidRPr="00E3769F" w:rsidRDefault="00E3769F" w:rsidP="00E3769F">
      <w:pPr>
        <w:numPr>
          <w:ilvl w:val="0"/>
          <w:numId w:val="21"/>
        </w:numPr>
        <w:rPr>
          <w:rFonts w:ascii="Times New Roman" w:hAnsi="Times New Roman" w:cs="Times New Roman"/>
          <w:sz w:val="22"/>
          <w:szCs w:val="22"/>
          <w:lang w:val="en-GB"/>
        </w:rPr>
      </w:pPr>
      <w:r w:rsidRPr="00E3769F">
        <w:rPr>
          <w:rFonts w:ascii="Times New Roman" w:hAnsi="Times New Roman" w:cs="Times New Roman"/>
          <w:sz w:val="22"/>
          <w:szCs w:val="22"/>
          <w:lang w:val="en-GB"/>
        </w:rPr>
        <w:t>Number of major vessels</w:t>
      </w:r>
    </w:p>
    <w:p w14:paraId="64EFCB65" w14:textId="77777777" w:rsidR="00E3769F" w:rsidRPr="00E3769F" w:rsidRDefault="00E3769F" w:rsidP="00E3769F">
      <w:pPr>
        <w:numPr>
          <w:ilvl w:val="0"/>
          <w:numId w:val="21"/>
        </w:numPr>
        <w:rPr>
          <w:rFonts w:ascii="Times New Roman" w:hAnsi="Times New Roman" w:cs="Times New Roman"/>
          <w:sz w:val="22"/>
          <w:szCs w:val="22"/>
          <w:lang w:val="en-GB"/>
        </w:rPr>
      </w:pPr>
      <w:r w:rsidRPr="00E3769F">
        <w:rPr>
          <w:rFonts w:ascii="Times New Roman" w:hAnsi="Times New Roman" w:cs="Times New Roman"/>
          <w:sz w:val="22"/>
          <w:szCs w:val="22"/>
          <w:lang w:val="en-GB"/>
        </w:rPr>
        <w:t>ST depression</w:t>
      </w:r>
    </w:p>
    <w:p w14:paraId="5E5AD42E" w14:textId="77777777" w:rsidR="00E3769F" w:rsidRPr="00E3769F" w:rsidRDefault="00E3769F" w:rsidP="00E3769F">
      <w:pPr>
        <w:numPr>
          <w:ilvl w:val="0"/>
          <w:numId w:val="21"/>
        </w:numPr>
        <w:rPr>
          <w:rFonts w:ascii="Times New Roman" w:hAnsi="Times New Roman" w:cs="Times New Roman"/>
          <w:sz w:val="22"/>
          <w:szCs w:val="22"/>
          <w:lang w:val="en-GB"/>
        </w:rPr>
      </w:pPr>
      <w:r w:rsidRPr="00E3769F">
        <w:rPr>
          <w:rFonts w:ascii="Times New Roman" w:hAnsi="Times New Roman" w:cs="Times New Roman"/>
          <w:sz w:val="22"/>
          <w:szCs w:val="22"/>
          <w:lang w:val="en-GB"/>
        </w:rPr>
        <w:t>Exercise-induced angina</w:t>
      </w:r>
    </w:p>
    <w:p w14:paraId="327B48AF" w14:textId="58867FEF"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These variables are well-known indicators of cardiovascular health, supporting the validity of the model.</w:t>
      </w:r>
    </w:p>
    <w:p w14:paraId="3EA037F8"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7. Evaluation</w:t>
      </w:r>
    </w:p>
    <w:p w14:paraId="238FE921"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Model performance was evaluated using a confusion matrix and accuracy score calculated on the test set.</w:t>
      </w:r>
    </w:p>
    <w:p w14:paraId="62EF6E21"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Accuracy represents the proportion of correctly classified cases:</w:t>
      </w:r>
    </w:p>
    <w:p w14:paraId="1660CB59"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Accuracy = Correct Predictions / Total Predictions</w:t>
      </w:r>
    </w:p>
    <w:p w14:paraId="1A65C344"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Although accuracy provides a useful summary measure, it does not account for the relative importance of different types of errors. In medical applications, false negatives (failing to detect disease) may be more serious than false positives.</w:t>
      </w:r>
    </w:p>
    <w:p w14:paraId="32166E7E" w14:textId="445879D3"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Future evaluations could incorporate additional metrics such as sensitivity, specificity, precision, and the area under the ROC curve.</w:t>
      </w:r>
    </w:p>
    <w:p w14:paraId="2199B0A4"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8. Limitations</w:t>
      </w:r>
    </w:p>
    <w:p w14:paraId="201A4764"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Several limitations should be acknowledged:</w:t>
      </w:r>
    </w:p>
    <w:p w14:paraId="2B318991" w14:textId="77777777" w:rsidR="00E3769F" w:rsidRPr="00E3769F" w:rsidRDefault="00E3769F" w:rsidP="00E3769F">
      <w:pPr>
        <w:numPr>
          <w:ilvl w:val="0"/>
          <w:numId w:val="22"/>
        </w:numPr>
        <w:rPr>
          <w:rFonts w:ascii="Times New Roman" w:hAnsi="Times New Roman" w:cs="Times New Roman"/>
          <w:sz w:val="22"/>
          <w:szCs w:val="22"/>
          <w:lang w:val="en-GB"/>
        </w:rPr>
      </w:pPr>
      <w:r w:rsidRPr="00E3769F">
        <w:rPr>
          <w:rFonts w:ascii="Times New Roman" w:hAnsi="Times New Roman" w:cs="Times New Roman"/>
          <w:sz w:val="22"/>
          <w:szCs w:val="22"/>
          <w:lang w:val="en-GB"/>
        </w:rPr>
        <w:t>The dataset is relatively small and may not represent the wider population</w:t>
      </w:r>
    </w:p>
    <w:p w14:paraId="26774908" w14:textId="77777777" w:rsidR="00E3769F" w:rsidRPr="00E3769F" w:rsidRDefault="00E3769F" w:rsidP="00E3769F">
      <w:pPr>
        <w:numPr>
          <w:ilvl w:val="0"/>
          <w:numId w:val="22"/>
        </w:numPr>
        <w:rPr>
          <w:rFonts w:ascii="Times New Roman" w:hAnsi="Times New Roman" w:cs="Times New Roman"/>
          <w:sz w:val="22"/>
          <w:szCs w:val="22"/>
          <w:lang w:val="en-GB"/>
        </w:rPr>
      </w:pPr>
      <w:r w:rsidRPr="00E3769F">
        <w:rPr>
          <w:rFonts w:ascii="Times New Roman" w:hAnsi="Times New Roman" w:cs="Times New Roman"/>
          <w:sz w:val="22"/>
          <w:szCs w:val="22"/>
          <w:lang w:val="en-GB"/>
        </w:rPr>
        <w:t>Missing data were removed rather than imputed, potentially reducing statistical power</w:t>
      </w:r>
    </w:p>
    <w:p w14:paraId="49398B14" w14:textId="77777777" w:rsidR="00E3769F" w:rsidRPr="00E3769F" w:rsidRDefault="00E3769F" w:rsidP="00E3769F">
      <w:pPr>
        <w:numPr>
          <w:ilvl w:val="0"/>
          <w:numId w:val="22"/>
        </w:numPr>
        <w:rPr>
          <w:rFonts w:ascii="Times New Roman" w:hAnsi="Times New Roman" w:cs="Times New Roman"/>
          <w:sz w:val="22"/>
          <w:szCs w:val="22"/>
          <w:lang w:val="en-GB"/>
        </w:rPr>
      </w:pPr>
      <w:r w:rsidRPr="00E3769F">
        <w:rPr>
          <w:rFonts w:ascii="Times New Roman" w:hAnsi="Times New Roman" w:cs="Times New Roman"/>
          <w:sz w:val="22"/>
          <w:szCs w:val="22"/>
          <w:lang w:val="en-GB"/>
        </w:rPr>
        <w:t>Only structured clinical variables were included</w:t>
      </w:r>
    </w:p>
    <w:p w14:paraId="3F994992" w14:textId="77777777" w:rsidR="00E3769F" w:rsidRPr="00E3769F" w:rsidRDefault="00E3769F" w:rsidP="00E3769F">
      <w:pPr>
        <w:numPr>
          <w:ilvl w:val="0"/>
          <w:numId w:val="22"/>
        </w:numPr>
        <w:rPr>
          <w:rFonts w:ascii="Times New Roman" w:hAnsi="Times New Roman" w:cs="Times New Roman"/>
          <w:sz w:val="22"/>
          <w:szCs w:val="22"/>
          <w:lang w:val="en-GB"/>
        </w:rPr>
      </w:pPr>
      <w:r w:rsidRPr="00E3769F">
        <w:rPr>
          <w:rFonts w:ascii="Times New Roman" w:hAnsi="Times New Roman" w:cs="Times New Roman"/>
          <w:sz w:val="22"/>
          <w:szCs w:val="22"/>
          <w:lang w:val="en-GB"/>
        </w:rPr>
        <w:t>Models were evaluated using a single train/test split rather than cross-validation</w:t>
      </w:r>
    </w:p>
    <w:p w14:paraId="76A82E91" w14:textId="77777777" w:rsidR="00E3769F" w:rsidRPr="00E3769F" w:rsidRDefault="00E3769F" w:rsidP="00E3769F">
      <w:pPr>
        <w:numPr>
          <w:ilvl w:val="0"/>
          <w:numId w:val="22"/>
        </w:numPr>
        <w:rPr>
          <w:rFonts w:ascii="Times New Roman" w:hAnsi="Times New Roman" w:cs="Times New Roman"/>
          <w:sz w:val="22"/>
          <w:szCs w:val="22"/>
          <w:lang w:val="en-GB"/>
        </w:rPr>
      </w:pPr>
      <w:r w:rsidRPr="00E3769F">
        <w:rPr>
          <w:rFonts w:ascii="Times New Roman" w:hAnsi="Times New Roman" w:cs="Times New Roman"/>
          <w:sz w:val="22"/>
          <w:szCs w:val="22"/>
          <w:lang w:val="en-GB"/>
        </w:rPr>
        <w:t>No external validation on independent datasets was performed</w:t>
      </w:r>
    </w:p>
    <w:p w14:paraId="436D44DE" w14:textId="549431AB"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Therefore, results should be interpreted cautiously and not considered clinically deployable without further validation.</w:t>
      </w:r>
    </w:p>
    <w:p w14:paraId="51F7C407" w14:textId="77777777" w:rsidR="00E3769F" w:rsidRPr="00E3769F" w:rsidRDefault="00E3769F" w:rsidP="00E3769F">
      <w:pPr>
        <w:rPr>
          <w:rFonts w:ascii="Times New Roman" w:hAnsi="Times New Roman" w:cs="Times New Roman"/>
          <w:b/>
          <w:bCs/>
          <w:sz w:val="22"/>
          <w:szCs w:val="22"/>
          <w:lang w:val="en-GB"/>
        </w:rPr>
      </w:pPr>
      <w:r w:rsidRPr="00E3769F">
        <w:rPr>
          <w:rFonts w:ascii="Times New Roman" w:hAnsi="Times New Roman" w:cs="Times New Roman"/>
          <w:b/>
          <w:bCs/>
          <w:sz w:val="22"/>
          <w:szCs w:val="22"/>
          <w:lang w:val="en-GB"/>
        </w:rPr>
        <w:t>9. Conclusion</w:t>
      </w:r>
    </w:p>
    <w:p w14:paraId="2928100B"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This project demonstrates that tree-based machine learning methods can effectively predict the presence of heart disease using routinely collected clinical data. The developed Shiny application provides an interactive platform for exploring model behaviour, visualising decision structures, and evaluating performance.</w:t>
      </w:r>
    </w:p>
    <w:p w14:paraId="00FC4520"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lastRenderedPageBreak/>
        <w:t>Decision trees offer transparency and ease of interpretation, making them valuable for understanding decision logic. Random forests, while less interpretable, provide improved predictive performance and robustness.</w:t>
      </w:r>
    </w:p>
    <w:p w14:paraId="68F488E8" w14:textId="77777777" w:rsidR="00E3769F" w:rsidRPr="00E3769F" w:rsidRDefault="00E3769F" w:rsidP="00E3769F">
      <w:pPr>
        <w:rPr>
          <w:rFonts w:ascii="Times New Roman" w:hAnsi="Times New Roman" w:cs="Times New Roman"/>
          <w:sz w:val="22"/>
          <w:szCs w:val="22"/>
          <w:lang w:val="en-GB"/>
        </w:rPr>
      </w:pPr>
      <w:r w:rsidRPr="00E3769F">
        <w:rPr>
          <w:rFonts w:ascii="Times New Roman" w:hAnsi="Times New Roman" w:cs="Times New Roman"/>
          <w:sz w:val="22"/>
          <w:szCs w:val="22"/>
          <w:lang w:val="en-GB"/>
        </w:rPr>
        <w:t>Together, these methods illustrate the trade-off between interpretability and accuracy in machine learning. With further development and validation, such tools could support clinical decision-making and risk assessment in healthcare settings.</w:t>
      </w:r>
    </w:p>
    <w:p w14:paraId="3A3657D0" w14:textId="77777777" w:rsidR="006C6E82" w:rsidRPr="00E3769F" w:rsidRDefault="006C6E82">
      <w:pPr>
        <w:rPr>
          <w:lang w:val="en-GB"/>
        </w:rPr>
      </w:pPr>
    </w:p>
    <w:sectPr w:rsidR="006C6E82" w:rsidRPr="00E376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18FC"/>
    <w:multiLevelType w:val="multilevel"/>
    <w:tmpl w:val="556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166A0"/>
    <w:multiLevelType w:val="hybridMultilevel"/>
    <w:tmpl w:val="02C0D554"/>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B796564"/>
    <w:multiLevelType w:val="hybridMultilevel"/>
    <w:tmpl w:val="CC1E226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C4900FD"/>
    <w:multiLevelType w:val="multilevel"/>
    <w:tmpl w:val="48C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660F2"/>
    <w:multiLevelType w:val="multilevel"/>
    <w:tmpl w:val="E8A2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42015"/>
    <w:multiLevelType w:val="multilevel"/>
    <w:tmpl w:val="19CE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74D0B"/>
    <w:multiLevelType w:val="multilevel"/>
    <w:tmpl w:val="A78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35BC1"/>
    <w:multiLevelType w:val="hybridMultilevel"/>
    <w:tmpl w:val="A9F227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D21D8D"/>
    <w:multiLevelType w:val="multilevel"/>
    <w:tmpl w:val="AB5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B43F0"/>
    <w:multiLevelType w:val="multilevel"/>
    <w:tmpl w:val="0A9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42720"/>
    <w:multiLevelType w:val="multilevel"/>
    <w:tmpl w:val="6344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04979"/>
    <w:multiLevelType w:val="multilevel"/>
    <w:tmpl w:val="C8BC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74BA6"/>
    <w:multiLevelType w:val="multilevel"/>
    <w:tmpl w:val="C29A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E13D8"/>
    <w:multiLevelType w:val="multilevel"/>
    <w:tmpl w:val="0BF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17185"/>
    <w:multiLevelType w:val="multilevel"/>
    <w:tmpl w:val="84B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62A16"/>
    <w:multiLevelType w:val="multilevel"/>
    <w:tmpl w:val="AF5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B1D97"/>
    <w:multiLevelType w:val="multilevel"/>
    <w:tmpl w:val="C9D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B74F5"/>
    <w:multiLevelType w:val="multilevel"/>
    <w:tmpl w:val="7BE2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F1CA1"/>
    <w:multiLevelType w:val="multilevel"/>
    <w:tmpl w:val="047C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05878"/>
    <w:multiLevelType w:val="multilevel"/>
    <w:tmpl w:val="92368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A01D67"/>
    <w:multiLevelType w:val="multilevel"/>
    <w:tmpl w:val="63F4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86793"/>
    <w:multiLevelType w:val="hybridMultilevel"/>
    <w:tmpl w:val="B0624FE8"/>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6DE0DBC"/>
    <w:multiLevelType w:val="multilevel"/>
    <w:tmpl w:val="3B16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D5D1A"/>
    <w:multiLevelType w:val="multilevel"/>
    <w:tmpl w:val="DCA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805CF"/>
    <w:multiLevelType w:val="multilevel"/>
    <w:tmpl w:val="27FE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68606C"/>
    <w:multiLevelType w:val="multilevel"/>
    <w:tmpl w:val="967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301683">
    <w:abstractNumId w:val="15"/>
  </w:num>
  <w:num w:numId="2" w16cid:durableId="809401056">
    <w:abstractNumId w:val="14"/>
  </w:num>
  <w:num w:numId="3" w16cid:durableId="1758936693">
    <w:abstractNumId w:val="12"/>
  </w:num>
  <w:num w:numId="4" w16cid:durableId="1550455357">
    <w:abstractNumId w:val="19"/>
  </w:num>
  <w:num w:numId="5" w16cid:durableId="1288971658">
    <w:abstractNumId w:val="23"/>
  </w:num>
  <w:num w:numId="6" w16cid:durableId="772091643">
    <w:abstractNumId w:val="22"/>
  </w:num>
  <w:num w:numId="7" w16cid:durableId="868642513">
    <w:abstractNumId w:val="5"/>
  </w:num>
  <w:num w:numId="8" w16cid:durableId="2025478534">
    <w:abstractNumId w:val="3"/>
  </w:num>
  <w:num w:numId="9" w16cid:durableId="1325276252">
    <w:abstractNumId w:val="11"/>
  </w:num>
  <w:num w:numId="10" w16cid:durableId="771894538">
    <w:abstractNumId w:val="9"/>
  </w:num>
  <w:num w:numId="11" w16cid:durableId="1034187885">
    <w:abstractNumId w:val="0"/>
  </w:num>
  <w:num w:numId="12" w16cid:durableId="1410082176">
    <w:abstractNumId w:val="13"/>
  </w:num>
  <w:num w:numId="13" w16cid:durableId="1077095376">
    <w:abstractNumId w:val="20"/>
  </w:num>
  <w:num w:numId="14" w16cid:durableId="1039165365">
    <w:abstractNumId w:val="4"/>
  </w:num>
  <w:num w:numId="15" w16cid:durableId="1119029124">
    <w:abstractNumId w:val="16"/>
  </w:num>
  <w:num w:numId="16" w16cid:durableId="1520729684">
    <w:abstractNumId w:val="24"/>
  </w:num>
  <w:num w:numId="17" w16cid:durableId="534007907">
    <w:abstractNumId w:val="8"/>
  </w:num>
  <w:num w:numId="18" w16cid:durableId="830946047">
    <w:abstractNumId w:val="10"/>
  </w:num>
  <w:num w:numId="19" w16cid:durableId="250898457">
    <w:abstractNumId w:val="25"/>
  </w:num>
  <w:num w:numId="20" w16cid:durableId="1054541622">
    <w:abstractNumId w:val="17"/>
  </w:num>
  <w:num w:numId="21" w16cid:durableId="120536848">
    <w:abstractNumId w:val="18"/>
  </w:num>
  <w:num w:numId="22" w16cid:durableId="533153346">
    <w:abstractNumId w:val="6"/>
  </w:num>
  <w:num w:numId="23" w16cid:durableId="1911113386">
    <w:abstractNumId w:val="7"/>
  </w:num>
  <w:num w:numId="24" w16cid:durableId="1137382777">
    <w:abstractNumId w:val="1"/>
  </w:num>
  <w:num w:numId="25" w16cid:durableId="1360619465">
    <w:abstractNumId w:val="21"/>
  </w:num>
  <w:num w:numId="26" w16cid:durableId="162168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69F"/>
    <w:rsid w:val="00046591"/>
    <w:rsid w:val="006C6E82"/>
    <w:rsid w:val="00712AE5"/>
    <w:rsid w:val="00DE2F20"/>
    <w:rsid w:val="00E3769F"/>
    <w:rsid w:val="00F936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E25BE"/>
  <w15:chartTrackingRefBased/>
  <w15:docId w15:val="{E5607A73-0399-4522-9AFB-CDC7F57B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69F"/>
    <w:rPr>
      <w:rFonts w:eastAsiaTheme="majorEastAsia" w:cstheme="majorBidi"/>
      <w:color w:val="272727" w:themeColor="text1" w:themeTint="D8"/>
    </w:rPr>
  </w:style>
  <w:style w:type="paragraph" w:styleId="Title">
    <w:name w:val="Title"/>
    <w:basedOn w:val="Normal"/>
    <w:next w:val="Normal"/>
    <w:link w:val="TitleChar"/>
    <w:uiPriority w:val="10"/>
    <w:qFormat/>
    <w:rsid w:val="00E37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69F"/>
    <w:pPr>
      <w:spacing w:before="160"/>
      <w:jc w:val="center"/>
    </w:pPr>
    <w:rPr>
      <w:i/>
      <w:iCs/>
      <w:color w:val="404040" w:themeColor="text1" w:themeTint="BF"/>
    </w:rPr>
  </w:style>
  <w:style w:type="character" w:customStyle="1" w:styleId="QuoteChar">
    <w:name w:val="Quote Char"/>
    <w:basedOn w:val="DefaultParagraphFont"/>
    <w:link w:val="Quote"/>
    <w:uiPriority w:val="29"/>
    <w:rsid w:val="00E3769F"/>
    <w:rPr>
      <w:i/>
      <w:iCs/>
      <w:color w:val="404040" w:themeColor="text1" w:themeTint="BF"/>
    </w:rPr>
  </w:style>
  <w:style w:type="paragraph" w:styleId="ListParagraph">
    <w:name w:val="List Paragraph"/>
    <w:basedOn w:val="Normal"/>
    <w:uiPriority w:val="34"/>
    <w:qFormat/>
    <w:rsid w:val="00E3769F"/>
    <w:pPr>
      <w:ind w:left="720"/>
      <w:contextualSpacing/>
    </w:pPr>
  </w:style>
  <w:style w:type="character" w:styleId="IntenseEmphasis">
    <w:name w:val="Intense Emphasis"/>
    <w:basedOn w:val="DefaultParagraphFont"/>
    <w:uiPriority w:val="21"/>
    <w:qFormat/>
    <w:rsid w:val="00E3769F"/>
    <w:rPr>
      <w:i/>
      <w:iCs/>
      <w:color w:val="0F4761" w:themeColor="accent1" w:themeShade="BF"/>
    </w:rPr>
  </w:style>
  <w:style w:type="paragraph" w:styleId="IntenseQuote">
    <w:name w:val="Intense Quote"/>
    <w:basedOn w:val="Normal"/>
    <w:next w:val="Normal"/>
    <w:link w:val="IntenseQuoteChar"/>
    <w:uiPriority w:val="30"/>
    <w:qFormat/>
    <w:rsid w:val="00E37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69F"/>
    <w:rPr>
      <w:i/>
      <w:iCs/>
      <w:color w:val="0F4761" w:themeColor="accent1" w:themeShade="BF"/>
    </w:rPr>
  </w:style>
  <w:style w:type="character" w:styleId="IntenseReference">
    <w:name w:val="Intense Reference"/>
    <w:basedOn w:val="DefaultParagraphFont"/>
    <w:uiPriority w:val="32"/>
    <w:qFormat/>
    <w:rsid w:val="00E376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PG-Khan, Basmah</dc:creator>
  <cp:keywords/>
  <dc:description/>
  <cp:lastModifiedBy>PG-Khan, Basmah</cp:lastModifiedBy>
  <cp:revision>1</cp:revision>
  <dcterms:created xsi:type="dcterms:W3CDTF">2026-02-22T15:58:00Z</dcterms:created>
  <dcterms:modified xsi:type="dcterms:W3CDTF">2026-02-22T18:12:00Z</dcterms:modified>
</cp:coreProperties>
</file>