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69FE" w14:textId="5B2B2DC0" w:rsidR="007C0C75" w:rsidRDefault="00FC0920" w:rsidP="00FC0920">
      <w:pPr>
        <w:rPr>
          <w:rStyle w:val="a5"/>
          <w:rFonts w:eastAsiaTheme="minorHAnsi" w:cstheme="minorHAnsi"/>
          <w:b w:val="0"/>
          <w:color w:val="4472C4" w:themeColor="accent1"/>
          <w:lang w:eastAsia="ko-KR"/>
        </w:rPr>
      </w:pPr>
      <w:r>
        <w:rPr>
          <w:rStyle w:val="a5"/>
          <w:rFonts w:eastAsiaTheme="minorHAnsi" w:cstheme="minorHAnsi"/>
        </w:rPr>
        <w:t>Integer Programming</w:t>
      </w:r>
      <w:r w:rsidR="00DA215B" w:rsidRPr="00C44B20">
        <w:rPr>
          <w:rStyle w:val="a5"/>
          <w:rFonts w:eastAsiaTheme="minorHAnsi" w:cstheme="minorHAnsi"/>
        </w:rPr>
        <w:t>.</w:t>
      </w:r>
      <w:r w:rsidR="00DA215B" w:rsidRPr="00F64103">
        <w:rPr>
          <w:rStyle w:val="a5"/>
          <w:rFonts w:eastAsiaTheme="minorHAnsi" w:cstheme="minorHAnsi"/>
          <w:b w:val="0"/>
          <w:color w:val="4472C4" w:themeColor="accent1"/>
        </w:rPr>
        <w:t xml:space="preserve"> </w:t>
      </w:r>
      <w:r w:rsidR="00D91E2A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 xml:space="preserve">The </w:t>
      </w:r>
      <w:r w:rsidR="00F64103" w:rsidRPr="00F64103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>Plant company</w:t>
      </w:r>
      <w:r w:rsidR="00F64103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 xml:space="preserve"> </w:t>
      </w:r>
      <w:r w:rsidR="007C0C75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>executives held a meeting to make a decision of next year investments. There are four projects are available. The projects require not only cash flow but also raw material.</w:t>
      </w:r>
      <w:r w:rsidR="00AA2053" w:rsidRPr="00AA2053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 xml:space="preserve"> </w:t>
      </w:r>
      <w:r w:rsidR="00AA2053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 xml:space="preserve">The raw material cost $1 million per ton. </w:t>
      </w:r>
      <w:r w:rsidR="007C0C75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>It can yield the net present values(in millions) shown below. If the company has $</w:t>
      </w:r>
      <w:r w:rsidR="00AA2053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>11</w:t>
      </w:r>
      <w:r w:rsidR="007C0C75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 xml:space="preserve"> million</w:t>
      </w:r>
      <w:r w:rsidR="00AA2053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>.</w:t>
      </w:r>
      <w:r w:rsidR="007C0C75">
        <w:rPr>
          <w:rStyle w:val="a5"/>
          <w:rFonts w:eastAsiaTheme="minorHAnsi" w:cstheme="minorHAnsi"/>
          <w:b w:val="0"/>
          <w:color w:val="4472C4" w:themeColor="accent1"/>
          <w:lang w:eastAsia="ko-KR"/>
        </w:rPr>
        <w:t xml:space="preserve"> Find the investment plan that maximizes NPV.</w:t>
      </w:r>
    </w:p>
    <w:p w14:paraId="7E629CE5" w14:textId="5A8A45A4" w:rsidR="00D14AB4" w:rsidRPr="00FC0920" w:rsidRDefault="00F64103" w:rsidP="007C0C75">
      <w:r>
        <w:rPr>
          <w:rStyle w:val="a5"/>
          <w:rFonts w:ascii="Malgun Gothic" w:eastAsia="Malgun Gothic" w:hAnsi="Malgun Gothic" w:cs="Malgun Gothic"/>
          <w:b w:val="0"/>
          <w:color w:val="4472C4" w:themeColor="accent1"/>
          <w:lang w:eastAsia="ko-KR"/>
        </w:rPr>
        <w:t xml:space="preserve"> </w:t>
      </w:r>
    </w:p>
    <w:tbl>
      <w:tblPr>
        <w:tblW w:w="89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72"/>
        <w:gridCol w:w="1462"/>
        <w:gridCol w:w="1462"/>
        <w:gridCol w:w="1462"/>
        <w:gridCol w:w="1462"/>
      </w:tblGrid>
      <w:tr w:rsidR="007C0C75" w:rsidRPr="007C0C75" w14:paraId="67681B83" w14:textId="77777777" w:rsidTr="007C0C75">
        <w:trPr>
          <w:trHeight w:val="300"/>
        </w:trPr>
        <w:tc>
          <w:tcPr>
            <w:tcW w:w="8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3CC0F" w14:textId="5865ABA9" w:rsidR="007C0C75" w:rsidRPr="007C0C75" w:rsidRDefault="007C0C75" w:rsidP="007C0C75">
            <w:pPr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Cash </w:t>
            </w:r>
            <w:r w:rsidR="00AA2053"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outflows (</w:t>
            </w: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in millions), Required Materials(in tons), and NPVs of projects (in millions)</w:t>
            </w:r>
          </w:p>
        </w:tc>
      </w:tr>
      <w:tr w:rsidR="007C0C75" w:rsidRPr="007C0C75" w14:paraId="33DC2757" w14:textId="77777777" w:rsidTr="007C0C75">
        <w:trPr>
          <w:trHeight w:val="300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560C" w14:textId="77777777" w:rsidR="007C0C75" w:rsidRPr="007C0C75" w:rsidRDefault="007C0C75" w:rsidP="007C0C75">
            <w:pPr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BB95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Project 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504B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Project 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2F2D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Project 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BAB2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Project 4</w:t>
            </w:r>
          </w:p>
        </w:tc>
      </w:tr>
      <w:tr w:rsidR="007C0C75" w:rsidRPr="007C0C75" w14:paraId="494BDB6D" w14:textId="77777777" w:rsidTr="007C0C75">
        <w:trPr>
          <w:trHeight w:val="300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04EE" w14:textId="77777777" w:rsidR="007C0C75" w:rsidRPr="007C0C75" w:rsidRDefault="007C0C75" w:rsidP="007C0C75">
            <w:pPr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Required Materials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ED83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8645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CA14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1FE7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2</w:t>
            </w:r>
          </w:p>
        </w:tc>
      </w:tr>
      <w:tr w:rsidR="007C0C75" w:rsidRPr="007C0C75" w14:paraId="1D6378BD" w14:textId="77777777" w:rsidTr="007C0C75">
        <w:trPr>
          <w:trHeight w:val="300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BDC2" w14:textId="77777777" w:rsidR="007C0C75" w:rsidRPr="007C0C75" w:rsidRDefault="007C0C75" w:rsidP="007C0C75">
            <w:pPr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Cash outflow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C186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$3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09E0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$5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81D6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$2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AFB5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$4 </w:t>
            </w:r>
          </w:p>
        </w:tc>
      </w:tr>
      <w:tr w:rsidR="007C0C75" w:rsidRPr="007C0C75" w14:paraId="2F445A3C" w14:textId="77777777" w:rsidTr="007C0C75">
        <w:trPr>
          <w:trHeight w:val="300"/>
        </w:trPr>
        <w:tc>
          <w:tcPr>
            <w:tcW w:w="3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B72A" w14:textId="77777777" w:rsidR="007C0C75" w:rsidRPr="007C0C75" w:rsidRDefault="007C0C75" w:rsidP="007C0C75">
            <w:pPr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>NPV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8B32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$5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B4D6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$8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4E01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$3 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7B84" w14:textId="77777777" w:rsidR="007C0C75" w:rsidRPr="007C0C75" w:rsidRDefault="007C0C75" w:rsidP="007C0C75">
            <w:pPr>
              <w:jc w:val="right"/>
              <w:rPr>
                <w:rFonts w:ascii="Calibri" w:eastAsia="Gulim" w:hAnsi="Calibri" w:cs="Calibri"/>
                <w:sz w:val="22"/>
                <w:szCs w:val="22"/>
                <w:lang w:eastAsia="ko-KR"/>
              </w:rPr>
            </w:pPr>
            <w:r w:rsidRPr="007C0C75">
              <w:rPr>
                <w:rFonts w:ascii="Calibri" w:eastAsia="Gulim" w:hAnsi="Calibri" w:cs="Calibri"/>
                <w:sz w:val="22"/>
                <w:szCs w:val="22"/>
                <w:lang w:eastAsia="ko-KR"/>
              </w:rPr>
              <w:t xml:space="preserve">$7 </w:t>
            </w:r>
          </w:p>
        </w:tc>
      </w:tr>
    </w:tbl>
    <w:p w14:paraId="63B9F2CB" w14:textId="3A82C8CC" w:rsidR="00DA215B" w:rsidRPr="00C44B20" w:rsidRDefault="00DA215B" w:rsidP="00DA215B">
      <w:pPr>
        <w:spacing w:line="276" w:lineRule="auto"/>
        <w:rPr>
          <w:rStyle w:val="a5"/>
          <w:rFonts w:eastAsiaTheme="minorHAnsi" w:cstheme="minorHAnsi"/>
          <w:b w:val="0"/>
        </w:rPr>
      </w:pPr>
      <w:r>
        <w:rPr>
          <w:rStyle w:val="a5"/>
          <w:rFonts w:eastAsiaTheme="minorHAnsi" w:cstheme="minorHAnsi"/>
          <w:b w:val="0"/>
        </w:rPr>
        <w:t xml:space="preserve"> </w:t>
      </w:r>
    </w:p>
    <w:p w14:paraId="6FA43368" w14:textId="77777777" w:rsidR="00DA215B" w:rsidRDefault="00DA215B" w:rsidP="00DA215B">
      <w:pPr>
        <w:spacing w:line="276" w:lineRule="auto"/>
        <w:jc w:val="both"/>
        <w:rPr>
          <w:rStyle w:val="a5"/>
          <w:rFonts w:eastAsiaTheme="minorHAnsi" w:cstheme="minorHAnsi"/>
          <w:b w:val="0"/>
        </w:rPr>
      </w:pPr>
      <w:r w:rsidRPr="00C44B20">
        <w:rPr>
          <w:rStyle w:val="a5"/>
          <w:rFonts w:eastAsiaTheme="minorHAnsi" w:cstheme="minorHAnsi"/>
        </w:rPr>
        <w:t>Discussion.</w:t>
      </w:r>
      <w:r w:rsidRPr="00C44B20">
        <w:rPr>
          <w:rStyle w:val="a5"/>
          <w:rFonts w:eastAsiaTheme="minorHAnsi" w:cstheme="minorHAnsi"/>
          <w:b w:val="0"/>
        </w:rPr>
        <w:t xml:space="preserve"> </w:t>
      </w:r>
    </w:p>
    <w:p w14:paraId="09550409" w14:textId="77777777" w:rsidR="00DA215B" w:rsidRDefault="00DA215B" w:rsidP="00DA215B">
      <w:pPr>
        <w:spacing w:line="276" w:lineRule="auto"/>
        <w:jc w:val="both"/>
        <w:rPr>
          <w:rStyle w:val="a5"/>
          <w:rFonts w:eastAsiaTheme="minorHAnsi" w:cstheme="minorHAnsi"/>
          <w:b w:val="0"/>
        </w:rPr>
      </w:pPr>
    </w:p>
    <w:p w14:paraId="1D888C70" w14:textId="19794DAA" w:rsidR="00DA215B" w:rsidRDefault="00DA215B" w:rsidP="00DA215B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is an example of a</w:t>
      </w:r>
      <w:r w:rsidR="009A0578">
        <w:rPr>
          <w:rFonts w:cstheme="minorHAnsi"/>
          <w:color w:val="000000" w:themeColor="text1"/>
        </w:rPr>
        <w:t>n integer programming model. The basic objective if fairly simple, i.e</w:t>
      </w:r>
      <w:r w:rsidR="00AC4798">
        <w:rPr>
          <w:rFonts w:cstheme="minorHAnsi"/>
          <w:color w:val="000000" w:themeColor="text1"/>
        </w:rPr>
        <w:t>.</w:t>
      </w:r>
      <w:r w:rsidR="009A0578">
        <w:rPr>
          <w:rFonts w:cstheme="minorHAnsi"/>
          <w:color w:val="000000" w:themeColor="text1"/>
        </w:rPr>
        <w:t xml:space="preserve"> to maximize the NPV. We must decide choosing which of the investment projects will help us achieve this</w:t>
      </w:r>
      <w:r w:rsidR="00AC4798">
        <w:rPr>
          <w:rFonts w:cstheme="minorHAnsi"/>
          <w:color w:val="000000" w:themeColor="text1"/>
        </w:rPr>
        <w:t xml:space="preserve">. We assume that investments to these projects can be made only once. </w:t>
      </w:r>
      <w:r w:rsidR="009A0578">
        <w:rPr>
          <w:rFonts w:cstheme="minorHAnsi"/>
          <w:color w:val="000000" w:themeColor="text1"/>
        </w:rPr>
        <w:t>In most Integer programming models, one of the decision variables is always a binary variable, in this case it is the decision whether a project must be chosen.</w:t>
      </w:r>
      <w:r w:rsidR="00AC4798">
        <w:rPr>
          <w:rFonts w:cstheme="minorHAnsi"/>
          <w:color w:val="000000" w:themeColor="text1"/>
        </w:rPr>
        <w:t xml:space="preserve"> We must ensure that when choosing the projects, the amounts we invest in it do not exceed the capital</w:t>
      </w:r>
      <w:r w:rsidR="007C0C75">
        <w:rPr>
          <w:rFonts w:cstheme="minorHAnsi"/>
          <w:color w:val="000000" w:themeColor="text1"/>
        </w:rPr>
        <w:t xml:space="preserve"> and raw material</w:t>
      </w:r>
      <w:r w:rsidR="00AC4798">
        <w:rPr>
          <w:rFonts w:cstheme="minorHAnsi"/>
          <w:color w:val="000000" w:themeColor="text1"/>
        </w:rPr>
        <w:t xml:space="preserve"> available, this will be one of the constraints</w:t>
      </w:r>
      <w:r w:rsidR="009A0578">
        <w:rPr>
          <w:rFonts w:cstheme="minorHAnsi"/>
          <w:color w:val="000000" w:themeColor="text1"/>
        </w:rPr>
        <w:t>.</w:t>
      </w:r>
    </w:p>
    <w:p w14:paraId="1A805CE3" w14:textId="77777777" w:rsidR="00DA215B" w:rsidRDefault="00DA215B" w:rsidP="00DA215B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225AD6F7" w14:textId="77777777" w:rsidR="00DA215B" w:rsidRDefault="00DA215B" w:rsidP="00DA215B">
      <w:pPr>
        <w:spacing w:line="276" w:lineRule="auto"/>
        <w:rPr>
          <w:rStyle w:val="a5"/>
          <w:rFonts w:eastAsiaTheme="minorHAnsi" w:cstheme="minorHAnsi"/>
        </w:rPr>
      </w:pPr>
    </w:p>
    <w:p w14:paraId="11F58133" w14:textId="77777777" w:rsidR="00DA215B" w:rsidRPr="00EE5199" w:rsidRDefault="00DA215B" w:rsidP="00DA215B">
      <w:pPr>
        <w:spacing w:line="276" w:lineRule="auto"/>
        <w:rPr>
          <w:rStyle w:val="a5"/>
          <w:rFonts w:cstheme="minorHAnsi"/>
        </w:rPr>
      </w:pPr>
      <w:r w:rsidRPr="00C44B20">
        <w:rPr>
          <w:rStyle w:val="a5"/>
          <w:rFonts w:eastAsiaTheme="minorHAnsi" w:cstheme="minorHAnsi"/>
        </w:rPr>
        <w:t>Model.</w:t>
      </w:r>
    </w:p>
    <w:p w14:paraId="126A2F3D" w14:textId="77777777" w:rsidR="00DA215B" w:rsidRPr="00C44B20" w:rsidRDefault="00DA215B" w:rsidP="00DA215B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0EA2E2FF" w14:textId="749C5135" w:rsidR="00DA215B" w:rsidRDefault="0065130F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DA215B">
        <w:rPr>
          <w:shd w:val="clear" w:color="auto" w:fill="FFFFFF"/>
        </w:rPr>
        <w:t xml:space="preserve">: </w:t>
      </w:r>
      <w:r w:rsidR="00DA215B">
        <w:rPr>
          <w:rFonts w:ascii="Cambria Math" w:hAnsi="Cambria Math" w:cstheme="minorHAnsi"/>
          <w:i/>
          <w:shd w:val="clear" w:color="auto" w:fill="FFFFFF"/>
        </w:rPr>
        <w:t xml:space="preserve">Cash outflow required by investment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DA215B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1,2,3,4</m:t>
            </m:r>
          </m:e>
        </m:d>
      </m:oMath>
    </w:p>
    <w:p w14:paraId="2BE44D00" w14:textId="61115F3A" w:rsidR="0093044B" w:rsidRPr="00AA2053" w:rsidRDefault="0065130F" w:rsidP="00DA215B">
      <w:pPr>
        <w:spacing w:line="276" w:lineRule="auto"/>
        <w:rPr>
          <w:rFonts w:ascii="Cambria Math" w:hAnsi="Cambria Math" w:cstheme="minorHAnsi"/>
          <w:i/>
          <w:color w:val="4472C4" w:themeColor="accen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472C4" w:themeColor="accent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Malgun Gothic" w:hAnsi="Malgun Gothic" w:cs="Malgun Gothic"/>
                <w:color w:val="4472C4" w:themeColor="accent1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color w:val="4472C4" w:themeColor="accent1"/>
                <w:shd w:val="clear" w:color="auto" w:fill="FFFFFF"/>
              </w:rPr>
              <m:t xml:space="preserve">i </m:t>
            </m:r>
          </m:sub>
        </m:sSub>
      </m:oMath>
      <w:r w:rsidR="0093044B" w:rsidRPr="00AA2053">
        <w:rPr>
          <w:color w:val="4472C4" w:themeColor="accent1"/>
          <w:shd w:val="clear" w:color="auto" w:fill="FFFFFF"/>
        </w:rPr>
        <w:t xml:space="preserve">: </w:t>
      </w:r>
      <w:r w:rsidR="0093044B" w:rsidRPr="00AA2053">
        <w:rPr>
          <w:rFonts w:ascii="Cambria Math" w:hAnsi="Cambria Math" w:cstheme="minorHAnsi"/>
          <w:i/>
          <w:color w:val="4472C4" w:themeColor="accent1"/>
          <w:shd w:val="clear" w:color="auto" w:fill="FFFFFF"/>
        </w:rPr>
        <w:t xml:space="preserve">Required raw material for investment  </w:t>
      </w:r>
      <m:oMath>
        <m:r>
          <w:rPr>
            <w:rFonts w:ascii="Cambria Math" w:hAnsi="Cambria Math" w:cstheme="minorHAnsi"/>
            <w:color w:val="4472C4" w:themeColor="accent1"/>
            <w:shd w:val="clear" w:color="auto" w:fill="FFFFFF"/>
          </w:rPr>
          <m:t>i</m:t>
        </m:r>
      </m:oMath>
      <w:r w:rsidR="0093044B" w:rsidRPr="00AA2053">
        <w:rPr>
          <w:rFonts w:ascii="Cambria Math" w:hAnsi="Cambria Math" w:cstheme="minorHAnsi"/>
          <w:i/>
          <w:color w:val="4472C4" w:themeColor="accent1"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color w:val="4472C4" w:themeColor="accent1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color w:val="4472C4" w:themeColor="accent1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4472C4" w:themeColor="accent1"/>
                <w:shd w:val="clear" w:color="auto" w:fill="FFFFFF"/>
              </w:rPr>
              <m:t>1,2,3,4</m:t>
            </m:r>
          </m:e>
        </m:d>
      </m:oMath>
    </w:p>
    <w:p w14:paraId="727F2595" w14:textId="5BFE1417" w:rsidR="0093044B" w:rsidRPr="00AA2053" w:rsidRDefault="0093044B" w:rsidP="00DA215B">
      <w:pPr>
        <w:spacing w:line="276" w:lineRule="auto"/>
        <w:rPr>
          <w:rFonts w:ascii="Cambria Math" w:hAnsi="Cambria Math" w:cstheme="minorHAnsi"/>
          <w:i/>
          <w:color w:val="4472C4" w:themeColor="accent1"/>
          <w:shd w:val="clear" w:color="auto" w:fill="FFFFFF"/>
        </w:rPr>
      </w:pPr>
      <w:r w:rsidRPr="00AA2053">
        <w:rPr>
          <w:rFonts w:ascii="Cambria Math" w:hAnsi="Cambria Math" w:cstheme="minorHAnsi"/>
          <w:i/>
          <w:color w:val="4472C4" w:themeColor="accent1"/>
          <w:shd w:val="clear" w:color="auto" w:fill="FFFFFF"/>
        </w:rPr>
        <w:t>U:  Unit price for raw material</w:t>
      </w:r>
    </w:p>
    <w:p w14:paraId="19EB0E15" w14:textId="3A39A924" w:rsidR="00DA215B" w:rsidRPr="00576EDF" w:rsidRDefault="0065130F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DA215B">
        <w:rPr>
          <w:shd w:val="clear" w:color="auto" w:fill="FFFFFF"/>
        </w:rPr>
        <w:t>:</w:t>
      </w:r>
      <w:r w:rsidR="00DA215B">
        <w:rPr>
          <w:rFonts w:ascii="Cambria Math" w:hAnsi="Cambria Math" w:cstheme="minorHAnsi"/>
          <w:i/>
          <w:shd w:val="clear" w:color="auto" w:fill="FFFFFF"/>
        </w:rPr>
        <w:t xml:space="preserve"> NPV from project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i </m:t>
        </m:r>
      </m:oMath>
      <w:r w:rsidR="00DA215B" w:rsidRPr="0007149D">
        <w:rPr>
          <w:rFonts w:ascii="Cambria Math" w:hAnsi="Cambria Math" w:cstheme="minorHAnsi"/>
          <w:i/>
          <w:shd w:val="clear" w:color="auto" w:fill="FFFFFF"/>
        </w:rPr>
        <w:t>,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1,2,3,4</m:t>
            </m:r>
          </m:e>
        </m:d>
      </m:oMath>
    </w:p>
    <w:p w14:paraId="1E9C341B" w14:textId="46B7674C" w:rsidR="00DA215B" w:rsidRPr="00AA2053" w:rsidRDefault="00DA215B" w:rsidP="00DA215B">
      <w:pPr>
        <w:spacing w:line="276" w:lineRule="auto"/>
        <w:rPr>
          <w:rFonts w:ascii="Cambria Math" w:hAnsi="Cambria Math" w:cstheme="minorHAnsi"/>
          <w:i/>
        </w:rPr>
      </w:pPr>
      <w:r w:rsidRPr="00AA2053">
        <w:rPr>
          <w:rFonts w:ascii="Cambria Math" w:hAnsi="Cambria Math" w:cstheme="minorHAnsi"/>
          <w:i/>
        </w:rPr>
        <w:t>A:  Available capital</w:t>
      </w:r>
    </w:p>
    <w:p w14:paraId="4CA644DE" w14:textId="463EA9CA" w:rsidR="00AA2053" w:rsidRDefault="00AA2053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  <w:lang w:eastAsia="ko-KR"/>
        </w:rPr>
      </w:pPr>
    </w:p>
    <w:p w14:paraId="138A3974" w14:textId="77777777" w:rsidR="00DA215B" w:rsidRDefault="00DA215B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38CAD269" w14:textId="77777777" w:rsidR="00DA215B" w:rsidRPr="00C44B20" w:rsidRDefault="00DA215B" w:rsidP="00DA215B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4A7B0201" w14:textId="6C08BBB3" w:rsidR="00DA215B" w:rsidRPr="00576EDF" w:rsidRDefault="0065130F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DA215B">
        <w:rPr>
          <w:shd w:val="clear" w:color="auto" w:fill="FFFFFF"/>
        </w:rPr>
        <w:t>:</w:t>
      </w:r>
      <w:r w:rsidR="00DA215B">
        <w:rPr>
          <w:rFonts w:ascii="Cambria Math" w:hAnsi="Cambria Math" w:cstheme="minorHAnsi"/>
          <w:i/>
          <w:shd w:val="clear" w:color="auto" w:fill="FFFFFF"/>
        </w:rPr>
        <w:t xml:space="preserve"> Whether investment 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="00DA215B" w:rsidRPr="0007149D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DA215B">
        <w:rPr>
          <w:rFonts w:ascii="Cambria Math" w:hAnsi="Cambria Math" w:cstheme="minorHAnsi"/>
          <w:i/>
          <w:shd w:val="clear" w:color="auto" w:fill="FFFFFF"/>
        </w:rPr>
        <w:t>should be chosen,</w:t>
      </w:r>
      <w:r w:rsidR="00DA215B" w:rsidRPr="0007149D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1,2,3,4</m:t>
            </m:r>
          </m:e>
        </m:d>
      </m:oMath>
    </w:p>
    <w:p w14:paraId="57F6D39F" w14:textId="20251A9F" w:rsidR="00DA215B" w:rsidRDefault="00DA215B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1FA935C7" w14:textId="77777777" w:rsidR="00DA215B" w:rsidRDefault="00DA215B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</w:p>
    <w:p w14:paraId="3980CA11" w14:textId="77777777" w:rsidR="00DA215B" w:rsidRPr="0007149D" w:rsidRDefault="00DA215B" w:rsidP="00DA215B">
      <w:pPr>
        <w:spacing w:line="276" w:lineRule="auto"/>
        <w:rPr>
          <w:rFonts w:cstheme="minorBidi"/>
          <w:shd w:val="clear" w:color="auto" w:fill="FFFFFF"/>
        </w:rPr>
      </w:pPr>
    </w:p>
    <w:p w14:paraId="1CD4BF8D" w14:textId="77777777" w:rsidR="00DA215B" w:rsidRPr="00480896" w:rsidRDefault="00DA215B" w:rsidP="00DA215B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>M</w:t>
      </w:r>
      <w:r>
        <w:rPr>
          <w:rFonts w:ascii="Cambria Math" w:hAnsi="Cambria Math" w:cstheme="minorHAnsi"/>
          <w:i/>
          <w:shd w:val="clear" w:color="auto" w:fill="FFFFFF"/>
        </w:rPr>
        <w:t>aximize Revenue</w:t>
      </w:r>
    </w:p>
    <w:p w14:paraId="28C541BE" w14:textId="7B539608" w:rsidR="00DA215B" w:rsidRPr="00FE4665" w:rsidRDefault="00DA215B" w:rsidP="00DA215B">
      <w:pPr>
        <w:spacing w:line="276" w:lineRule="auto"/>
        <w:rPr>
          <w:rFonts w:cstheme="minorHAnsi"/>
          <w:shd w:val="clear" w:color="auto" w:fill="FFFFFF"/>
          <w:vertAlign w:val="subscript"/>
        </w:rPr>
      </w:pPr>
      <m:oMath>
        <m:r>
          <w:rPr>
            <w:rFonts w:ascii="Cambria Math" w:hAnsi="Cambria Math" w:cstheme="minorHAnsi"/>
            <w:shd w:val="clear" w:color="auto" w:fill="FFFFFF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</m:oMath>
      <w:r>
        <w:rPr>
          <w:rFonts w:cstheme="minorHAnsi"/>
          <w:color w:val="000000" w:themeColor="text1"/>
          <w:shd w:val="clear" w:color="auto" w:fill="FFFFFF"/>
        </w:rPr>
        <w:t>*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 xml:space="preserve"> P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</m:sSub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277CE5F" w14:textId="77777777" w:rsidR="00DA215B" w:rsidRDefault="00DA215B" w:rsidP="00DA215B">
      <w:pPr>
        <w:spacing w:line="276" w:lineRule="auto"/>
        <w:rPr>
          <w:rFonts w:cstheme="minorHAnsi"/>
          <w:b/>
          <w:color w:val="000000" w:themeColor="text1"/>
        </w:rPr>
      </w:pPr>
    </w:p>
    <w:p w14:paraId="3934DCC4" w14:textId="77777777" w:rsidR="00DA215B" w:rsidRPr="00C44B20" w:rsidRDefault="00DA215B" w:rsidP="00DA215B">
      <w:pPr>
        <w:spacing w:line="276" w:lineRule="auto"/>
        <w:rPr>
          <w:rFonts w:cstheme="minorHAnsi"/>
          <w:b/>
          <w:color w:val="000000" w:themeColor="text1"/>
        </w:rPr>
      </w:pPr>
    </w:p>
    <w:p w14:paraId="3C062544" w14:textId="77777777" w:rsidR="00DA215B" w:rsidRPr="00C44B20" w:rsidRDefault="00DA215B" w:rsidP="00DA215B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lastRenderedPageBreak/>
        <w:t>Constraints:</w:t>
      </w:r>
    </w:p>
    <w:p w14:paraId="2508FF2F" w14:textId="696013A2" w:rsidR="00DA215B" w:rsidRPr="002651F1" w:rsidRDefault="0065130F" w:rsidP="00DA215B">
      <w:pPr>
        <w:spacing w:line="276" w:lineRule="auto"/>
        <w:rPr>
          <w:rFonts w:cstheme="minorHAnsi"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color w:val="4472C4" w:themeColor="accent1"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color w:val="4472C4" w:themeColor="accent1"/>
                <w:shd w:val="clear" w:color="auto" w:fill="FFFFFF"/>
              </w:rPr>
              <m:t>i</m:t>
            </m:r>
          </m:sub>
          <m:sup/>
          <m:e>
            <m:r>
              <w:rPr>
                <w:rFonts w:ascii="Cambria Math" w:hAnsi="Cambria Math"/>
                <w:color w:val="4472C4" w:themeColor="accent1"/>
                <w:shd w:val="clear" w:color="auto" w:fill="FFFFFF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 w:cstheme="minorHAnsi"/>
            <w:color w:val="4472C4" w:themeColor="accent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4472C4" w:themeColor="accen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4472C4" w:themeColor="accen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4472C4" w:themeColor="accent1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4472C4" w:themeColor="accent1"/>
            <w:shd w:val="clear" w:color="auto" w:fill="FFFFFF"/>
          </w:rPr>
          <m:t>*</m:t>
        </m:r>
        <m:r>
          <w:rPr>
            <w:rFonts w:ascii="Cambria Math" w:hAnsi="Cambria Math" w:cstheme="minorHAnsi"/>
            <w:color w:val="4472C4" w:themeColor="accent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4472C4" w:themeColor="accent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shd w:val="clear" w:color="auto" w:fill="FFFFFF"/>
              </w:rPr>
              <m:t>(C</m:t>
            </m:r>
          </m:e>
          <m:sub>
            <m:r>
              <w:rPr>
                <w:rFonts w:ascii="Cambria Math" w:hAnsi="Cambria Math"/>
                <w:color w:val="4472C4" w:themeColor="accent1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4472C4" w:themeColor="accent1"/>
            <w:shd w:val="clear" w:color="auto" w:fill="FFFFFF"/>
          </w:rPr>
          <m:t>+U*</m:t>
        </m:r>
        <m:sSub>
          <m:sSubPr>
            <m:ctrlPr>
              <w:rPr>
                <w:rFonts w:ascii="Cambria Math" w:eastAsiaTheme="minorEastAsia" w:hAnsi="Cambria Math" w:cstheme="minorBidi"/>
                <w:i/>
                <w:color w:val="4472C4" w:themeColor="accent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4472C4" w:themeColor="accent1"/>
                <w:shd w:val="clear" w:color="auto" w:fill="FFFFFF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color w:val="4472C4" w:themeColor="accent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theme="minorHAnsi"/>
            <w:color w:val="4472C4" w:themeColor="accent1"/>
          </w:rPr>
          <m:t>)≤</m:t>
        </m:r>
        <m:r>
          <w:rPr>
            <w:rFonts w:ascii="Cambria Math" w:eastAsiaTheme="minorEastAsia" w:hAnsi="Cambria Math" w:cstheme="minorBidi"/>
            <w:color w:val="4472C4" w:themeColor="accent1"/>
            <w:shd w:val="clear" w:color="auto" w:fill="FFFFFF"/>
            <w:lang w:eastAsia="zh-CN"/>
          </w:rPr>
          <m:t>A</m:t>
        </m:r>
        <m:r>
          <w:rPr>
            <w:rFonts w:ascii="Cambria Math" w:hAnsi="Cambria Math" w:cstheme="minorHAnsi"/>
            <w:color w:val="4472C4" w:themeColor="accent1"/>
          </w:rPr>
          <m:t xml:space="preserve">                     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 w:rsidR="00DA215B">
        <w:rPr>
          <w:rFonts w:cstheme="minorHAnsi"/>
          <w:color w:val="000000" w:themeColor="text1"/>
        </w:rPr>
        <w:t xml:space="preserve"> </w:t>
      </w:r>
      <w:r w:rsidR="002651F1">
        <w:rPr>
          <w:rFonts w:cstheme="minorHAnsi"/>
          <w:color w:val="000000" w:themeColor="text1"/>
        </w:rPr>
        <w:t xml:space="preserve">Total investments not more than </w:t>
      </w:r>
    </w:p>
    <w:p w14:paraId="7A7AD6C8" w14:textId="100F24EB" w:rsidR="00DA215B" w:rsidRDefault="00DA215B" w:rsidP="00AC4798">
      <w:pPr>
        <w:spacing w:line="276" w:lineRule="auto"/>
        <w:ind w:left="-270"/>
        <w:rPr>
          <w:rFonts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    </m:t>
        </m:r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 xml:space="preserve">   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="Batang" w:hAnsi="Batang" w:cs="Batang"/>
                    <w:shd w:val="clear" w:color="auto" w:fill="FFFFFF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≥0</m:t>
        </m:r>
      </m:oMath>
      <w:r>
        <w:rPr>
          <w:rFonts w:cstheme="minorHAnsi"/>
          <w:shd w:val="clear" w:color="auto" w:fill="FFFFFF"/>
          <w:lang w:eastAsia="zh-CN"/>
        </w:rPr>
        <w:t xml:space="preserve">                                                 </w:t>
      </w:r>
      <w:r w:rsidR="00AC4798">
        <w:rPr>
          <w:rFonts w:cstheme="minorHAnsi"/>
          <w:shd w:val="clear" w:color="auto" w:fill="FFFFFF"/>
          <w:lang w:eastAsia="zh-CN"/>
        </w:rPr>
        <w:t xml:space="preserve">         </w:t>
      </w:r>
      <w:r>
        <w:rPr>
          <w:rFonts w:cstheme="minorHAnsi"/>
          <w:shd w:val="clear" w:color="auto" w:fill="FFFFFF"/>
          <w:lang w:eastAsia="zh-CN"/>
        </w:rPr>
        <w:t>(</w:t>
      </w:r>
      <w:r w:rsidR="00AC4798">
        <w:rPr>
          <w:rFonts w:cstheme="minorHAnsi"/>
          <w:shd w:val="clear" w:color="auto" w:fill="FFFFFF"/>
          <w:lang w:eastAsia="zh-CN"/>
        </w:rPr>
        <w:t>2</w:t>
      </w:r>
      <w:r w:rsidR="002651F1">
        <w:rPr>
          <w:rFonts w:cstheme="minorHAnsi"/>
          <w:shd w:val="clear" w:color="auto" w:fill="FFFFFF"/>
          <w:lang w:eastAsia="zh-CN"/>
        </w:rPr>
        <w:t>)</w:t>
      </w:r>
      <w:r>
        <w:rPr>
          <w:rFonts w:cstheme="minorHAnsi"/>
          <w:shd w:val="clear" w:color="auto" w:fill="FFFFFF"/>
          <w:lang w:eastAsia="zh-CN"/>
        </w:rPr>
        <w:t xml:space="preserve"> </w:t>
      </w:r>
      <w:r>
        <w:rPr>
          <w:rFonts w:cstheme="minorHAnsi"/>
          <w:color w:val="000000" w:themeColor="text1"/>
        </w:rPr>
        <w:t>Non</w:t>
      </w:r>
      <w:r w:rsidR="002651F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- negative </w:t>
      </w:r>
      <w:r w:rsidR="002651F1">
        <w:rPr>
          <w:rFonts w:cstheme="minorHAnsi"/>
          <w:color w:val="000000" w:themeColor="text1"/>
        </w:rPr>
        <w:t>amount invested</w:t>
      </w:r>
    </w:p>
    <w:p w14:paraId="558EA314" w14:textId="3BBE25F3" w:rsidR="00DA215B" w:rsidRPr="00347F0B" w:rsidRDefault="0065130F" w:rsidP="00DA215B">
      <w:pPr>
        <w:spacing w:line="276" w:lineRule="auto"/>
        <w:rPr>
          <w:rFonts w:cstheme="minorHAnsi"/>
          <w:shd w:val="clear" w:color="auto" w:fill="FFFFFF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∈</m:t>
        </m:r>
      </m:oMath>
      <w:r w:rsidR="00DA215B">
        <w:rPr>
          <w:rFonts w:cstheme="minorHAnsi"/>
          <w:shd w:val="clear" w:color="auto" w:fill="FFFFFF"/>
          <w:lang w:eastAsia="zh-CN"/>
        </w:rPr>
        <w:t xml:space="preserve"> {0,1}                                            </w:t>
      </w:r>
      <w:r w:rsidR="00AC4798">
        <w:rPr>
          <w:rFonts w:cstheme="minorHAnsi"/>
          <w:shd w:val="clear" w:color="auto" w:fill="FFFFFF"/>
          <w:lang w:eastAsia="zh-CN"/>
        </w:rPr>
        <w:t xml:space="preserve">            </w:t>
      </w:r>
      <w:r w:rsidR="00DA215B">
        <w:rPr>
          <w:rFonts w:cstheme="minorHAnsi"/>
          <w:shd w:val="clear" w:color="auto" w:fill="FFFFFF"/>
          <w:lang w:eastAsia="zh-CN"/>
        </w:rPr>
        <w:t>(</w:t>
      </w:r>
      <w:r w:rsidR="00AC4798">
        <w:rPr>
          <w:rFonts w:cstheme="minorHAnsi"/>
          <w:shd w:val="clear" w:color="auto" w:fill="FFFFFF"/>
          <w:lang w:eastAsia="zh-CN"/>
        </w:rPr>
        <w:t>3</w:t>
      </w:r>
      <w:r w:rsidR="00DA215B">
        <w:rPr>
          <w:rFonts w:cstheme="minorHAnsi"/>
          <w:shd w:val="clear" w:color="auto" w:fill="FFFFFF"/>
          <w:lang w:eastAsia="zh-CN"/>
        </w:rPr>
        <w:t>) Binary decision</w:t>
      </w:r>
    </w:p>
    <w:p w14:paraId="5C1309CF" w14:textId="77777777" w:rsidR="00DA215B" w:rsidRPr="006E2A79" w:rsidRDefault="00DA215B" w:rsidP="00DA215B">
      <w:pPr>
        <w:spacing w:line="276" w:lineRule="auto"/>
        <w:rPr>
          <w:rFonts w:cstheme="minorHAnsi"/>
          <w:shd w:val="clear" w:color="auto" w:fill="FFFFFF"/>
        </w:rPr>
      </w:pPr>
    </w:p>
    <w:p w14:paraId="4ED29697" w14:textId="77777777" w:rsidR="00DA215B" w:rsidRDefault="00DA215B" w:rsidP="00DA215B">
      <w:pPr>
        <w:spacing w:line="276" w:lineRule="auto"/>
        <w:rPr>
          <w:bCs/>
          <w:color w:val="000000" w:themeColor="text1"/>
        </w:rPr>
      </w:pPr>
      <w:r w:rsidRPr="000C6C40">
        <w:rPr>
          <w:b/>
          <w:bCs/>
          <w:color w:val="000000" w:themeColor="text1"/>
        </w:rPr>
        <w:t xml:space="preserve">Optimal Solution. </w:t>
      </w:r>
      <w:r w:rsidRPr="000C6C40">
        <w:rPr>
          <w:bCs/>
          <w:color w:val="000000" w:themeColor="text1"/>
        </w:rPr>
        <w:t>The following is the solution obtained from Excel Solver.</w:t>
      </w:r>
      <w:r>
        <w:rPr>
          <w:bCs/>
          <w:color w:val="000000" w:themeColor="text1"/>
        </w:rPr>
        <w:t xml:space="preserve">  </w:t>
      </w:r>
    </w:p>
    <w:p w14:paraId="7FE7F94A" w14:textId="4A6800DE" w:rsidR="00DA215B" w:rsidRDefault="0065130F" w:rsidP="00DA215B">
      <w:pPr>
        <w:spacing w:line="276" w:lineRule="auto"/>
        <w:rPr>
          <w:bCs/>
          <w:color w:val="000000" w:themeColor="text1"/>
        </w:rPr>
      </w:pPr>
      <w:hyperlink r:id="rId8" w:history="1">
        <w:bookmarkStart w:id="0" w:name="_MON_1612677034"/>
        <w:bookmarkEnd w:id="0"/>
        <w:r w:rsidR="00872F8D">
          <w:rPr>
            <w:bCs/>
            <w:noProof/>
            <w:color w:val="000000" w:themeColor="text1"/>
          </w:rPr>
          <w:object w:dxaOrig="1497" w:dyaOrig="935" w14:anchorId="416704D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75pt;height:47.1pt" o:ole="">
              <v:imagedata r:id="rId9" o:title=""/>
            </v:shape>
            <o:OLEObject Type="Embed" ProgID="Excel.Sheet.12" ShapeID="_x0000_i1025" DrawAspect="Icon" ObjectID="_1637478873" r:id="rId10"/>
          </w:object>
        </w:r>
      </w:hyperlink>
      <w:bookmarkStart w:id="1" w:name="_GoBack"/>
      <w:bookmarkEnd w:id="1"/>
    </w:p>
    <w:p w14:paraId="0153954E" w14:textId="6915CE20" w:rsidR="00DA215B" w:rsidRDefault="00DA215B" w:rsidP="00DA215B">
      <w:pPr>
        <w:spacing w:line="276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maximum </w:t>
      </w:r>
      <w:r w:rsidR="00A07C2F">
        <w:rPr>
          <w:bCs/>
          <w:color w:val="000000" w:themeColor="text1"/>
        </w:rPr>
        <w:t>NPV</w:t>
      </w:r>
      <w:r>
        <w:rPr>
          <w:bCs/>
          <w:color w:val="000000" w:themeColor="text1"/>
        </w:rPr>
        <w:t xml:space="preserve"> of $</w:t>
      </w:r>
      <w:r w:rsidR="00A07C2F">
        <w:rPr>
          <w:bCs/>
          <w:color w:val="000000" w:themeColor="text1"/>
        </w:rPr>
        <w:t>1</w:t>
      </w:r>
      <w:r w:rsidR="00872F8D">
        <w:rPr>
          <w:bCs/>
          <w:color w:val="000000" w:themeColor="text1"/>
        </w:rPr>
        <w:t>1</w:t>
      </w:r>
      <w:r w:rsidR="00A07C2F">
        <w:rPr>
          <w:bCs/>
          <w:color w:val="000000" w:themeColor="text1"/>
        </w:rPr>
        <w:t xml:space="preserve"> million dollars </w:t>
      </w:r>
      <w:r>
        <w:rPr>
          <w:bCs/>
          <w:color w:val="000000" w:themeColor="text1"/>
        </w:rPr>
        <w:t>can be attained by</w:t>
      </w:r>
      <w:r w:rsidR="00A07C2F">
        <w:rPr>
          <w:bCs/>
          <w:color w:val="000000" w:themeColor="text1"/>
        </w:rPr>
        <w:t xml:space="preserve"> choosing a project </w:t>
      </w:r>
      <w:r w:rsidR="00AC4798">
        <w:rPr>
          <w:bCs/>
          <w:color w:val="000000" w:themeColor="text1"/>
        </w:rPr>
        <w:t>a</w:t>
      </w:r>
      <w:r w:rsidR="00FC0920">
        <w:rPr>
          <w:bCs/>
          <w:color w:val="000000" w:themeColor="text1"/>
        </w:rPr>
        <w:t>s shown below</w:t>
      </w:r>
      <w:r>
        <w:rPr>
          <w:bCs/>
          <w:color w:val="000000" w:themeColor="text1"/>
        </w:rPr>
        <w:t>.</w:t>
      </w:r>
    </w:p>
    <w:p w14:paraId="28414D9C" w14:textId="3A8E0843" w:rsidR="00DA215B" w:rsidRDefault="00DA215B" w:rsidP="00DA215B"/>
    <w:p w14:paraId="6C4B34A2" w14:textId="0D99FA79" w:rsidR="00DA215B" w:rsidRDefault="00872F8D" w:rsidP="00DA21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58E59DD" wp14:editId="3D6CAF9D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668010" cy="3809365"/>
            <wp:effectExtent l="0" t="0" r="8890" b="63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87E41" w14:textId="75DFC236" w:rsidR="00A07C2F" w:rsidRDefault="00A07C2F" w:rsidP="00DA215B"/>
    <w:p w14:paraId="1C2F1853" w14:textId="77777777" w:rsidR="00DA215B" w:rsidRDefault="00DA215B" w:rsidP="00DA215B"/>
    <w:p w14:paraId="5E2FDEA0" w14:textId="104DCE45" w:rsidR="00216FD6" w:rsidRDefault="0065130F"/>
    <w:sectPr w:rsidR="00216FD6" w:rsidSect="004F5CFD">
      <w:headerReference w:type="default" r:id="rId12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2945" w14:textId="77777777" w:rsidR="0065130F" w:rsidRDefault="0065130F">
      <w:r>
        <w:separator/>
      </w:r>
    </w:p>
  </w:endnote>
  <w:endnote w:type="continuationSeparator" w:id="0">
    <w:p w14:paraId="4B46A4BC" w14:textId="77777777" w:rsidR="0065130F" w:rsidRDefault="0065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46FA5" w14:textId="77777777" w:rsidR="0065130F" w:rsidRDefault="0065130F">
      <w:r>
        <w:separator/>
      </w:r>
    </w:p>
  </w:footnote>
  <w:footnote w:type="continuationSeparator" w:id="0">
    <w:p w14:paraId="3D9810D4" w14:textId="77777777" w:rsidR="0065130F" w:rsidRDefault="00651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A3923" w14:textId="23A65E3E" w:rsidR="00A90F01" w:rsidRDefault="00B97E23" w:rsidP="001122E8">
    <w:pPr>
      <w:pStyle w:val="a4"/>
    </w:pPr>
    <w:r>
      <w:t xml:space="preserve">Blending [Based on Practical Management Science]   </w:t>
    </w:r>
    <w:r>
      <w:tab/>
      <w:t>Prepared by Athira Praveen</w:t>
    </w:r>
  </w:p>
  <w:p w14:paraId="407A4485" w14:textId="3BEAC16C" w:rsidR="00CF1C8B" w:rsidRPr="00CF1C8B" w:rsidRDefault="00CF1C8B" w:rsidP="00CF1C8B">
    <w:pPr>
      <w:pStyle w:val="a4"/>
      <w:ind w:firstLineChars="3150" w:firstLine="6930"/>
      <w:jc w:val="both"/>
      <w:rPr>
        <w:rFonts w:eastAsia="Malgun Gothic"/>
        <w:lang w:eastAsia="ko-KR"/>
      </w:rPr>
    </w:pPr>
    <w:r>
      <w:rPr>
        <w:rFonts w:eastAsia="Malgun Gothic"/>
        <w:lang w:eastAsia="ko-KR"/>
      </w:rPr>
      <w:t>Re-writed by SuGyoeng 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C46"/>
    <w:multiLevelType w:val="hybridMultilevel"/>
    <w:tmpl w:val="E08C0F82"/>
    <w:lvl w:ilvl="0" w:tplc="C76886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C2120"/>
    <w:multiLevelType w:val="multilevel"/>
    <w:tmpl w:val="2304D3E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67D42"/>
    <w:multiLevelType w:val="hybridMultilevel"/>
    <w:tmpl w:val="8D600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5B"/>
    <w:rsid w:val="00063A0B"/>
    <w:rsid w:val="0011510D"/>
    <w:rsid w:val="00197EB9"/>
    <w:rsid w:val="00251324"/>
    <w:rsid w:val="002651F1"/>
    <w:rsid w:val="004218BC"/>
    <w:rsid w:val="004E3C6A"/>
    <w:rsid w:val="00540AD4"/>
    <w:rsid w:val="00601E54"/>
    <w:rsid w:val="006173A2"/>
    <w:rsid w:val="0065130F"/>
    <w:rsid w:val="006F0F9C"/>
    <w:rsid w:val="007B1772"/>
    <w:rsid w:val="007C0C75"/>
    <w:rsid w:val="007E4C97"/>
    <w:rsid w:val="00801B98"/>
    <w:rsid w:val="008343A7"/>
    <w:rsid w:val="0086310B"/>
    <w:rsid w:val="00872F8D"/>
    <w:rsid w:val="0093044B"/>
    <w:rsid w:val="009505B0"/>
    <w:rsid w:val="009A0578"/>
    <w:rsid w:val="00A07C2F"/>
    <w:rsid w:val="00A11A41"/>
    <w:rsid w:val="00A33DA1"/>
    <w:rsid w:val="00A710F3"/>
    <w:rsid w:val="00AA2053"/>
    <w:rsid w:val="00AC4798"/>
    <w:rsid w:val="00B16D6E"/>
    <w:rsid w:val="00B448A0"/>
    <w:rsid w:val="00B62CAD"/>
    <w:rsid w:val="00B97E23"/>
    <w:rsid w:val="00C568F2"/>
    <w:rsid w:val="00C609C3"/>
    <w:rsid w:val="00CF1C8B"/>
    <w:rsid w:val="00D14AB4"/>
    <w:rsid w:val="00D91E2A"/>
    <w:rsid w:val="00DA215B"/>
    <w:rsid w:val="00F64103"/>
    <w:rsid w:val="00F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F4EF"/>
  <w15:chartTrackingRefBased/>
  <w15:docId w15:val="{4800FCE4-350A-8E4B-B709-E15AF771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15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15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4">
    <w:name w:val="header"/>
    <w:basedOn w:val="a"/>
    <w:link w:val="Char"/>
    <w:uiPriority w:val="99"/>
    <w:unhideWhenUsed/>
    <w:rsid w:val="00DA215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Char">
    <w:name w:val="머리글 Char"/>
    <w:basedOn w:val="a0"/>
    <w:link w:val="a4"/>
    <w:uiPriority w:val="99"/>
    <w:rsid w:val="00DA215B"/>
    <w:rPr>
      <w:rFonts w:eastAsiaTheme="minorEastAsia"/>
      <w:sz w:val="22"/>
      <w:szCs w:val="22"/>
      <w:lang w:eastAsia="zh-CN"/>
    </w:rPr>
  </w:style>
  <w:style w:type="character" w:styleId="a5">
    <w:name w:val="Strong"/>
    <w:basedOn w:val="a0"/>
    <w:uiPriority w:val="22"/>
    <w:qFormat/>
    <w:rsid w:val="00DA215B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A07C2F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A07C2F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0920"/>
    <w:pPr>
      <w:spacing w:before="100" w:beforeAutospacing="1" w:after="100" w:afterAutospacing="1"/>
    </w:pPr>
  </w:style>
  <w:style w:type="character" w:styleId="a8">
    <w:name w:val="annotation reference"/>
    <w:basedOn w:val="a0"/>
    <w:uiPriority w:val="99"/>
    <w:semiHidden/>
    <w:unhideWhenUsed/>
    <w:rsid w:val="00D14AB4"/>
    <w:rPr>
      <w:sz w:val="16"/>
      <w:szCs w:val="16"/>
    </w:rPr>
  </w:style>
  <w:style w:type="paragraph" w:styleId="a9">
    <w:name w:val="annotation text"/>
    <w:basedOn w:val="a"/>
    <w:link w:val="Char1"/>
    <w:uiPriority w:val="99"/>
    <w:semiHidden/>
    <w:unhideWhenUsed/>
    <w:rsid w:val="00D14AB4"/>
    <w:rPr>
      <w:sz w:val="20"/>
      <w:szCs w:val="20"/>
    </w:rPr>
  </w:style>
  <w:style w:type="character" w:customStyle="1" w:styleId="Char1">
    <w:name w:val="메모 텍스트 Char"/>
    <w:basedOn w:val="a0"/>
    <w:link w:val="a9"/>
    <w:uiPriority w:val="99"/>
    <w:semiHidden/>
    <w:rsid w:val="00D14AB4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14AB4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14A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b">
    <w:name w:val="footer"/>
    <w:basedOn w:val="a"/>
    <w:link w:val="Char3"/>
    <w:uiPriority w:val="99"/>
    <w:unhideWhenUsed/>
    <w:rsid w:val="009505B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9505B0"/>
    <w:rPr>
      <w:rFonts w:ascii="Times New Roman" w:eastAsia="Times New Roman" w:hAnsi="Times New Roman" w:cs="Times New Roman"/>
    </w:rPr>
  </w:style>
  <w:style w:type="table" w:styleId="ac">
    <w:name w:val="Table Grid"/>
    <w:basedOn w:val="a1"/>
    <w:uiPriority w:val="39"/>
    <w:rsid w:val="00F64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37%5bFour%20projects%5d_s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16582-A1C5-4F0F-A787-C054C8CF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Edward SuGyeong Han</cp:lastModifiedBy>
  <cp:revision>9</cp:revision>
  <dcterms:created xsi:type="dcterms:W3CDTF">2019-12-08T21:20:00Z</dcterms:created>
  <dcterms:modified xsi:type="dcterms:W3CDTF">2019-12-10T17:28:00Z</dcterms:modified>
</cp:coreProperties>
</file>