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42D" w:rsidRPr="0079342D" w:rsidRDefault="0079342D" w:rsidP="0079342D">
      <w:pPr>
        <w:jc w:val="center"/>
        <w:rPr>
          <w:b/>
          <w:sz w:val="24"/>
          <w:szCs w:val="24"/>
          <w:u w:val="single"/>
        </w:rPr>
      </w:pPr>
      <w:r w:rsidRPr="0079342D">
        <w:rPr>
          <w:b/>
          <w:sz w:val="24"/>
          <w:szCs w:val="24"/>
          <w:u w:val="single"/>
        </w:rPr>
        <w:t>Candy Shops</w:t>
      </w:r>
    </w:p>
    <w:p w:rsidR="004661C5" w:rsidRPr="0079342D" w:rsidRDefault="009353C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Alpenlibe and Eclairs are the </w:t>
      </w:r>
      <w:proofErr w:type="gramStart"/>
      <w:r>
        <w:rPr>
          <w:sz w:val="24"/>
          <w:szCs w:val="24"/>
        </w:rPr>
        <w:t>two candy</w:t>
      </w:r>
      <w:proofErr w:type="gramEnd"/>
      <w:r>
        <w:rPr>
          <w:sz w:val="24"/>
          <w:szCs w:val="24"/>
        </w:rPr>
        <w:t xml:space="preserve"> firm who wanted to </w:t>
      </w:r>
      <w:r w:rsidR="00A76664" w:rsidRPr="0079342D">
        <w:rPr>
          <w:sz w:val="24"/>
          <w:szCs w:val="24"/>
        </w:rPr>
        <w:t>collaborate in order to maximize their total profit, by deciding how much candies each company should produce. It costs</w:t>
      </w:r>
      <w:r w:rsidR="00305B38" w:rsidRPr="0079342D">
        <w:rPr>
          <w:sz w:val="24"/>
          <w:szCs w:val="24"/>
        </w:rPr>
        <w:t xml:space="preserve"> Alpenlibe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="00305B38" w:rsidRPr="0079342D">
        <w:rPr>
          <w:sz w:val="24"/>
          <w:szCs w:val="24"/>
        </w:rPr>
        <w:t xml:space="preserve">dollars to produce candies and costs Eclairs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(0.75*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305B38" w:rsidRPr="0079342D">
        <w:rPr>
          <w:rFonts w:eastAsiaTheme="minorEastAsia"/>
          <w:sz w:val="24"/>
          <w:szCs w:val="24"/>
        </w:rPr>
        <w:t xml:space="preserve"> to produce the same.</w:t>
      </w:r>
      <w:r w:rsidR="00F13C80" w:rsidRPr="0079342D">
        <w:rPr>
          <w:rFonts w:eastAsiaTheme="minorEastAsia"/>
          <w:sz w:val="24"/>
          <w:szCs w:val="24"/>
        </w:rPr>
        <w:t xml:space="preserve"> If total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F13C80" w:rsidRPr="0079342D">
        <w:rPr>
          <w:rFonts w:eastAsiaTheme="minorEastAsia"/>
          <w:sz w:val="24"/>
          <w:szCs w:val="24"/>
        </w:rPr>
        <w:t xml:space="preserve"> candies are produced</w:t>
      </w:r>
      <w:r w:rsidR="0084199A" w:rsidRPr="0079342D">
        <w:rPr>
          <w:rFonts w:eastAsiaTheme="minorEastAsia"/>
          <w:sz w:val="24"/>
          <w:szCs w:val="24"/>
        </w:rPr>
        <w:t xml:space="preserve">, </w:t>
      </w:r>
      <w:r w:rsidR="00F47535" w:rsidRPr="0079342D">
        <w:rPr>
          <w:rFonts w:eastAsiaTheme="minorEastAsia"/>
          <w:sz w:val="24"/>
          <w:szCs w:val="24"/>
        </w:rPr>
        <w:t>consumer will be paying 300 − Z dollars for each candy.</w:t>
      </w:r>
    </w:p>
    <w:p w:rsidR="00F47535" w:rsidRPr="0079342D" w:rsidRDefault="00F47535">
      <w:pPr>
        <w:rPr>
          <w:rFonts w:eastAsiaTheme="minorEastAsia"/>
          <w:sz w:val="24"/>
          <w:szCs w:val="24"/>
        </w:rPr>
      </w:pPr>
    </w:p>
    <w:p w:rsidR="00F47535" w:rsidRPr="0079342D" w:rsidRDefault="00F47535" w:rsidP="00F47535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79342D">
        <w:rPr>
          <w:rStyle w:val="Strong"/>
          <w:color w:val="FF0000"/>
          <w:sz w:val="24"/>
          <w:szCs w:val="24"/>
        </w:rPr>
        <w:t>Mathematical Model: -</w:t>
      </w:r>
    </w:p>
    <w:p w:rsidR="00F47535" w:rsidRPr="0079342D" w:rsidRDefault="00F47535" w:rsidP="00F47535">
      <w:pPr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</w:pPr>
      <w:r w:rsidRPr="0079342D"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  <w:t>Parameters (Inputs):</w:t>
      </w:r>
    </w:p>
    <w:p w:rsidR="00F47535" w:rsidRPr="0079342D" w:rsidRDefault="00F47535" w:rsidP="00F4753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ϵ 1,2,            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i: Index for companies </m:t>
              </m:r>
            </m:e>
          </m:d>
        </m:oMath>
      </m:oMathPara>
    </w:p>
    <w:p w:rsidR="00F47535" w:rsidRPr="0079342D" w:rsidRDefault="00F47535" w:rsidP="00F47535">
      <w:pPr>
        <w:pStyle w:val="NoSpacing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(Total number of candies produced)</m:t>
        </m:r>
      </m:oMath>
      <w:r w:rsidRPr="0079342D">
        <w:rPr>
          <w:rFonts w:eastAsiaTheme="minorEastAsia"/>
          <w:sz w:val="24"/>
          <w:szCs w:val="24"/>
        </w:rPr>
        <w:t xml:space="preserve">  </w:t>
      </w:r>
    </w:p>
    <w:p w:rsidR="00F47535" w:rsidRPr="0079342D" w:rsidRDefault="00F47535" w:rsidP="00F47535">
      <w:pPr>
        <w:pStyle w:val="NoSpacing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P(z)  :300-Z  (Amount paid by consumer for each cady)</m:t>
          </m:r>
        </m:oMath>
      </m:oMathPara>
    </w:p>
    <w:p w:rsidR="00F47535" w:rsidRPr="0079342D" w:rsidRDefault="00F47535" w:rsidP="00F47535">
      <w:pPr>
        <w:pStyle w:val="NoSpacing"/>
        <w:rPr>
          <w:rFonts w:cstheme="minorHAnsi"/>
          <w:i/>
          <w:color w:val="00B0F0"/>
          <w:sz w:val="24"/>
          <w:szCs w:val="24"/>
          <w:u w:val="single"/>
          <w:shd w:val="clear" w:color="auto" w:fill="FFFFFF"/>
        </w:rPr>
      </w:pPr>
    </w:p>
    <w:p w:rsidR="00F47535" w:rsidRPr="0079342D" w:rsidRDefault="00F47535" w:rsidP="00F47535">
      <w:pPr>
        <w:pStyle w:val="NoSpacing"/>
        <w:rPr>
          <w:rFonts w:eastAsiaTheme="minorEastAsia"/>
          <w:color w:val="FF0000"/>
          <w:sz w:val="24"/>
          <w:szCs w:val="24"/>
          <w:u w:val="single"/>
          <w:shd w:val="clear" w:color="auto" w:fill="FFFFFF"/>
        </w:rPr>
      </w:pPr>
      <w:r w:rsidRPr="0079342D"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  <w:t>Decision Variables:</w:t>
      </w:r>
    </w:p>
    <w:p w:rsidR="00F47535" w:rsidRPr="0079342D" w:rsidRDefault="005F260A" w:rsidP="00F47535">
      <w:pPr>
        <w:pStyle w:val="NoSpacing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:</m:t>
          </m:r>
          <m:r>
            <w:rPr>
              <w:rFonts w:ascii="Cambria Math" w:hAnsi="Cambria Math"/>
              <w:sz w:val="24"/>
              <w:szCs w:val="24"/>
            </w:rPr>
            <m:t>Candies produced by company i</m:t>
          </m:r>
        </m:oMath>
      </m:oMathPara>
    </w:p>
    <w:p w:rsidR="00F47535" w:rsidRPr="0079342D" w:rsidRDefault="00F47535" w:rsidP="00F47535">
      <w:pPr>
        <w:rPr>
          <w:rFonts w:cstheme="minorHAnsi"/>
          <w:i/>
          <w:color w:val="00B0F0"/>
          <w:sz w:val="24"/>
          <w:szCs w:val="24"/>
          <w:u w:val="single"/>
          <w:shd w:val="clear" w:color="auto" w:fill="FFFFFF"/>
        </w:rPr>
      </w:pPr>
    </w:p>
    <w:p w:rsidR="00F47535" w:rsidRPr="0079342D" w:rsidRDefault="00F47535" w:rsidP="00F47535">
      <w:pPr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</w:pPr>
      <w:r w:rsidRPr="0079342D"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  <w:t>Objective:</w:t>
      </w:r>
    </w:p>
    <w:p w:rsidR="00F47535" w:rsidRPr="0079342D" w:rsidRDefault="00F47535" w:rsidP="00F47535">
      <w:pPr>
        <w:rPr>
          <w:rFonts w:eastAsiaTheme="minorEastAsia" w:cstheme="minorHAnsi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Maximize total  profit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*P(z) 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(0.75*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) </m:t>
          </m:r>
        </m:oMath>
      </m:oMathPara>
    </w:p>
    <w:p w:rsidR="00F47535" w:rsidRPr="0079342D" w:rsidRDefault="00F47535" w:rsidP="00F47535">
      <w:pPr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</w:pPr>
      <w:r w:rsidRPr="0079342D">
        <w:rPr>
          <w:rFonts w:cstheme="minorHAnsi"/>
          <w:i/>
          <w:color w:val="FF0000"/>
          <w:sz w:val="24"/>
          <w:szCs w:val="24"/>
          <w:u w:val="single"/>
          <w:shd w:val="clear" w:color="auto" w:fill="FFFFFF"/>
        </w:rPr>
        <w:t>Constraints:</w:t>
      </w:r>
    </w:p>
    <w:p w:rsidR="00F47535" w:rsidRPr="0079342D" w:rsidRDefault="005F260A" w:rsidP="00F47535">
      <w:pPr>
        <w:rPr>
          <w:rFonts w:cstheme="minorHAnsi"/>
          <w:i/>
          <w:color w:val="00B0F0"/>
          <w:sz w:val="24"/>
          <w:szCs w:val="24"/>
          <w:u w:val="single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:rsidR="00F47535" w:rsidRDefault="005F260A">
      <w:pPr>
        <w:rPr>
          <w:b/>
          <w:color w:val="0070C0"/>
          <w:sz w:val="24"/>
          <w:szCs w:val="24"/>
          <w:u w:val="single"/>
        </w:rPr>
      </w:pPr>
      <w:r w:rsidRPr="005F260A">
        <w:rPr>
          <w:b/>
          <w:color w:val="0070C0"/>
          <w:sz w:val="24"/>
          <w:szCs w:val="24"/>
          <w:u w:val="single"/>
        </w:rPr>
        <w:t>Excel Model:</w:t>
      </w:r>
      <w:bookmarkStart w:id="0" w:name="_GoBack"/>
      <w:bookmarkEnd w:id="0"/>
    </w:p>
    <w:p w:rsidR="005F260A" w:rsidRDefault="005F260A">
      <w:pPr>
        <w:rPr>
          <w:b/>
          <w:color w:val="0070C0"/>
          <w:sz w:val="24"/>
          <w:szCs w:val="24"/>
          <w:u w:val="single"/>
        </w:rPr>
      </w:pPr>
    </w:p>
    <w:p w:rsidR="005F260A" w:rsidRPr="005F260A" w:rsidRDefault="005F260A">
      <w:pPr>
        <w:rPr>
          <w:b/>
          <w:color w:val="0070C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98A1D8" wp14:editId="64E448F3">
            <wp:extent cx="57054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60A" w:rsidRPr="005F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9D"/>
    <w:rsid w:val="0005709C"/>
    <w:rsid w:val="0025064A"/>
    <w:rsid w:val="00305B38"/>
    <w:rsid w:val="004661C5"/>
    <w:rsid w:val="0054197E"/>
    <w:rsid w:val="005F260A"/>
    <w:rsid w:val="0079342D"/>
    <w:rsid w:val="007E52B2"/>
    <w:rsid w:val="00837A9D"/>
    <w:rsid w:val="0084199A"/>
    <w:rsid w:val="00873FFD"/>
    <w:rsid w:val="008D011C"/>
    <w:rsid w:val="009353C9"/>
    <w:rsid w:val="00A76664"/>
    <w:rsid w:val="00A80F31"/>
    <w:rsid w:val="00AA19CA"/>
    <w:rsid w:val="00EB27D2"/>
    <w:rsid w:val="00F13C80"/>
    <w:rsid w:val="00F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923F"/>
  <w15:chartTrackingRefBased/>
  <w15:docId w15:val="{E770FDFA-F0CD-41EA-BCD4-F0CAC071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7535"/>
    <w:rPr>
      <w:b/>
      <w:bCs/>
    </w:rPr>
  </w:style>
  <w:style w:type="paragraph" w:styleId="NoSpacing">
    <w:name w:val="No Spacing"/>
    <w:uiPriority w:val="1"/>
    <w:qFormat/>
    <w:rsid w:val="00F4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2019-12-05T21:50:00Z</dcterms:created>
  <dcterms:modified xsi:type="dcterms:W3CDTF">2019-12-10T18:46:00Z</dcterms:modified>
</cp:coreProperties>
</file>