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83B34"/>
          <w:sz w:val="64"/>
        </w:rPr>
        <w:t>C 盘管家</w:t>
      </w:r>
    </w:p>
    <w:p>
      <w:pPr>
        <w:jc w:val="center"/>
      </w:pPr>
      <w:r>
        <w:rPr>
          <w:b/>
          <w:color w:val="35B98F"/>
          <w:sz w:val="40"/>
        </w:rPr>
        <w:t>技术架构设计文档</w:t>
      </w:r>
    </w:p>
    <w:p>
      <w:pPr>
        <w:spacing w:before="280"/>
        <w:jc w:val="center"/>
      </w:pPr>
      <w:r>
        <w:rPr>
          <w:color w:val="66736F"/>
          <w:sz w:val="26"/>
        </w:rPr>
        <w:t>Flutter + Rust + SQLite + Go</w:t>
      </w:r>
    </w:p>
    <w:p>
      <w:pPr>
        <w:spacing w:before="14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77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架构版本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 本地架构 / V2.0 服务端扩展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客户端目标</w:t>
            </w:r>
          </w:p>
        </w:tc>
        <w:tc>
          <w:tcPr>
            <w:tcW w:type="dxa" w:w="777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10/11 x64，Flutter 桌面端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核心技术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Flutter、Rust、SQLite、Go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架构形态</w:t>
            </w:r>
          </w:p>
        </w:tc>
        <w:tc>
          <w:tcPr>
            <w:tcW w:type="dxa" w:w="777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单仓库、多模块、多产物；按需提权，V1.0 离线可用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文档状态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技术评审稿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更新日期</w:t>
            </w:r>
          </w:p>
        </w:tc>
        <w:tc>
          <w:tcPr>
            <w:tcW w:type="dxa" w:w="777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2026-07-20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文档目的与架构结论</w:t>
      </w:r>
    </w:p>
    <w:p>
      <w:r>
        <w:t>本文定义 C 盘管家 V1.0/V2.0 的代码组织、运行进程、模块边界、通信协议、数据模型、安全机制、部署方式和质量要求，作为客户端、原生核心、服务端、测试及发布团队的共同技术基线。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7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5B98F"/>
                <w:sz w:val="21"/>
              </w:rPr>
              <w:t>架构结论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采用一个 Monorepo 管理全部代码。V1.0 交付一个 Flutter 主程序、一个 Rust Core 动态库、一个按需启动的 Rust 管理员 Helper 和一个本地 SQLite 数据库；V2.0 额外部署 Go 规则服务。Rust Helper 不是常驻 Windows 服务。</w:t>
            </w:r>
          </w:p>
        </w:tc>
      </w:tr>
    </w:tbl>
    <w:p>
      <w:pPr>
        <w:spacing w:after="0"/>
      </w:pPr>
    </w:p>
    <w:p>
      <w:pPr>
        <w:pStyle w:val="Heading2"/>
      </w:pPr>
      <w:r>
        <w:t>1.1 关键质量属性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295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25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架构措施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防误删、防提权滥用、防规则篡改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路径边界、规则签名、按需 UAC、最小权限、二次确认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可靠</w:t>
            </w:r>
          </w:p>
        </w:tc>
        <w:tc>
          <w:tcPr>
            <w:tcW w:type="dxa" w:w="29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清理/迁移失败可恢复</w:t>
            </w:r>
          </w:p>
        </w:tc>
        <w:tc>
          <w:tcPr>
            <w:tcW w:type="dxa" w:w="52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事务状态机、Write-Ahead 日志、隔离区、幂等操作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性能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界面响应 ≤2 秒，扫描不阻塞 UI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Isolate、Rust 多线程、流式回调、并发限速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兼容</w:t>
            </w:r>
          </w:p>
        </w:tc>
        <w:tc>
          <w:tcPr>
            <w:tcW w:type="dxa" w:w="29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10/11 x64，32/64 位应用</w:t>
            </w:r>
          </w:p>
        </w:tc>
        <w:tc>
          <w:tcPr>
            <w:tcW w:type="dxa" w:w="52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Win32 抽象层、兼容规则、白名单/黑名单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隐私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微信及本地路径不出设备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 离线、本地日志脱敏、服务端只同步规则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可维护</w:t>
            </w:r>
          </w:p>
        </w:tc>
        <w:tc>
          <w:tcPr>
            <w:tcW w:type="dxa" w:w="29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模块可独立测试与升级</w:t>
            </w:r>
          </w:p>
        </w:tc>
        <w:tc>
          <w:tcPr>
            <w:tcW w:type="dxa" w:w="52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Cargo Workspace、接口 Schema、统一错误码、Monorepo CI</w:t>
            </w:r>
          </w:p>
        </w:tc>
      </w:tr>
    </w:tbl>
    <w:p>
      <w:pPr>
        <w:spacing w:after="0"/>
      </w:pPr>
    </w:p>
    <w:p>
      <w:pPr>
        <w:pStyle w:val="Heading1"/>
      </w:pPr>
      <w:r>
        <w:t>2. 系统上下文</w:t>
      </w:r>
    </w:p>
    <w:p>
      <w:pPr>
        <w:pStyle w:val="Heading2"/>
      </w:pPr>
      <w:r>
        <w:t>2.1 外部参与者与系统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2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352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信任边界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用户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发起扫描、清理、迁移、恢复和授权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用户输入与选择必须再次校验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操作系统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文件系统、注册表、进程、Shell、UAC、系统信息</w:t>
            </w:r>
          </w:p>
        </w:tc>
        <w:tc>
          <w:tcPr>
            <w:tcW w:type="dxa" w:w="35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受 ACL、UAC、进程保护限制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微信桌面端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提供本地缓存、媒体、附件和账号数据目录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目录结构可能随版本变化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目标本地磁盘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接收迁移文件及隔离数据</w:t>
            </w:r>
          </w:p>
        </w:tc>
        <w:tc>
          <w:tcPr>
            <w:tcW w:type="dxa" w:w="35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仅允许固定 NTFS 卷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 规则服务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下发签名规则和版本信息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网络和服务端均不直接可信，客户端验签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移动端 V2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查看状态、发起受限远程任务</w:t>
            </w:r>
          </w:p>
        </w:tc>
        <w:tc>
          <w:tcPr>
            <w:tcW w:type="dxa" w:w="35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设备配对、重放防护和桌面确认</w:t>
            </w:r>
          </w:p>
        </w:tc>
      </w:tr>
    </w:tbl>
    <w:p>
      <w:pPr>
        <w:spacing w:after="0"/>
      </w:pPr>
    </w:p>
    <w:p>
      <w:pPr>
        <w:pStyle w:val="Heading2"/>
      </w:pPr>
      <w:r>
        <w:t>2.2 信任边界</w:t>
      </w:r>
    </w:p>
    <w:p>
      <w:pPr>
        <w:pStyle w:val="ListBullet"/>
        <w:spacing w:after="60"/>
      </w:pPr>
      <w:r>
        <w:t>Flutter UI 属于低权限客户端，不直接获得任意系统写权限。</w:t>
      </w:r>
    </w:p>
    <w:p>
      <w:pPr>
        <w:pStyle w:val="ListBullet"/>
        <w:spacing w:after="60"/>
      </w:pPr>
      <w:r>
        <w:t>Rust Core DLL 与 Flutter 同进程、同权限，不承担管理员操作。</w:t>
      </w:r>
    </w:p>
    <w:p>
      <w:pPr>
        <w:pStyle w:val="ListBullet"/>
        <w:spacing w:after="60"/>
      </w:pPr>
      <w:r>
        <w:t>Rust Helper 属于高权限边界，只接受经过认证和路径复核的结构化任务。</w:t>
      </w:r>
    </w:p>
    <w:p>
      <w:pPr>
        <w:pStyle w:val="ListBullet"/>
        <w:spacing w:after="60"/>
      </w:pPr>
      <w:r>
        <w:t>规则文件和更新包均视为不可信输入，必须完成签名、版本及 Schema 验证。</w:t>
      </w:r>
    </w:p>
    <w:p>
      <w:pPr>
        <w:pStyle w:val="ListBullet"/>
        <w:spacing w:after="60"/>
      </w:pPr>
      <w:r>
        <w:t>微信文件名、路径和缩略图属于敏感本地数据，不进入远程遥测。</w:t>
      </w:r>
    </w:p>
    <w:p>
      <w:pPr>
        <w:pStyle w:val="Heading1"/>
      </w:pPr>
      <w:r>
        <w:t>3. 总体架构</w:t>
      </w:r>
    </w:p>
    <w:p>
      <w:pPr>
        <w:pStyle w:val="Heading2"/>
      </w:pPr>
      <w:r>
        <w:t>3.1 运行时组件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72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16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230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进程/权限</w:t>
            </w:r>
          </w:p>
        </w:tc>
        <w:tc>
          <w:tcPr>
            <w:tcW w:type="dxa" w:w="345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c_manager.exe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常驻前台/普通权限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UI、状态管理、任务编排、数据库访问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Core</w:t>
            </w:r>
          </w:p>
        </w:tc>
        <w:tc>
          <w:tcPr>
            <w:tcW w:type="dxa" w:w="21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c_manager_core.dll</w:t>
            </w:r>
          </w:p>
        </w:tc>
        <w:tc>
          <w:tcPr>
            <w:tcW w:type="dxa" w:w="23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主进程内/普通权限</w:t>
            </w:r>
          </w:p>
        </w:tc>
        <w:tc>
          <w:tcPr>
            <w:tcW w:type="dxa" w:w="34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扫描、规则、分类、系统信息、预检查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Helper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c_manager_helper.exe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按需独立进程/管理员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受保护清理、迁移、建链接、回滚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SQLite</w:t>
            </w:r>
          </w:p>
        </w:tc>
        <w:tc>
          <w:tcPr>
            <w:tcW w:type="dxa" w:w="21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c_manager.db</w:t>
            </w:r>
          </w:p>
        </w:tc>
        <w:tc>
          <w:tcPr>
            <w:tcW w:type="dxa" w:w="23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嵌入式文件</w:t>
            </w:r>
          </w:p>
        </w:tc>
        <w:tc>
          <w:tcPr>
            <w:tcW w:type="dxa" w:w="34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任务、隔离索引、设置、规则版本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Go Rule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rule-server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 远程服务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规则发布、灰度、版本、设备指令状态</w:t>
            </w:r>
          </w:p>
        </w:tc>
      </w:tr>
    </w:tbl>
    <w:p>
      <w:pPr>
        <w:spacing w:after="0"/>
      </w:pPr>
    </w:p>
    <w:p>
      <w:pPr>
        <w:pStyle w:val="Heading2"/>
      </w:pPr>
      <w:r>
        <w:t>3.2 逻辑调用关系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4F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31413D"/>
                <w:sz w:val="16"/>
              </w:rPr>
              <w:t>用户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↓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Flutter Client ── FFI ──&gt; Rust Core DLL ──&gt; Win32 / NTFS / Registry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├── SQLite：任务、隔离区、设置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└── runas + Named Pipe ──&gt; Rust Helper ──&gt; 高权限文件操作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V2：Flutter Client ── HTTPS ──&gt; Go Rule Server ──&gt; 签名规则</w:t>
            </w:r>
          </w:p>
        </w:tc>
      </w:tr>
    </w:tbl>
    <w:p>
      <w:pPr>
        <w:spacing w:after="0"/>
      </w:pPr>
    </w:p>
    <w:p>
      <w:pPr>
        <w:pStyle w:val="Heading2"/>
      </w:pPr>
      <w:r>
        <w:t>3.3 进程生命周期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进程</w:t>
            </w:r>
          </w:p>
        </w:tc>
        <w:tc>
          <w:tcPr>
            <w:tcW w:type="dxa" w:w="288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启动</w:t>
            </w:r>
          </w:p>
        </w:tc>
        <w:tc>
          <w:tcPr>
            <w:tcW w:type="dxa" w:w="295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</w:t>
            </w:r>
          </w:p>
        </w:tc>
        <w:tc>
          <w:tcPr>
            <w:tcW w:type="dxa" w:w="172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常驻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Client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用户启动或登录自启（可选）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用户退出且无任务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是，用户使用期间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Core DLL</w:t>
            </w:r>
          </w:p>
        </w:tc>
        <w:tc>
          <w:tcPr>
            <w:tcW w:type="dxa" w:w="288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随 Flutter 进程加载</w:t>
            </w:r>
          </w:p>
        </w:tc>
        <w:tc>
          <w:tcPr>
            <w:tcW w:type="dxa" w:w="29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随 Flutter 退出</w:t>
            </w:r>
          </w:p>
        </w:tc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依附主进程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Helper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高权限任务触发 runas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任务完成、取消或超时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Go Server</w:t>
            </w:r>
          </w:p>
        </w:tc>
        <w:tc>
          <w:tcPr>
            <w:tcW w:type="dxa" w:w="288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容器/系统服务启动</w:t>
            </w:r>
          </w:p>
        </w:tc>
        <w:tc>
          <w:tcPr>
            <w:tcW w:type="dxa" w:w="29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运维控制</w:t>
            </w:r>
          </w:p>
        </w:tc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 服务端常驻</w:t>
            </w:r>
          </w:p>
        </w:tc>
      </w:tr>
    </w:tbl>
    <w:p>
      <w:pPr>
        <w:spacing w:after="0"/>
      </w:pPr>
    </w:p>
    <w:p>
      <w:pPr>
        <w:pStyle w:val="Heading1"/>
      </w:pPr>
      <w:r>
        <w:t>4. 代码仓库与工程组织</w:t>
      </w:r>
    </w:p>
    <w:p>
      <w:r>
        <w:t>采用 Monorepo，业务逻辑按语言和领域分层。Rust 使用 Cargo Workspace，使 Core DLL 与 Helper 复用同一套扫描、清理、迁移和规则库。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4F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31413D"/>
                <w:sz w:val="16"/>
              </w:rPr>
              <w:t>c-drive-manager/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apps/desktop_flutter/       # Windows 客户端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apps/mobile_flutter/        # V2 移动端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rust/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core/                    # 领域公共库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ffi/                     # C ABI 导出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helper/                  # 管理员 EXE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scanner/ cleaner/        # 扫描与清理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migrator/ quarantine/    # 迁移与隔离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├─ rules/ windows_api/      # 规则与 Win32 封装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│  └─ protocol/                # IPC 类型与错误码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server/rule_server/         # V2 Go 服务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shared/schemas/             # JSON Schema / OpenAPI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shared/rules/               # 内置签名规则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installer/                  # 安装与签名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└─ docs/                       # PRD、架构、ADR</w:t>
            </w:r>
          </w:p>
        </w:tc>
      </w:tr>
    </w:tbl>
    <w:p>
      <w:pPr>
        <w:spacing w:after="0"/>
      </w:pPr>
    </w:p>
    <w:p>
      <w:pPr>
        <w:pStyle w:val="Heading2"/>
      </w:pPr>
      <w:r>
        <w:t>4.1 依赖方向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8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允许依赖</w:t>
            </w:r>
          </w:p>
        </w:tc>
        <w:tc>
          <w:tcPr>
            <w:tcW w:type="dxa" w:w="36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禁止依赖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Presentation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Application、共享 UI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直接调用 Win32、直接删除系统文件</w:t>
            </w:r>
          </w:p>
        </w:tc>
      </w:tr>
      <w:tr>
        <w:trPr>
          <w:cantSplit/>
        </w:trPr>
        <w:tc>
          <w:tcPr>
            <w:tcW w:type="dxa" w:w="21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Application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 Adapter、Repository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依赖具体页面 Widget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FFI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Core、Protocol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包含业务分支或路径规则</w:t>
            </w:r>
          </w:p>
        </w:tc>
      </w:tr>
      <w:tr>
        <w:trPr>
          <w:cantSplit/>
        </w:trPr>
        <w:tc>
          <w:tcPr>
            <w:tcW w:type="dxa" w:w="21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Core/Domain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Scanner/Cleaner/Migrator 抽象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Flutter、UI、具体 IPC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Windows Adapter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Win32/Registry/NTFS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反向依赖 Flutter</w:t>
            </w:r>
          </w:p>
        </w:tc>
      </w:tr>
      <w:tr>
        <w:trPr>
          <w:cantSplit/>
        </w:trPr>
        <w:tc>
          <w:tcPr>
            <w:tcW w:type="dxa" w:w="21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Helper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Core、Windows Adapter、Protocol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接受任意 Shell 命令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Go Server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规则存储、签名、API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访问用户本地文件</w:t>
            </w:r>
          </w:p>
        </w:tc>
      </w:tr>
    </w:tbl>
    <w:p>
      <w:pPr>
        <w:spacing w:after="0"/>
      </w:pPr>
    </w:p>
    <w:p>
      <w:pPr>
        <w:pStyle w:val="Heading1"/>
      </w:pPr>
      <w:r>
        <w:t>5. Flutter 客户端架构</w:t>
      </w:r>
    </w:p>
    <w:p>
      <w:pPr>
        <w:pStyle w:val="Heading2"/>
      </w:pPr>
      <w:r>
        <w:t>5.1 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32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5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Presentation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页面、组件、导航、进度和确认弹窗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Material 3，自定义薄荷绿设计系统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Application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Use Case、任务编排、权限流程、取消控制</w:t>
            </w:r>
          </w:p>
        </w:tc>
        <w:tc>
          <w:tcPr>
            <w:tcW w:type="dxa" w:w="34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Riverpod 或 Bloc 二选一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Domain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Task、ScanItem、RiskLevel、MigrationPlan 等模型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纯 Dart，不依赖平台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Infrastructure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FFI、Named Pipe、SQLite、HTTP、文件选择器</w:t>
            </w:r>
          </w:p>
        </w:tc>
        <w:tc>
          <w:tcPr>
            <w:tcW w:type="dxa" w:w="345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通过接口注入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Platform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专属实现；移动端 V2 独立 Adapter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避免条件判断散落页面</w:t>
            </w:r>
          </w:p>
        </w:tc>
      </w:tr>
    </w:tbl>
    <w:p>
      <w:pPr>
        <w:spacing w:after="0"/>
      </w:pPr>
    </w:p>
    <w:p>
      <w:pPr>
        <w:pStyle w:val="Heading2"/>
      </w:pPr>
      <w:r>
        <w:t>5.2 状态管理</w:t>
      </w:r>
    </w:p>
    <w:p>
      <w:pPr>
        <w:pStyle w:val="ListBullet"/>
        <w:spacing w:after="60"/>
      </w:pPr>
      <w:r>
        <w:t>扫描任务状态：idle → preparing → scanning → paused/cancelling → completed/failed。</w:t>
      </w:r>
    </w:p>
    <w:p>
      <w:pPr>
        <w:pStyle w:val="ListBullet"/>
        <w:spacing w:after="60"/>
      </w:pPr>
      <w:r>
        <w:t>执行任务状态与展示状态分离，页面关闭不代表任务取消。</w:t>
      </w:r>
    </w:p>
    <w:p>
      <w:pPr>
        <w:pStyle w:val="ListBullet"/>
        <w:spacing w:after="60"/>
      </w:pPr>
      <w:r>
        <w:t>任务使用稳定 task_id，Flutter 重启后从 SQLite 恢复未完成状态。</w:t>
      </w:r>
    </w:p>
    <w:p>
      <w:pPr>
        <w:pStyle w:val="ListBullet"/>
        <w:spacing w:after="60"/>
      </w:pPr>
      <w:r>
        <w:t>单一写入者更新任务状态，避免 UI、FFI 回调和 Helper 同时覆盖。</w:t>
      </w:r>
    </w:p>
    <w:p>
      <w:pPr>
        <w:pStyle w:val="Heading1"/>
      </w:pPr>
      <w:r>
        <w:t>6. Flutter 与 Rust Core 集成</w:t>
      </w:r>
    </w:p>
    <w:p>
      <w:pPr>
        <w:pStyle w:val="Heading2"/>
      </w:pPr>
      <w:r>
        <w:t>6.1 FFI 边界</w:t>
      </w:r>
    </w:p>
    <w:p>
      <w:r>
        <w:t>Rust FFI 仅暴露稳定的 C ABI。跨边界传递 UTF-8 JSON 或版本化二进制消息；大结果采用批次回调，禁止一次返回百万级文件列表。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接口类别</w:t>
            </w:r>
          </w:p>
        </w:tc>
        <w:tc>
          <w:tcPr>
            <w:tcW w:type="dxa" w:w="36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32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生命周期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core_init / core_shutdown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幂等；版本握手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scan_start / scan_cancel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返回 task_id；流式事件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查询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get_system_info / list_apps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只读；可取消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rules_validate / rules_reload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验签成功后原子替换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内存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buffer_free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谁分配谁释放，禁止跨运行时释放</w:t>
            </w:r>
          </w:p>
        </w:tc>
      </w:tr>
    </w:tbl>
    <w:p>
      <w:pPr>
        <w:spacing w:after="0"/>
      </w:pPr>
    </w:p>
    <w:p>
      <w:pPr>
        <w:pStyle w:val="Heading2"/>
      </w:pPr>
      <w:r>
        <w:t>6.2 事件协议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4F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31413D"/>
                <w:sz w:val="16"/>
              </w:rPr>
              <w:t>{"schema_version":1,"task_id":"uuid","seq":18,"event":"scan_progress","payload":{"phase":"wechat_media","processed":12034,"bytes":684312003,"percent":42.6}}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每个事件包含 schema_version、task_id 和单调递增 seq。</w:t>
      </w:r>
    </w:p>
    <w:p>
      <w:pPr>
        <w:pStyle w:val="ListBullet"/>
        <w:spacing w:after="60"/>
      </w:pPr>
      <w:r>
        <w:t>Flutter 根据 seq 去重；未知事件忽略但记录兼容日志。</w:t>
      </w:r>
    </w:p>
    <w:p>
      <w:pPr>
        <w:pStyle w:val="ListBullet"/>
        <w:spacing w:after="60"/>
      </w:pPr>
      <w:r>
        <w:t>错误采用统一 error_code，不直接把系统异常文本展示给用户。</w:t>
      </w:r>
    </w:p>
    <w:p>
      <w:pPr>
        <w:pStyle w:val="Heading1"/>
      </w:pPr>
      <w:r>
        <w:t>7. Rust Core 领域模块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Crate</w:t>
            </w:r>
          </w:p>
        </w:tc>
        <w:tc>
          <w:tcPr>
            <w:tcW w:type="dxa" w:w="511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73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scanner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受控遍历、并发限速、文件元数据、取消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ScanEntry / ScanSummary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rules</w:t>
            </w:r>
          </w:p>
        </w:tc>
        <w:tc>
          <w:tcPr>
            <w:tcW w:type="dxa" w:w="51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路径模板、版本匹配、风险、签名与 Schema</w:t>
            </w:r>
          </w:p>
        </w:tc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MatchedRule / RuleDecision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cleaner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删除计划、隔离计划、占用处理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CleanPlan / CleanResult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wechat</w:t>
            </w:r>
          </w:p>
        </w:tc>
        <w:tc>
          <w:tcPr>
            <w:tcW w:type="dxa" w:w="51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版本/账号/路径发现、媒体分类</w:t>
            </w:r>
          </w:p>
        </w:tc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WechatAccount / CategorySummary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app_inventory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注册表、快捷方式、进程和安装目录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InstalledApp / Compatibility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migrator</w:t>
            </w:r>
          </w:p>
        </w:tc>
        <w:tc>
          <w:tcPr>
            <w:tcW w:type="dxa" w:w="51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复制、校验、链接、验证、回滚状态机</w:t>
            </w:r>
          </w:p>
        </w:tc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MigrationPlan / Transaction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quarantine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隔离索引、恢复、到期清理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QuarantineItem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windows_api</w:t>
            </w:r>
          </w:p>
        </w:tc>
        <w:tc>
          <w:tcPr>
            <w:tcW w:type="dxa" w:w="51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Win32、NTFS、注册表、进程、磁盘封装</w:t>
            </w:r>
          </w:p>
        </w:tc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平台适配结果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protocol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FFI/IPC DTO、错误码、版本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稳定 Schema</w:t>
            </w:r>
          </w:p>
        </w:tc>
      </w:tr>
    </w:tbl>
    <w:p>
      <w:pPr>
        <w:spacing w:after="0"/>
      </w:pPr>
    </w:p>
    <w:p>
      <w:pPr>
        <w:pStyle w:val="Heading1"/>
      </w:pPr>
      <w:r>
        <w:t>8. 扫描与垃圾清理架构</w:t>
      </w:r>
    </w:p>
    <w:p>
      <w:pPr>
        <w:pStyle w:val="Heading2"/>
      </w:pPr>
      <w:r>
        <w:t>8.1 扫描管线</w:t>
      </w:r>
    </w:p>
    <w:p>
      <w:pPr>
        <w:spacing w:after="60"/>
        <w:ind w:left="360" w:hanging="360"/>
      </w:pPr>
      <w:r>
        <w:t>1.  解析规则并验证规则签名、版本和路径边界。</w:t>
      </w:r>
    </w:p>
    <w:p>
      <w:pPr>
        <w:spacing w:after="60"/>
        <w:ind w:left="360" w:hanging="360"/>
      </w:pPr>
      <w:r>
        <w:t>2.  发现候选根目录，标准化路径并检查重解析点。</w:t>
      </w:r>
    </w:p>
    <w:p>
      <w:pPr>
        <w:spacing w:after="60"/>
        <w:ind w:left="360" w:hanging="360"/>
      </w:pPr>
      <w:r>
        <w:t>3.  并发枚举文件，限制队列长度和磁盘并发。</w:t>
      </w:r>
    </w:p>
    <w:p>
      <w:pPr>
        <w:spacing w:after="60"/>
        <w:ind w:left="360" w:hanging="360"/>
      </w:pPr>
      <w:r>
        <w:t>4.  根据扩展名、时间、来源和规则分类；不读取无关文件正文。</w:t>
      </w:r>
    </w:p>
    <w:p>
      <w:pPr>
        <w:spacing w:after="60"/>
        <w:ind w:left="360" w:hanging="360"/>
      </w:pPr>
      <w:r>
        <w:t>5.  以批次发送进度和聚合结果，用户展开时再加载明细。</w:t>
      </w:r>
    </w:p>
    <w:p>
      <w:pPr>
        <w:spacing w:after="60"/>
        <w:ind w:left="360" w:hanging="360"/>
      </w:pPr>
      <w:r>
        <w:t>6.  生成不可变 CleanPlan，执行阶段重新校验文件状态。</w:t>
      </w:r>
    </w:p>
    <w:p>
      <w:pPr>
        <w:pStyle w:val="Heading2"/>
      </w:pPr>
      <w:r>
        <w:t>8.2 路径安全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04444"/>
                <w:sz w:val="21"/>
              </w:rPr>
              <w:t>拒绝优先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磁盘根目录、Windows 根目录、用户根目录、未知重解析点、规则边界外路径、规范化失败路径全部拒绝执行。删除前必须完成 canonicalize、卷校验和父目录边界检查。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默认不跟随符号链接、Junction 和其他重解析点。</w:t>
      </w:r>
    </w:p>
    <w:p>
      <w:pPr>
        <w:pStyle w:val="ListBullet"/>
        <w:spacing w:after="60"/>
      </w:pPr>
      <w:r>
        <w:t>扫描规则与执行规则使用同一规范化库，避免判断不一致。</w:t>
      </w:r>
    </w:p>
    <w:p>
      <w:pPr>
        <w:pStyle w:val="ListBullet"/>
        <w:spacing w:after="60"/>
      </w:pPr>
      <w:r>
        <w:t>CleanPlan 记录文件 ID、大小、时间和路径摘要；执行前检测 TOCTOU 变化。</w:t>
      </w:r>
    </w:p>
    <w:p>
      <w:pPr>
        <w:pStyle w:val="ListBullet"/>
        <w:spacing w:after="60"/>
      </w:pPr>
      <w:r>
        <w:t>用户资料类优先隔离；隔离空间不足时停止，不自动永久删除。</w:t>
      </w:r>
    </w:p>
    <w:p>
      <w:pPr>
        <w:pStyle w:val="Heading2"/>
      </w:pPr>
      <w:r>
        <w:t>8.3 并发与性能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目录枚举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线程池 + 有界队列，默认并发依据磁盘类型动态调整</w:t>
            </w:r>
          </w:p>
        </w:tc>
      </w:tr>
      <w:tr>
        <w:trPr>
          <w:cantSplit/>
        </w:trPr>
        <w:tc>
          <w:tcPr>
            <w:tcW w:type="dxa" w:w="19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机械硬盘</w:t>
            </w:r>
          </w:p>
        </w:tc>
        <w:tc>
          <w:tcPr>
            <w:tcW w:type="dxa" w:w="77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低并发顺序扫描，减少随机寻道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SSD/NVMe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适度提高元数据并发，但限制吞吐避免影响前台</w:t>
            </w:r>
          </w:p>
        </w:tc>
      </w:tr>
      <w:tr>
        <w:trPr>
          <w:cantSplit/>
        </w:trPr>
        <w:tc>
          <w:tcPr>
            <w:tcW w:type="dxa" w:w="19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UI 回调</w:t>
            </w:r>
          </w:p>
        </w:tc>
        <w:tc>
          <w:tcPr>
            <w:tcW w:type="dxa" w:w="77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100–250 ms 聚合一次，不逐文件跨 FFI 回调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取消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原子取消令牌；目录边界检查点及时退出</w:t>
            </w:r>
          </w:p>
        </w:tc>
      </w:tr>
      <w:tr>
        <w:trPr>
          <w:cantSplit/>
        </w:trPr>
        <w:tc>
          <w:tcPr>
            <w:tcW w:type="dxa" w:w="19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内存</w:t>
            </w:r>
          </w:p>
        </w:tc>
        <w:tc>
          <w:tcPr>
            <w:tcW w:type="dxa" w:w="77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默认只保留聚合；明细分页落 SQLite 或临时索引</w:t>
            </w:r>
          </w:p>
        </w:tc>
      </w:tr>
    </w:tbl>
    <w:p>
      <w:pPr>
        <w:spacing w:after="0"/>
      </w:pPr>
    </w:p>
    <w:p>
      <w:pPr>
        <w:pStyle w:val="Heading1"/>
      </w:pPr>
      <w:r>
        <w:t>9. 微信专清架构</w:t>
      </w:r>
    </w:p>
    <w:p>
      <w:pPr>
        <w:pStyle w:val="Heading2"/>
      </w:pPr>
      <w:r>
        <w:t>9.1 处理边界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60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实现</w:t>
            </w:r>
          </w:p>
        </w:tc>
        <w:tc>
          <w:tcPr>
            <w:tcW w:type="dxa" w:w="331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账号发现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基于配置和目录结构识别多账号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账号显示脱敏，未知结构只读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分类扫描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缓存、日志、图片、视频、语音、接收文件</w:t>
            </w:r>
          </w:p>
        </w:tc>
        <w:tc>
          <w:tcPr>
            <w:tcW w:type="dxa" w:w="33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规则驱动，不写死单一路径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时间筛选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文件时间 + 规则语义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明确时间并不等于消息时间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预览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本地缩略图和文件元数据</w:t>
            </w:r>
          </w:p>
        </w:tc>
        <w:tc>
          <w:tcPr>
            <w:tcW w:type="dxa" w:w="33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不记录消息正文和联系人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清理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缓存可清；用户资料二次确认并隔离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微信运行时禁止写操作</w:t>
            </w:r>
          </w:p>
        </w:tc>
      </w:tr>
      <w:tr>
        <w:trPr>
          <w:cantSplit/>
        </w:trPr>
        <w:tc>
          <w:tcPr>
            <w:tcW w:type="dxa" w:w="172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聊天数据库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仅统计或整账号备份后高风险处理</w:t>
            </w:r>
          </w:p>
        </w:tc>
        <w:tc>
          <w:tcPr>
            <w:tcW w:type="dxa" w:w="33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不破解、不修改未知表和索引</w:t>
            </w:r>
          </w:p>
        </w:tc>
      </w:tr>
    </w:tbl>
    <w:p>
      <w:pPr>
        <w:spacing w:after="0"/>
      </w:pPr>
    </w:p>
    <w:p>
      <w:pPr>
        <w:pStyle w:val="Heading2"/>
      </w:pPr>
      <w:r>
        <w:t>9.2 版本兼容</w:t>
      </w:r>
    </w:p>
    <w:p>
      <w:pPr>
        <w:pStyle w:val="ListBullet"/>
        <w:spacing w:after="60"/>
      </w:pPr>
      <w:r>
        <w:t>wechat_rule 声明适用客户端版本、目录指纹、必须存在文件和排除项。</w:t>
      </w:r>
    </w:p>
    <w:p>
      <w:pPr>
        <w:pStyle w:val="ListBullet"/>
        <w:spacing w:after="60"/>
      </w:pPr>
      <w:r>
        <w:t>指纹不匹配时自动降级为只读扫描，禁止高风险执行。</w:t>
      </w:r>
    </w:p>
    <w:p>
      <w:pPr>
        <w:pStyle w:val="ListBullet"/>
        <w:spacing w:after="60"/>
      </w:pPr>
      <w:r>
        <w:t>V1.0 规则随安装包发布；V2.0 从服务端下载签名规则并保留上一可用版本。</w:t>
      </w:r>
    </w:p>
    <w:p>
      <w:pPr>
        <w:pStyle w:val="ListBullet"/>
        <w:spacing w:after="60"/>
      </w:pPr>
      <w:r>
        <w:t>兼容测试使用脱敏构造数据集，不使用员工真实聊天资料。</w:t>
      </w:r>
    </w:p>
    <w:p>
      <w:pPr>
        <w:pStyle w:val="Heading1"/>
      </w:pPr>
      <w:r>
        <w:t>10. 应用发现与迁移架构</w:t>
      </w:r>
    </w:p>
    <w:p>
      <w:pPr>
        <w:pStyle w:val="Heading2"/>
      </w:pPr>
      <w:r>
        <w:t>10.1 应用发现</w:t>
      </w:r>
    </w:p>
    <w:p>
      <w:pPr>
        <w:pStyle w:val="ListBullet"/>
        <w:spacing w:after="60"/>
      </w:pPr>
      <w:r>
        <w:t>同时读取 HKLM/HKCU 的 64 位及 32 位卸载注册表视图。</w:t>
      </w:r>
    </w:p>
    <w:p>
      <w:pPr>
        <w:pStyle w:val="ListBullet"/>
        <w:spacing w:after="60"/>
      </w:pPr>
      <w:r>
        <w:t>结合 DisplayName、InstallLocation、UninstallString、快捷方式和进程路径。</w:t>
      </w:r>
    </w:p>
    <w:p>
      <w:pPr>
        <w:pStyle w:val="ListBullet"/>
        <w:spacing w:after="60"/>
      </w:pPr>
      <w:r>
        <w:t>输出可迁移、需谨慎、不支持，并提供机器可读 reason_code。</w:t>
      </w:r>
    </w:p>
    <w:p>
      <w:pPr>
        <w:pStyle w:val="ListBullet"/>
        <w:spacing w:after="60"/>
      </w:pPr>
      <w:r>
        <w:t>Store/MSIX、系统组件、驱动、安全、数据库和关键服务默认不支持。</w:t>
      </w:r>
    </w:p>
    <w:p>
      <w:pPr>
        <w:pStyle w:val="Heading2"/>
      </w:pPr>
      <w:r>
        <w:t>10.2 迁移事务状态机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5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9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PLANNED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冻结计划、检查目标 NTFS 和空间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不修改文件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STOPPING</w:t>
            </w:r>
          </w:p>
        </w:tc>
        <w:tc>
          <w:tcPr>
            <w:tcW w:type="dxa" w:w="47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正常退出应用，必要时用户确认强制结束</w:t>
            </w:r>
          </w:p>
        </w:tc>
        <w:tc>
          <w:tcPr>
            <w:tcW w:type="dxa" w:w="30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失败则跳过/取消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COPYING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复制到目标临时目录并保留属性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删除不完整目标，源不动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VERIFYING</w:t>
            </w:r>
          </w:p>
        </w:tc>
        <w:tc>
          <w:tcPr>
            <w:tcW w:type="dxa" w:w="47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数量、大小、关键哈希校验</w:t>
            </w:r>
          </w:p>
        </w:tc>
        <w:tc>
          <w:tcPr>
            <w:tcW w:type="dxa" w:w="30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校验失败回到源状态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SWITCHING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原目录改名为备份，创建链接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失败立即恢复目录名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VALIDATING</w:t>
            </w:r>
          </w:p>
        </w:tc>
        <w:tc>
          <w:tcPr>
            <w:tcW w:type="dxa" w:w="47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路径访问和应用启动冒烟验证</w:t>
            </w:r>
          </w:p>
        </w:tc>
        <w:tc>
          <w:tcPr>
            <w:tcW w:type="dxa" w:w="30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失败删除链接并恢复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COMMITTED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记录成功，源备份进入保留期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允许用户手动回退</w:t>
            </w:r>
          </w:p>
        </w:tc>
      </w:tr>
      <w:tr>
        <w:trPr>
          <w:cantSplit/>
        </w:trPr>
        <w:tc>
          <w:tcPr>
            <w:tcW w:type="dxa" w:w="18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ROLLING_BACK</w:t>
            </w:r>
          </w:p>
        </w:tc>
        <w:tc>
          <w:tcPr>
            <w:tcW w:type="dxa" w:w="475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逆序执行补偿动作</w:t>
            </w:r>
          </w:p>
        </w:tc>
        <w:tc>
          <w:tcPr>
            <w:tcW w:type="dxa" w:w="30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每一步幂等并落盘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ROLLED_BACK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源位置恢复完成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保留诊断记录</w:t>
            </w:r>
          </w:p>
        </w:tc>
      </w:tr>
    </w:tbl>
    <w:p>
      <w:pPr>
        <w:spacing w:after="0"/>
      </w:pPr>
    </w:p>
    <w:p>
      <w:pPr>
        <w:pStyle w:val="Heading2"/>
      </w:pPr>
      <w:r>
        <w:t>10.3 断电恢复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A56A00"/>
                <w:sz w:val="21"/>
              </w:rPr>
              <w:t>落盘顺序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每个破坏性步骤开始前先写 intent，完成后写 completed，并执行 fsync/等价持久化。启动时发现未终止事务，按照最后已完成步骤决定继续验证或回滚，不能仅依赖 Flutter 内存状态。</w:t>
            </w:r>
          </w:p>
        </w:tc>
      </w:tr>
    </w:tbl>
    <w:p>
      <w:pPr>
        <w:spacing w:after="0"/>
      </w:pPr>
    </w:p>
    <w:p>
      <w:pPr>
        <w:pStyle w:val="Heading1"/>
      </w:pPr>
      <w:r>
        <w:t>11. 管理员 Helper 与 IPC</w:t>
      </w:r>
    </w:p>
    <w:p>
      <w:pPr>
        <w:pStyle w:val="Heading2"/>
      </w:pPr>
      <w:r>
        <w:t>11.1 启动与认证</w:t>
      </w:r>
    </w:p>
    <w:p>
      <w:pPr>
        <w:spacing w:after="60"/>
        <w:ind w:left="360" w:hanging="360"/>
      </w:pPr>
      <w:r>
        <w:t>1.  Flutter 创建 task_id、一次性 nonce 和只读任务描述。</w:t>
      </w:r>
    </w:p>
    <w:p>
      <w:pPr>
        <w:spacing w:after="60"/>
        <w:ind w:left="360" w:hanging="360"/>
      </w:pPr>
      <w:r>
        <w:t>2.  通过 ShellExecute runas 启动签名 Helper，触发 UAC。</w:t>
      </w:r>
    </w:p>
    <w:p>
      <w:pPr>
        <w:spacing w:after="60"/>
        <w:ind w:left="360" w:hanging="360"/>
      </w:pPr>
      <w:r>
        <w:t>3.  Helper 校验自身配置、调用方主程序签名、用户会话和任务有效期。</w:t>
      </w:r>
    </w:p>
    <w:p>
      <w:pPr>
        <w:spacing w:after="60"/>
        <w:ind w:left="360" w:hanging="360"/>
      </w:pPr>
      <w:r>
        <w:t>4.  双方建立带 ACL 的 Named Pipe，执行挑战响应。</w:t>
      </w:r>
    </w:p>
    <w:p>
      <w:pPr>
        <w:spacing w:after="60"/>
        <w:ind w:left="360" w:hanging="360"/>
      </w:pPr>
      <w:r>
        <w:t>5.  Helper 重新计算路径与规则判断，不信任 Flutter 传入的“已校验”结果。</w:t>
      </w:r>
    </w:p>
    <w:p>
      <w:pPr>
        <w:spacing w:after="60"/>
        <w:ind w:left="360" w:hanging="360"/>
      </w:pPr>
      <w:r>
        <w:t>6.  任务完成后清除 nonce，关闭 Pipe，Helper 退出。</w:t>
      </w:r>
    </w:p>
    <w:p>
      <w:pPr>
        <w:pStyle w:val="Heading2"/>
      </w:pPr>
      <w:r>
        <w:t>11.2 Helper 命令面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允许命令</w:t>
            </w:r>
          </w:p>
        </w:tc>
        <w:tc>
          <w:tcPr>
            <w:tcW w:type="dxa" w:w="367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74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明确禁止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execute_clean_plan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task_id + signed plan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任意路径删除</w:t>
            </w:r>
          </w:p>
        </w:tc>
      </w:tr>
      <w:tr>
        <w:trPr>
          <w:cantSplit/>
        </w:trPr>
        <w:tc>
          <w:tcPr>
            <w:tcW w:type="dxa" w:w="223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execute_migration</w:t>
            </w:r>
          </w:p>
        </w:tc>
        <w:tc>
          <w:tcPr>
            <w:tcW w:type="dxa" w:w="36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migration_id + target volume</w:t>
            </w:r>
          </w:p>
        </w:tc>
        <w:tc>
          <w:tcPr>
            <w:tcW w:type="dxa" w:w="37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执行任意 Shell 命令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restore_task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task_id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恢复规则外文件</w:t>
            </w:r>
          </w:p>
        </w:tc>
      </w:tr>
      <w:tr>
        <w:trPr>
          <w:cantSplit/>
        </w:trPr>
        <w:tc>
          <w:tcPr>
            <w:tcW w:type="dxa" w:w="223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query_status</w:t>
            </w:r>
          </w:p>
        </w:tc>
        <w:tc>
          <w:tcPr>
            <w:tcW w:type="dxa" w:w="367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task_id</w:t>
            </w:r>
          </w:p>
        </w:tc>
        <w:tc>
          <w:tcPr>
            <w:tcW w:type="dxa" w:w="37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枚举其他用户任务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cancel_task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task_id + nonce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无认证终止进程</w:t>
            </w:r>
          </w:p>
        </w:tc>
      </w:tr>
    </w:tbl>
    <w:p>
      <w:pPr>
        <w:spacing w:after="0"/>
      </w:pPr>
    </w:p>
    <w:p>
      <w:pPr>
        <w:pStyle w:val="Heading2"/>
      </w:pPr>
      <w:r>
        <w:t>11.3 进度与断线</w:t>
      </w:r>
    </w:p>
    <w:p>
      <w:pPr>
        <w:pStyle w:val="ListBullet"/>
        <w:spacing w:after="60"/>
      </w:pPr>
      <w:r>
        <w:t>Helper 通过 Named Pipe 发送带 seq 的进度；Flutter 负责 UI 和常规 SQLite 更新。</w:t>
      </w:r>
    </w:p>
    <w:p>
      <w:pPr>
        <w:pStyle w:val="ListBullet"/>
        <w:spacing w:after="60"/>
      </w:pPr>
      <w:r>
        <w:t>Helper 同时维护最小事务日志，避免 Flutter 崩溃导致高权限任务无恢复依据。</w:t>
      </w:r>
    </w:p>
    <w:p>
      <w:pPr>
        <w:pStyle w:val="ListBullet"/>
        <w:spacing w:after="60"/>
      </w:pPr>
      <w:r>
        <w:t>Pipe 断开不自动终止破坏性步骤；完成原子步骤后进入安全点等待或回滚。</w:t>
      </w:r>
    </w:p>
    <w:p>
      <w:pPr>
        <w:pStyle w:val="ListBullet"/>
        <w:spacing w:after="60"/>
      </w:pPr>
      <w:r>
        <w:t>Helper 设置最大任务时长和心跳，但超时处理必须保持数据一致性。</w:t>
      </w:r>
    </w:p>
    <w:p>
      <w:pPr>
        <w:pStyle w:val="Heading1"/>
      </w:pPr>
      <w:r>
        <w:t>12. 本地数据与 SQLite</w:t>
      </w:r>
    </w:p>
    <w:p>
      <w:pPr>
        <w:pStyle w:val="Heading2"/>
      </w:pPr>
      <w:r>
        <w:t>12.1 数据职责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60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0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敏感性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任务类型、状态、进度、错误码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223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task_events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关键状态变化和恢复点</w:t>
            </w:r>
          </w:p>
        </w:tc>
        <w:tc>
          <w:tcPr>
            <w:tcW w:type="dxa" w:w="28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scan_summaries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分类聚合、大小、数量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23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quarantine_items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原路径加密/保护、隔离路径、哈希、到期时间</w:t>
            </w:r>
          </w:p>
        </w:tc>
        <w:tc>
          <w:tcPr>
            <w:tcW w:type="dxa" w:w="28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migration_transactions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应用、源/目标、状态、补偿动作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23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rule_versions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规则版本、签名、启用时间</w:t>
            </w:r>
          </w:p>
        </w:tc>
        <w:tc>
          <w:tcPr>
            <w:tcW w:type="dxa" w:w="28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settings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用户偏好、性能档位、隔离策略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中</w:t>
            </w:r>
          </w:p>
        </w:tc>
      </w:tr>
    </w:tbl>
    <w:p>
      <w:pPr>
        <w:spacing w:after="0"/>
      </w:pPr>
    </w:p>
    <w:p>
      <w:pPr>
        <w:pStyle w:val="Heading2"/>
      </w:pPr>
      <w:r>
        <w:t>12.2 数据库策略</w:t>
      </w:r>
    </w:p>
    <w:p>
      <w:pPr>
        <w:pStyle w:val="ListBullet"/>
        <w:spacing w:after="60"/>
      </w:pPr>
      <w:r>
        <w:t>启用 WAL；使用 Schema migration 管理版本，升级失败回滚应用版本或只读启动。</w:t>
      </w:r>
    </w:p>
    <w:p>
      <w:pPr>
        <w:pStyle w:val="ListBullet"/>
        <w:spacing w:after="60"/>
      </w:pPr>
      <w:r>
        <w:t>Flutter 为常规数据库单一写入者；Helper 的关键事务日志使用独立任务文件。</w:t>
      </w:r>
    </w:p>
    <w:p>
      <w:pPr>
        <w:pStyle w:val="ListBullet"/>
        <w:spacing w:after="60"/>
      </w:pPr>
      <w:r>
        <w:t>路径字段最小化保存；日志展示时脱敏，诊断导出默认不包含完整路径。</w:t>
      </w:r>
    </w:p>
    <w:p>
      <w:pPr>
        <w:pStyle w:val="ListBullet"/>
        <w:spacing w:after="60"/>
      </w:pPr>
      <w:r>
        <w:t>隔离区元数据与文件保持双向可核对，孤儿文件通过维护任务处理。</w:t>
      </w:r>
    </w:p>
    <w:p>
      <w:pPr>
        <w:pStyle w:val="Heading1"/>
      </w:pPr>
      <w:r>
        <w:t>13. 规则系统</w:t>
      </w:r>
    </w:p>
    <w:p>
      <w:pPr>
        <w:pStyle w:val="Heading2"/>
      </w:pPr>
      <w:r>
        <w:t>13.1 规则模型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73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rule_id / 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稳定唯一标识和递增版本</w:t>
            </w:r>
          </w:p>
        </w:tc>
      </w:tr>
      <w:tr>
        <w:trPr>
          <w:cantSplit/>
        </w:trPr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scope</w:t>
            </w:r>
          </w:p>
        </w:tc>
        <w:tc>
          <w:tcPr>
            <w:tcW w:type="dxa" w:w="69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system、browser、wechat、migration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platform_constraints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版本、架构、软件版本</w:t>
            </w:r>
          </w:p>
        </w:tc>
      </w:tr>
      <w:tr>
        <w:trPr>
          <w:cantSplit/>
        </w:trPr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discovery</w:t>
            </w:r>
          </w:p>
        </w:tc>
        <w:tc>
          <w:tcPr>
            <w:tcW w:type="dxa" w:w="69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候选路径模板和目录指纹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include / exclude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文件条件和强制排除边界</w:t>
            </w:r>
          </w:p>
        </w:tc>
      </w:tr>
      <w:tr>
        <w:trPr>
          <w:cantSplit/>
        </w:trPr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risk_level</w:t>
            </w:r>
          </w:p>
        </w:tc>
        <w:tc>
          <w:tcPr>
            <w:tcW w:type="dxa" w:w="69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safe、caution、high、critical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action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scan_only、quarantine、delete、migrate</w:t>
            </w:r>
          </w:p>
        </w:tc>
      </w:tr>
      <w:tr>
        <w:trPr>
          <w:cantSplit/>
        </w:trPr>
        <w:tc>
          <w:tcPr>
            <w:tcW w:type="dxa" w:w="273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signature</w:t>
            </w:r>
          </w:p>
        </w:tc>
        <w:tc>
          <w:tcPr>
            <w:tcW w:type="dxa" w:w="691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规则包签名；客户端仅内置公钥</w:t>
            </w:r>
          </w:p>
        </w:tc>
      </w:tr>
    </w:tbl>
    <w:p>
      <w:pPr>
        <w:spacing w:after="0"/>
      </w:pPr>
    </w:p>
    <w:p>
      <w:pPr>
        <w:pStyle w:val="Heading2"/>
      </w:pPr>
      <w:r>
        <w:t>13.2 规则安全</w:t>
      </w:r>
    </w:p>
    <w:p>
      <w:pPr>
        <w:pStyle w:val="ListBullet"/>
        <w:spacing w:after="60"/>
      </w:pPr>
      <w:r>
        <w:t>规则包先验签，再做 Schema、版本、路径和动作白名单校验。</w:t>
      </w:r>
    </w:p>
    <w:p>
      <w:pPr>
        <w:pStyle w:val="ListBullet"/>
        <w:spacing w:after="60"/>
      </w:pPr>
      <w:r>
        <w:t>服务端私钥不得进入客户端、CI 日志或源码仓库。</w:t>
      </w:r>
    </w:p>
    <w:p>
      <w:pPr>
        <w:pStyle w:val="ListBullet"/>
        <w:spacing w:after="60"/>
      </w:pPr>
      <w:r>
        <w:t>新规则灰度发布；客户端连续失败时自动回退上一签名版本。</w:t>
      </w:r>
    </w:p>
    <w:p>
      <w:pPr>
        <w:pStyle w:val="ListBullet"/>
        <w:spacing w:after="60"/>
      </w:pPr>
      <w:r>
        <w:t>规则不能扩展 Helper 命令面，不能携带脚本或可执行代码。</w:t>
      </w:r>
    </w:p>
    <w:p>
      <w:pPr>
        <w:pStyle w:val="Heading1"/>
      </w:pPr>
      <w:r>
        <w:t>14. V2.0 Go 服务端</w:t>
      </w:r>
    </w:p>
    <w:p>
      <w:pPr>
        <w:pStyle w:val="Heading2"/>
      </w:pPr>
      <w:r>
        <w:t>14.1 服务边界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04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592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存储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 API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按客户端/软件版本返回规则清单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PostgreSQL 或对象存储元数据</w:t>
            </w:r>
          </w:p>
        </w:tc>
      </w:tr>
      <w:tr>
        <w:trPr>
          <w:cantSplit/>
        </w:trPr>
        <w:tc>
          <w:tcPr>
            <w:tcW w:type="dxa" w:w="201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 Publisher</w:t>
            </w:r>
          </w:p>
        </w:tc>
        <w:tc>
          <w:tcPr>
            <w:tcW w:type="dxa" w:w="50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审核、签名、灰度、撤回</w:t>
            </w:r>
          </w:p>
        </w:tc>
        <w:tc>
          <w:tcPr>
            <w:tcW w:type="dxa" w:w="259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签名产物与审计记录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Version API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客户端更新版本和最低支持版本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版本配置</w:t>
            </w:r>
          </w:p>
        </w:tc>
      </w:tr>
      <w:tr>
        <w:trPr>
          <w:cantSplit/>
        </w:trPr>
        <w:tc>
          <w:tcPr>
            <w:tcW w:type="dxa" w:w="201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Device API</w:t>
            </w:r>
          </w:p>
        </w:tc>
        <w:tc>
          <w:tcPr>
            <w:tcW w:type="dxa" w:w="50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 设备配对和指令状态</w:t>
            </w:r>
          </w:p>
        </w:tc>
        <w:tc>
          <w:tcPr>
            <w:tcW w:type="dxa" w:w="2592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设备公钥、短期令牌、任务状态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Admin Console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内部规则发布与审计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RBAC 与操作日志</w:t>
            </w:r>
          </w:p>
        </w:tc>
      </w:tr>
    </w:tbl>
    <w:p>
      <w:pPr>
        <w:spacing w:after="0"/>
      </w:pPr>
    </w:p>
    <w:p>
      <w:pPr>
        <w:pStyle w:val="Heading2"/>
      </w:pPr>
      <w:r>
        <w:t>14.2 API 原则</w:t>
      </w:r>
    </w:p>
    <w:p>
      <w:pPr>
        <w:pStyle w:val="ListBullet"/>
        <w:spacing w:after="60"/>
      </w:pPr>
      <w:r>
        <w:t>HTTPS；响应带版本、过期时间、内容哈希和离线签名。</w:t>
      </w:r>
    </w:p>
    <w:p>
      <w:pPr>
        <w:pStyle w:val="ListBullet"/>
        <w:spacing w:after="60"/>
      </w:pPr>
      <w:r>
        <w:t>客户端不上传微信文件名、聊天内容、联系人和本地完整路径。</w:t>
      </w:r>
    </w:p>
    <w:p>
      <w:pPr>
        <w:pStyle w:val="ListBullet"/>
        <w:spacing w:after="60"/>
      </w:pPr>
      <w:r>
        <w:t>规则接口支持 ETag/If-None-Match，降低流量。</w:t>
      </w:r>
    </w:p>
    <w:p>
      <w:pPr>
        <w:pStyle w:val="ListBullet"/>
        <w:spacing w:after="60"/>
      </w:pPr>
      <w:r>
        <w:t>远程清理仅创建待确认指令；桌面端默认仍需用户确认高风险操作。</w:t>
      </w:r>
    </w:p>
    <w:p>
      <w:pPr>
        <w:pStyle w:val="ListBullet"/>
        <w:spacing w:after="60"/>
      </w:pPr>
      <w:r>
        <w:t>设备认证采用设备密钥和短期令牌，防止长期共享静态密钥。</w:t>
      </w:r>
    </w:p>
    <w:p>
      <w:pPr>
        <w:pStyle w:val="Heading1"/>
      </w:pPr>
      <w:r>
        <w:t>15. 安全架构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676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恶意规则删除用户目录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规则签名、动作白名单、路径拒绝边界、Helper 二次校验</w:t>
            </w:r>
          </w:p>
        </w:tc>
      </w:tr>
      <w:tr>
        <w:trPr>
          <w:cantSplit/>
        </w:trPr>
        <w:tc>
          <w:tcPr>
            <w:tcW w:type="dxa" w:w="288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第三方调用 Helper 提权</w:t>
            </w:r>
          </w:p>
        </w:tc>
        <w:tc>
          <w:tcPr>
            <w:tcW w:type="dxa" w:w="676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调用方签名、当前会话、一次性 nonce、Pipe ACL、受限命令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安装包被重新打包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Authenticode 签名、启动时验证关键组件、官方更新验签</w:t>
            </w:r>
          </w:p>
        </w:tc>
      </w:tr>
      <w:tr>
        <w:trPr>
          <w:cantSplit/>
        </w:trPr>
        <w:tc>
          <w:tcPr>
            <w:tcW w:type="dxa" w:w="288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TOCTOU 路径替换</w:t>
            </w:r>
          </w:p>
        </w:tc>
        <w:tc>
          <w:tcPr>
            <w:tcW w:type="dxa" w:w="676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文件 ID/元数据复核、拒绝重解析点、执行前重新 canonicalize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日志泄露微信隐私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结构化错误码、路径脱敏、禁止消息正文、诊断需用户确认</w:t>
            </w:r>
          </w:p>
        </w:tc>
      </w:tr>
      <w:tr>
        <w:trPr>
          <w:cantSplit/>
        </w:trPr>
        <w:tc>
          <w:tcPr>
            <w:tcW w:type="dxa" w:w="288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服务端或 CDN 被攻破</w:t>
            </w:r>
          </w:p>
        </w:tc>
        <w:tc>
          <w:tcPr>
            <w:tcW w:type="dxa" w:w="676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客户端离线验签、私钥隔离、规则回滚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迁移中断导致应用损坏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源文件最后删除、事务日志、幂等补偿、延迟清理备份</w:t>
            </w:r>
          </w:p>
        </w:tc>
      </w:tr>
    </w:tbl>
    <w:p>
      <w:pPr>
        <w:spacing w:after="0"/>
      </w:pPr>
    </w:p>
    <w:p>
      <w:pPr>
        <w:pStyle w:val="Heading2"/>
      </w:pPr>
      <w:r>
        <w:t>15.1 代码签名与发布</w:t>
      </w:r>
    </w:p>
    <w:p>
      <w:pPr>
        <w:pStyle w:val="ListBullet"/>
        <w:spacing w:after="60"/>
      </w:pPr>
      <w:r>
        <w:t>安装器、Flutter EXE、Rust DLL、Helper 和升级程序全部签名并加可信时间戳。</w:t>
      </w:r>
    </w:p>
    <w:p>
      <w:pPr>
        <w:pStyle w:val="ListBullet"/>
        <w:spacing w:after="60"/>
      </w:pPr>
      <w:r>
        <w:t>CI 产物生成后统一哈希；签名在受控发布阶段完成，密钥不落开发机。</w:t>
      </w:r>
    </w:p>
    <w:p>
      <w:pPr>
        <w:pStyle w:val="ListBullet"/>
        <w:spacing w:after="60"/>
      </w:pPr>
      <w:r>
        <w:t>Helper 启动和升级前验证官方发布者及证书策略。</w:t>
      </w:r>
    </w:p>
    <w:p>
      <w:pPr>
        <w:pStyle w:val="ListBullet"/>
        <w:spacing w:after="60"/>
      </w:pPr>
      <w:r>
        <w:t>混淆和反调试仅提高逆向成本，不能替代签名、边界检查和服务端私钥保护。</w:t>
      </w:r>
    </w:p>
    <w:p>
      <w:pPr>
        <w:pStyle w:val="Heading1"/>
      </w:pPr>
      <w:r>
        <w:t>16. 安装、升级与卸载</w:t>
      </w:r>
    </w:p>
    <w:p>
      <w:pPr>
        <w:pStyle w:val="Heading2"/>
      </w:pPr>
      <w:r>
        <w:t>16.1 V1.0 安装产物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4F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31413D"/>
                <w:sz w:val="16"/>
              </w:rPr>
              <w:t>C盘管家/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c_manager.exe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c_manager_core.dll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c_manager_helper.exe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flutter_windows.dll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├─ data/flutter_assets/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>└─ rules/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 ├─ cleanup_rules.pack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 ├─ wechat_rules.pack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DejaVu Sans Mono" w:hAnsi="DejaVu Sans Mono"/>
                <w:color w:val="31413D"/>
                <w:sz w:val="16"/>
              </w:rPr>
              <w:t xml:space="preserve">   └─ migration_rules.pack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安装到 Program Files；用户数据保存到当前用户应用数据目录。</w:t>
      </w:r>
    </w:p>
    <w:p>
      <w:pPr>
        <w:pStyle w:val="ListBullet"/>
        <w:spacing w:after="60"/>
      </w:pPr>
      <w:r>
        <w:t>卸载时默认保留隔离区并提示处理，禁止静默删除尚可恢复的数据。</w:t>
      </w:r>
    </w:p>
    <w:p>
      <w:pPr>
        <w:pStyle w:val="ListBullet"/>
        <w:spacing w:after="60"/>
      </w:pPr>
      <w:r>
        <w:t>升级采用整包原子替换；存在迁移事务时延迟升级。</w:t>
      </w:r>
    </w:p>
    <w:p>
      <w:pPr>
        <w:pStyle w:val="ListBullet"/>
        <w:spacing w:after="60"/>
      </w:pPr>
      <w:r>
        <w:t>新版本不兼容旧数据库时先备份并进行可回退 migration。</w:t>
      </w:r>
    </w:p>
    <w:p>
      <w:pPr>
        <w:pStyle w:val="Heading1"/>
      </w:pPr>
      <w:r>
        <w:t>17. 可观测性与错误模型</w:t>
      </w:r>
    </w:p>
    <w:p>
      <w:pPr>
        <w:pStyle w:val="Heading2"/>
      </w:pPr>
      <w:r>
        <w:t>17.1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域</w:t>
            </w:r>
          </w:p>
        </w:tc>
        <w:tc>
          <w:tcPr>
            <w:tcW w:type="dxa" w:w="460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用户展示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FS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FS_ACCESS_DENIED、FS_FILE_LOCKED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无权限/文件被占用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RULE_SIGNATURE_INVALID、RULE_VERSION_UNSUPPORTED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规则不可用，已停止操作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WX_RUNNING、WX_LAYOUT_UNKNOWN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请退出微信/版本暂不支持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MIG_TARGET_NOT_NTFS、MIG_VERIFY_FAILED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目标盘不支持/校验失败已回滚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IPC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IPC_AUTH_FAILED、IPC_DISCONNECTED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安全校验失败/连接中断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DB</w:t>
            </w:r>
          </w:p>
        </w:tc>
        <w:tc>
          <w:tcPr>
            <w:tcW w:type="dxa" w:w="460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DB_MIGRATION_FAILED、DB_CORRUPTED</w:t>
            </w:r>
          </w:p>
        </w:tc>
        <w:tc>
          <w:tcPr>
            <w:tcW w:type="dxa" w:w="360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本地数据升级失败/需要修复</w:t>
            </w:r>
          </w:p>
        </w:tc>
      </w:tr>
    </w:tbl>
    <w:p>
      <w:pPr>
        <w:spacing w:after="0"/>
      </w:pPr>
    </w:p>
    <w:p>
      <w:pPr>
        <w:pStyle w:val="Heading2"/>
      </w:pPr>
      <w:r>
        <w:t>17.2 日志</w:t>
      </w:r>
    </w:p>
    <w:p>
      <w:pPr>
        <w:pStyle w:val="ListBullet"/>
        <w:spacing w:after="60"/>
      </w:pPr>
      <w:r>
        <w:t>默认 Info 级别，滚动保存并限制总大小；Debug 日志需用户明确开启。</w:t>
      </w:r>
    </w:p>
    <w:p>
      <w:pPr>
        <w:pStyle w:val="ListBullet"/>
        <w:spacing w:after="60"/>
      </w:pPr>
      <w:r>
        <w:t>记录 task_id、rule_id、阶段、耗时和错误码，不记录消息正文、联系人及附件名。</w:t>
      </w:r>
    </w:p>
    <w:p>
      <w:pPr>
        <w:pStyle w:val="ListBullet"/>
        <w:spacing w:after="60"/>
      </w:pPr>
      <w:r>
        <w:t>诊断包生成前展示包含内容，并允许用户取消路径信息。</w:t>
      </w:r>
    </w:p>
    <w:p>
      <w:pPr>
        <w:pStyle w:val="Heading1"/>
      </w:pPr>
      <w:r>
        <w:t>18.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测试层</w:t>
            </w:r>
          </w:p>
        </w:tc>
        <w:tc>
          <w:tcPr>
            <w:tcW w:type="dxa" w:w="756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单元测试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路径规范化、规则匹配、状态机、补偿动作、错误映射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Property/Fuzz</w:t>
            </w:r>
          </w:p>
        </w:tc>
        <w:tc>
          <w:tcPr>
            <w:tcW w:type="dxa" w:w="75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路径、规则 JSON、IPC 消息、恶意重解析点组合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单元/Widget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状态恢复、筛选、确认、错误展示、无障碍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集成测试</w:t>
            </w:r>
          </w:p>
        </w:tc>
        <w:tc>
          <w:tcPr>
            <w:tcW w:type="dxa" w:w="75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 内存、回调顺序、Helper 认证、SQLite migration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故障注入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断电、磁盘满、目标盘拔出、文件锁、Helper 崩溃、Pipe 断开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兼容矩阵</w:t>
            </w:r>
          </w:p>
        </w:tc>
        <w:tc>
          <w:tcPr>
            <w:tcW w:type="dxa" w:w="75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Windows 10/11、HDD/SSD、NTFS、32/64 位应用、微信目标版本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安全测试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任意路径、目录穿越、签名篡改、重放 nonce、非官方调用方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发布回归</w:t>
            </w:r>
          </w:p>
        </w:tc>
        <w:tc>
          <w:tcPr>
            <w:tcW w:type="dxa" w:w="75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安装、升级、降级、卸载、签名、SmartScreen/Defender 兼容</w:t>
            </w:r>
          </w:p>
        </w:tc>
      </w:tr>
    </w:tbl>
    <w:p>
      <w:pPr>
        <w:spacing w:after="0"/>
      </w:pPr>
    </w:p>
    <w:p>
      <w:pPr>
        <w:pStyle w:val="Heading1"/>
      </w:pPr>
      <w:r>
        <w:t>19. CI/CD 与质量门禁</w:t>
      </w:r>
    </w:p>
    <w:p>
      <w:pPr>
        <w:spacing w:after="60"/>
        <w:ind w:left="360" w:hanging="360"/>
      </w:pPr>
      <w:r>
        <w:t>1.  Flutter analyze、format、单元和 Widget 测试。</w:t>
      </w:r>
    </w:p>
    <w:p>
      <w:pPr>
        <w:spacing w:after="60"/>
        <w:ind w:left="360" w:hanging="360"/>
      </w:pPr>
      <w:r>
        <w:t>2.  Rust fmt、clippy、单元、集成、fuzz 基础集及依赖审计。</w:t>
      </w:r>
    </w:p>
    <w:p>
      <w:pPr>
        <w:spacing w:after="60"/>
        <w:ind w:left="360" w:hanging="360"/>
      </w:pPr>
      <w:r>
        <w:t>3.  Go fmt、vet、test、API 契约测试和依赖扫描。</w:t>
      </w:r>
    </w:p>
    <w:p>
      <w:pPr>
        <w:spacing w:after="60"/>
        <w:ind w:left="360" w:hanging="360"/>
      </w:pPr>
      <w:r>
        <w:t>4.  构建 Windows x64 产物，生成 SBOM、哈希和版本清单。</w:t>
      </w:r>
    </w:p>
    <w:p>
      <w:pPr>
        <w:spacing w:after="60"/>
        <w:ind w:left="360" w:hanging="360"/>
      </w:pPr>
      <w:r>
        <w:t>5.  在隔离签名阶段对 EXE、DLL 和安装包签名并加时间戳。</w:t>
      </w:r>
    </w:p>
    <w:p>
      <w:pPr>
        <w:spacing w:after="60"/>
        <w:ind w:left="360" w:hanging="360"/>
      </w:pPr>
      <w:r>
        <w:t>6.  运行安装/升级/清理/迁移冒烟测试，校验签名后发布灰度渠道。</w:t>
      </w:r>
    </w:p>
    <w:p>
      <w:pPr>
        <w:pStyle w:val="Heading1"/>
      </w:pPr>
      <w:r>
        <w:t>20. 性能预算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34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目标/预算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页面交互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常规反馈 ≤2 秒；动画保持流畅</w:t>
            </w:r>
          </w:p>
        </w:tc>
      </w:tr>
      <w:tr>
        <w:trPr>
          <w:cantSplit/>
        </w:trPr>
        <w:tc>
          <w:tcPr>
            <w:tcW w:type="dxa" w:w="23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 事件频率</w:t>
            </w:r>
          </w:p>
        </w:tc>
        <w:tc>
          <w:tcPr>
            <w:tcW w:type="dxa" w:w="73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默认每 100–250 ms 合并回调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常驻内存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目标 ≤200 MB，扫描峰值需可控</w:t>
            </w:r>
          </w:p>
        </w:tc>
      </w:tr>
      <w:tr>
        <w:trPr>
          <w:cantSplit/>
        </w:trPr>
        <w:tc>
          <w:tcPr>
            <w:tcW w:type="dxa" w:w="23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扫描 CPU</w:t>
            </w:r>
          </w:p>
        </w:tc>
        <w:tc>
          <w:tcPr>
            <w:tcW w:type="dxa" w:w="73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默认后台低/普通优先级，可在设置切换性能档位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数据库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聚合批量写入，避免逐文件事务</w:t>
            </w:r>
          </w:p>
        </w:tc>
      </w:tr>
      <w:tr>
        <w:trPr>
          <w:cantSplit/>
        </w:trPr>
        <w:tc>
          <w:tcPr>
            <w:tcW w:type="dxa" w:w="230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Helper 启动</w:t>
            </w:r>
          </w:p>
        </w:tc>
        <w:tc>
          <w:tcPr>
            <w:tcW w:type="dxa" w:w="734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UAC 确认后尽快建立 IPC并返回阶段状态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规则更新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增量、可缓存；失败不影响上一版本离线使用</w:t>
            </w:r>
          </w:p>
        </w:tc>
      </w:tr>
    </w:tbl>
    <w:p>
      <w:pPr>
        <w:spacing w:after="0"/>
      </w:pPr>
    </w:p>
    <w:p>
      <w:pPr>
        <w:pStyle w:val="Heading1"/>
      </w:pPr>
      <w:r>
        <w:t>21. 分阶段实施建议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96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2664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P0 技术验证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FFI、UAC Helper、Pipe、路径安全、断电日志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关键风险完成原型和评审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P1 基础平台</w:t>
            </w:r>
          </w:p>
        </w:tc>
        <w:tc>
          <w:tcPr>
            <w:tcW w:type="dxa" w:w="48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框架、Rust Core、SQLite、规则引擎</w:t>
            </w:r>
          </w:p>
        </w:tc>
        <w:tc>
          <w:tcPr>
            <w:tcW w:type="dxa" w:w="266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系统信息和只读扫描可用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P2 清理/微信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分类、隔离恢复、多账号、版本降级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无不可恢复误删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P3 应用迁移</w:t>
            </w:r>
          </w:p>
        </w:tc>
        <w:tc>
          <w:tcPr>
            <w:tcW w:type="dxa" w:w="48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发现、兼容、事务、回滚</w:t>
            </w:r>
          </w:p>
        </w:tc>
        <w:tc>
          <w:tcPr>
            <w:tcW w:type="dxa" w:w="266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白名单成功率 ≥95%，回滚 100%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P4 发布工程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签名、安装、升级、诊断、矩阵测试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全部 P0 门禁通过</w:t>
            </w:r>
          </w:p>
        </w:tc>
      </w:tr>
      <w:tr>
        <w:trPr>
          <w:cantSplit/>
        </w:trPr>
        <w:tc>
          <w:tcPr>
            <w:tcW w:type="dxa" w:w="20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V2 服务端</w:t>
            </w:r>
          </w:p>
        </w:tc>
        <w:tc>
          <w:tcPr>
            <w:tcW w:type="dxa" w:w="4896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Go 规则发布、灰度、设备 API</w:t>
            </w:r>
          </w:p>
        </w:tc>
        <w:tc>
          <w:tcPr>
            <w:tcW w:type="dxa" w:w="2664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不改变 V1 离线安全基线</w:t>
            </w:r>
          </w:p>
        </w:tc>
      </w:tr>
    </w:tbl>
    <w:p>
      <w:pPr>
        <w:spacing w:after="0"/>
      </w:pPr>
    </w:p>
    <w:p>
      <w:pPr>
        <w:pStyle w:val="Heading1"/>
      </w:pPr>
      <w:r>
        <w:t>22. 架构决策记录（ADR）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88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320"/>
            <w:shd w:fill="183B3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ADR-001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Flutter 只承担 UI 与编排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避免在 UI 运行时实现高权限和复杂文件事务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ADR-002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Rust 同时提供 Core DLL 与 Helper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共享核心逻辑，兼顾性能、内存安全和部署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ADR-003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Helper 按需启动，不做常驻服务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减少攻击面、资源占用和安装复杂度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ADR-004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SQLite 由 Flutter 常规单写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降低跨进程锁竞争；Helper 保留最小恢复日志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ADR-005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V1.0 无服务端依赖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保证离线、隐私和首版交付边界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ADR-006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规则数据化但不可执行脚本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支持迭代，同时限制远程规则攻击能力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ADR-007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应用迁移采用白名单 + 检测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成功率只对明确支持范围负责</w:t>
            </w:r>
          </w:p>
        </w:tc>
      </w:tr>
      <w:tr>
        <w:trPr>
          <w:cantSplit/>
        </w:trPr>
        <w:tc>
          <w:tcPr>
            <w:tcW w:type="dxa" w:w="144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ADR-008</w:t>
            </w:r>
          </w:p>
        </w:tc>
        <w:tc>
          <w:tcPr>
            <w:tcW w:type="dxa" w:w="3888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微信数据库不做未知结构修改</w:t>
            </w:r>
          </w:p>
        </w:tc>
        <w:tc>
          <w:tcPr>
            <w:tcW w:type="dxa" w:w="432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202624"/>
                <w:sz w:val="18"/>
              </w:rPr>
              <w:t>避免数据破坏和兼容/合规风险</w:t>
            </w:r>
          </w:p>
        </w:tc>
      </w:tr>
    </w:tbl>
    <w:p>
      <w:pPr>
        <w:spacing w:after="0"/>
      </w:pPr>
    </w:p>
    <w:p>
      <w:pPr>
        <w:pStyle w:val="Heading1"/>
      </w:pPr>
      <w:r>
        <w:t>23. 待确认技术事项</w:t>
      </w:r>
    </w:p>
    <w:p>
      <w:pPr>
        <w:pStyle w:val="ListBullet"/>
        <w:spacing w:after="60"/>
      </w:pPr>
      <w:r>
        <w:t>Rust Core 采用 cdylib + JSON DTO，还是引入生成式绑定；建议先用稳定 C ABI。</w:t>
      </w:r>
    </w:p>
    <w:p>
      <w:pPr>
        <w:pStyle w:val="ListBullet"/>
        <w:spacing w:after="60"/>
      </w:pPr>
      <w:r>
        <w:t>Flutter 状态管理最终选择 Riverpod 还是 Bloc；建议团队统一一种。</w:t>
      </w:r>
    </w:p>
    <w:p>
      <w:pPr>
        <w:pStyle w:val="ListBullet"/>
        <w:spacing w:after="60"/>
      </w:pPr>
      <w:r>
        <w:t>安装器选择 MSIX、MSI 或 EXE；需结合 UAC Helper、升级方式和签名成本验证。</w:t>
      </w:r>
    </w:p>
    <w:p>
      <w:pPr>
        <w:pStyle w:val="ListBullet"/>
        <w:spacing w:after="60"/>
      </w:pPr>
      <w:r>
        <w:t>迁移链接优先采用 Directory Junction 还是 Symbolic Link；需做 Windows 版本与更新器兼容测试。</w:t>
      </w:r>
    </w:p>
    <w:p>
      <w:pPr>
        <w:pStyle w:val="ListBullet"/>
        <w:spacing w:after="60"/>
      </w:pPr>
      <w:r>
        <w:t>微信首发支持版本矩阵和构造测试数据集范围。</w:t>
      </w:r>
    </w:p>
    <w:p>
      <w:pPr>
        <w:pStyle w:val="ListBullet"/>
        <w:spacing w:after="60"/>
      </w:pPr>
      <w:r>
        <w:t>V2 Go 服务的数据存储、签名密钥托管和部署区域。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7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35B98F"/>
                <w:sz w:val="21"/>
              </w:rPr>
              <w:t>首个技术里程碑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</w:rPr>
              <w:t>先完成一个端到端纵切：Flutter 点击扫描 → Rust Core 扫描受控测试目录 → SQLite 保存任务 → Flutter 展示结果 → UAC 启动 Helper → 隔离一个测试文件 → 恢复。该纵切验证 FFI、IPC、权限、事务和发布链路。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6F"/>
        <w:sz w:val="17"/>
      </w:rPr>
      <w:t>内部技术评审稿  ·  V1.0 /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36F"/>
        <w:sz w:val="17"/>
      </w:rPr>
      <w:t>C 盘管家 · 技术架构设计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2026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3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B9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盘管家 技术架构设计文档 V1.0/V2.0</dc:title>
  <dc:subject>Flutter、Rust、SQLite、Go 技术架构</dc:subject>
  <dc:creator>技术团队</dc:creator>
  <cp:keywords>Flutter,Rust,Windows,SQLite,Go,技术架构,C盘管家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