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3659"/>
        <w:gridCol w:w="8246"/>
      </w:tblGrid>
      <w:tr w14:paraId="51671B08">
        <w:trPr>
          <w:trHeight w:val="16781" w:hRule="atLeast"/>
          <w:jc w:val="center"/>
        </w:trPr>
        <w:tc>
          <w:tcPr>
            <w:tcW w:w="365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5011B8">
            <w:pPr>
              <w:spacing w:before="0" w:after="0" w:line="3397" w:lineRule="exac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515620</wp:posOffset>
                  </wp:positionH>
                  <wp:positionV relativeFrom="page">
                    <wp:posOffset>405130</wp:posOffset>
                  </wp:positionV>
                  <wp:extent cx="1290320" cy="1720850"/>
                  <wp:effectExtent l="0" t="0" r="0" b="0"/>
                  <wp:wrapNone/>
                  <wp:docPr id="1" name="Drawing 0" descr="ic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 descr="icon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0" cy="1721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D7D49F6">
            <w:pPr>
              <w:spacing w:before="340" w:after="0" w:line="696" w:lineRule="exact"/>
              <w:ind w:left="240" w:right="24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545454"/>
                <w:sz w:val="50"/>
              </w:rPr>
              <w:t>卢淑倩</w:t>
            </w:r>
          </w:p>
          <w:p w14:paraId="6244C4C2">
            <w:pPr>
              <w:spacing w:before="0" w:after="0" w:line="174" w:lineRule="exact"/>
            </w:pPr>
          </w:p>
          <w:p w14:paraId="77C38222">
            <w:pPr>
              <w:spacing w:before="0" w:after="0" w:line="275" w:lineRule="exact"/>
              <w:ind w:left="400" w:right="18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545454"/>
                <w:sz w:val="24"/>
              </w:rPr>
              <w:t>意向岗位：</w:t>
            </w:r>
            <w:commentRangeStart w:id="0"/>
            <w:r>
              <w:rPr>
                <w:rFonts w:hint="eastAsia" w:ascii="微软雅黑" w:hAnsi="微软雅黑" w:eastAsia="微软雅黑" w:cs="微软雅黑"/>
                <w:color w:val="545454"/>
                <w:sz w:val="24"/>
                <w:lang w:val="en-US" w:eastAsia="zh-CN"/>
              </w:rPr>
              <w:t>产品经理</w:t>
            </w:r>
            <w:commentRangeEnd w:id="0"/>
            <w:r>
              <w:commentReference w:id="0"/>
            </w:r>
          </w:p>
          <w:p w14:paraId="2149B11C">
            <w:pPr>
              <w:spacing w:before="0" w:after="0" w:line="667" w:lineRule="exact"/>
            </w:pPr>
          </w:p>
          <w:p w14:paraId="76BB5C19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59ADB8"/>
                <w:sz w:val="26"/>
              </w:rPr>
              <w:t>基本信息</w:t>
            </w:r>
            <w:r>
              <w:rPr>
                <w:rFonts w:ascii="微软雅黑" w:hAnsi="微软雅黑" w:eastAsia="微软雅黑" w:cs="微软雅黑"/>
                <w:b/>
                <w:color w:val="59ADB8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3" name="Drawing 0" descr="基本信息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0" descr="基本信息.sv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1157F10">
            <w:pPr>
              <w:spacing w:before="0" w:after="0" w:line="152" w:lineRule="exact"/>
            </w:pPr>
          </w:p>
          <w:p w14:paraId="2982EC67">
            <w:pPr>
              <w:wordWrap w:val="0"/>
              <w:spacing w:before="0" w:after="0" w:line="377" w:lineRule="exact"/>
              <w:ind w:left="72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45720</wp:posOffset>
                  </wp:positionV>
                  <wp:extent cx="147320" cy="147320"/>
                  <wp:effectExtent l="0" t="0" r="0" b="0"/>
                  <wp:wrapNone/>
                  <wp:docPr id="4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3" cy="14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13237621490</w:t>
            </w:r>
          </w:p>
          <w:p w14:paraId="34AF6A42">
            <w:pPr>
              <w:wordWrap w:val="0"/>
              <w:spacing w:before="0" w:after="0" w:line="377" w:lineRule="exact"/>
              <w:ind w:left="72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45720</wp:posOffset>
                  </wp:positionV>
                  <wp:extent cx="147320" cy="147320"/>
                  <wp:effectExtent l="0" t="0" r="0" b="0"/>
                  <wp:wrapNone/>
                  <wp:docPr id="5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3" cy="14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485358594@qq.com</w:t>
            </w:r>
          </w:p>
          <w:p w14:paraId="12C1FB4F">
            <w:pPr>
              <w:wordWrap w:val="0"/>
              <w:spacing w:before="0" w:after="0" w:line="377" w:lineRule="exact"/>
              <w:ind w:left="72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45720</wp:posOffset>
                  </wp:positionV>
                  <wp:extent cx="147320" cy="147320"/>
                  <wp:effectExtent l="0" t="0" r="0" b="0"/>
                  <wp:wrapNone/>
                  <wp:docPr id="6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3" cy="14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女</w:t>
            </w:r>
          </w:p>
          <w:p w14:paraId="5ABDD364">
            <w:pPr>
              <w:wordWrap w:val="0"/>
              <w:spacing w:before="0" w:after="0" w:line="377" w:lineRule="exact"/>
              <w:ind w:left="72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45720</wp:posOffset>
                  </wp:positionV>
                  <wp:extent cx="147320" cy="147320"/>
                  <wp:effectExtent l="0" t="0" r="0" b="0"/>
                  <wp:wrapNone/>
                  <wp:docPr id="7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3" cy="14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2</w:t>
            </w:r>
          </w:p>
          <w:p w14:paraId="4CD3F9F1">
            <w:pPr>
              <w:spacing w:before="0" w:after="0" w:line="145" w:lineRule="exact"/>
            </w:pPr>
          </w:p>
          <w:p w14:paraId="5649FDB9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59ADB8"/>
                <w:sz w:val="26"/>
              </w:rPr>
              <w:t>求职意向</w:t>
            </w:r>
            <w:r>
              <w:rPr>
                <w:rFonts w:ascii="微软雅黑" w:hAnsi="微软雅黑" w:eastAsia="微软雅黑" w:cs="微软雅黑"/>
                <w:b/>
                <w:color w:val="59ADB8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8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9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C9D3FC1">
            <w:pPr>
              <w:spacing w:before="0" w:after="0" w:line="152" w:lineRule="exact"/>
            </w:pPr>
          </w:p>
          <w:p w14:paraId="2C128F7E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意向岗位：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产品经理</w:t>
            </w:r>
          </w:p>
          <w:p w14:paraId="07EC1B8E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意向城市：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 xml:space="preserve">杭州 上海 </w:t>
            </w:r>
          </w:p>
          <w:p w14:paraId="4BF08880">
            <w:pPr>
              <w:spacing w:before="0" w:after="0" w:line="145" w:lineRule="exact"/>
            </w:pPr>
          </w:p>
          <w:p w14:paraId="5A0F8E58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59ADB8"/>
                <w:sz w:val="26"/>
              </w:rPr>
              <w:t>自我评价</w:t>
            </w:r>
            <w:r>
              <w:rPr>
                <w:rFonts w:ascii="微软雅黑" w:hAnsi="微软雅黑" w:eastAsia="微软雅黑" w:cs="微软雅黑"/>
                <w:b/>
                <w:color w:val="59ADB8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10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11" name="Drawing 0" descr="自我评价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0" descr="自我评价.sv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E33AA81">
            <w:pPr>
              <w:spacing w:before="0" w:after="0" w:line="152" w:lineRule="exact"/>
            </w:pPr>
          </w:p>
          <w:p w14:paraId="1C07A7CB">
            <w:pPr>
              <w:wordWrap w:val="0"/>
              <w:spacing w:before="0" w:after="300" w:line="377" w:lineRule="exact"/>
              <w:ind w:left="400" w:right="400"/>
              <w:textAlignment w:val="center"/>
              <w:rPr>
                <w:rFonts w:hint="eastAsia" w:ascii="微软雅黑" w:hAnsi="微软雅黑" w:eastAsia="微软雅黑" w:cs="微软雅黑"/>
                <w:color w:val="3D3D3D"/>
                <w:sz w:val="20"/>
              </w:rPr>
            </w:pPr>
            <w:commentRangeStart w:id="1"/>
            <w:r>
              <w:rPr>
                <w:rFonts w:hint="eastAsia" w:ascii="微软雅黑" w:hAnsi="微软雅黑" w:eastAsia="微软雅黑" w:cs="微软雅黑"/>
                <w:color w:val="3D3D3D"/>
                <w:sz w:val="20"/>
              </w:rPr>
              <w:t>我是江西理工大学大四毕业生，深耕 B 端电商采购领域产品实习，具备从需求拆解到原型落地的全流程产品能力，熟练掌握 Axure、墨刀等原型设计工具，精通 B 端产品角色权限、流程管理等核心逻辑设计。</w:t>
            </w:r>
          </w:p>
          <w:p w14:paraId="54320E53">
            <w:pPr>
              <w:wordWrap w:val="0"/>
              <w:spacing w:before="0" w:after="300" w:line="377" w:lineRule="exact"/>
              <w:ind w:left="400" w:right="400"/>
              <w:textAlignment w:val="center"/>
              <w:rPr>
                <w:rFonts w:hint="eastAsia" w:ascii="微软雅黑" w:hAnsi="微软雅黑" w:eastAsia="微软雅黑" w:cs="微软雅黑"/>
                <w:color w:val="3D3D3D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D3D3D"/>
                <w:sz w:val="20"/>
              </w:rPr>
              <w:t>实习期间深度参与商越网络 B 端 aPaaS 电商采购平台核心模块建设，聚焦采购商、供应商双角色需求，独立完成商城模块多场景设计，主导采购协同平台核心功能落地，积累了B 端企业服务产品的场景化设计经验，尤其擅长结合企业批量采购的核心痛点，优化产品流程与功能体验。</w:t>
            </w:r>
          </w:p>
          <w:p w14:paraId="30CC758F">
            <w:pPr>
              <w:wordWrap w:val="0"/>
              <w:spacing w:before="0" w:after="300" w:line="377" w:lineRule="exact"/>
              <w:ind w:left="400" w:right="400"/>
              <w:textAlignment w:val="center"/>
            </w:pPr>
            <w:r>
              <w:rPr>
                <w:rFonts w:hint="eastAsia" w:ascii="微软雅黑" w:hAnsi="微软雅黑" w:eastAsia="微软雅黑" w:cs="微软雅黑"/>
                <w:color w:val="3D3D3D"/>
                <w:sz w:val="20"/>
              </w:rPr>
              <w:t>具备扎实的产品思维与逻辑分析能力，能够快速拆解复杂业务需求，结合数据分析与用户反馈推动产品迭代；同时拥有良好的跨团队沟通协作能力，可高效联动研发、测试团队保障产品落地。作为应届生，我保持着对产品经理岗位的高度热情，渴望加入贵司，将 B 端产品实习经验转化为实际工作成果，助力企业产品生态的迭代与优化。</w:t>
            </w:r>
            <w:commentRangeEnd w:id="1"/>
            <w:r>
              <w:commentReference w:id="1"/>
            </w:r>
          </w:p>
        </w:tc>
        <w:tc>
          <w:tcPr>
            <w:tcW w:w="8245" w:type="dxa"/>
            <w:tcBorders>
              <w:tl2br w:val="nil"/>
              <w:tr2bl w:val="nil"/>
            </w:tcBorders>
            <w:tcMar>
              <w:top w:w="0" w:type="dxa"/>
              <w:left w:w="460" w:type="dxa"/>
              <w:bottom w:w="0" w:type="dxa"/>
              <w:right w:w="460" w:type="dxa"/>
            </w:tcMar>
            <w:vAlign w:val="top"/>
          </w:tcPr>
          <w:p w14:paraId="1907AE70">
            <w:pPr>
              <w:spacing w:before="0" w:after="0" w:line="696" w:lineRule="exact"/>
            </w:pPr>
          </w:p>
          <w:p w14:paraId="2D84A42D">
            <w:pPr>
              <w:spacing w:before="0" w:after="0" w:line="464" w:lineRule="exact"/>
              <w:ind w:left="769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t>教育经历</w:t>
            </w: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3" name="Drawing 0" descr="教育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0" descr="教育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821CFC">
            <w:pPr>
              <w:spacing w:before="0" w:after="0" w:line="14" w:lineRule="exact"/>
              <w:rPr>
                <w:sz w:val="21"/>
              </w:rPr>
            </w:pPr>
          </w:p>
          <w:p w14:paraId="31FF960E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13856656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59ADB8"/>
                <w:sz w:val="22"/>
              </w:rPr>
              <w:t>2022.9-2026.7</w:t>
            </w:r>
            <w:r>
              <w:rPr>
                <w:rFonts w:ascii="微软雅黑" w:hAnsi="微软雅黑" w:eastAsia="微软雅黑" w:cs="微软雅黑"/>
                <w:b/>
                <w:color w:val="59ADB8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59ADB8"/>
                <w:sz w:val="22"/>
              </w:rPr>
              <w:t>江西理工大学</w:t>
            </w:r>
            <w:r>
              <w:commentReference w:id="2"/>
            </w:r>
          </w:p>
          <w:p w14:paraId="5899D3A1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虚拟现实技术 | 本科</w:t>
            </w:r>
          </w:p>
          <w:p w14:paraId="63E5F223">
            <w:pPr>
              <w:spacing w:before="0" w:after="0" w:line="71" w:lineRule="exact"/>
              <w:jc w:val="left"/>
            </w:pPr>
            <w:bookmarkStart w:id="0" w:name="_GoBack"/>
            <w:bookmarkEnd w:id="0"/>
          </w:p>
          <w:p w14:paraId="7729A4A8">
            <w:pPr>
              <w:spacing w:before="0" w:after="0" w:line="377" w:lineRule="exact"/>
              <w:textAlignment w:val="center"/>
            </w:pPr>
            <w:commentRangeStart w:id="3"/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主修课程：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用户体验设计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C/C++程序设计，计算机组成原理，数据库系统概述，C#.NET应用开发，计算机网络，UI接口技术，计算机图形学，软件工程，操作系统，unity开发基础，3DMax，UE4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计算机基础、数据结构与算法基础、人机交互技术</w:t>
            </w:r>
            <w:commentRangeEnd w:id="3"/>
            <w:r>
              <w:commentReference w:id="3"/>
            </w:r>
          </w:p>
          <w:p w14:paraId="73989AC1">
            <w:pPr>
              <w:spacing w:before="0" w:after="0" w:line="290" w:lineRule="exact"/>
              <w:jc w:val="left"/>
            </w:pPr>
          </w:p>
          <w:p w14:paraId="0F9171C5">
            <w:pPr>
              <w:spacing w:before="0" w:after="0" w:line="464" w:lineRule="exact"/>
              <w:ind w:left="769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t>项目经历</w:t>
            </w: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5" name="Drawing 0" descr="项目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0" descr="项目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87B554">
            <w:pPr>
              <w:spacing w:before="0" w:after="0" w:line="14" w:lineRule="exact"/>
              <w:rPr>
                <w:sz w:val="21"/>
              </w:rPr>
            </w:pPr>
          </w:p>
          <w:p w14:paraId="3DD7650A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0BBA49B3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59ADB8"/>
                <w:sz w:val="22"/>
              </w:rPr>
            </w:pPr>
            <w:r>
              <w:rPr>
                <w:rFonts w:ascii="微软雅黑" w:hAnsi="微软雅黑" w:eastAsia="微软雅黑" w:cs="微软雅黑"/>
                <w:b/>
                <w:color w:val="59ADB8"/>
                <w:sz w:val="22"/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color w:val="59ADB8"/>
                <w:sz w:val="22"/>
                <w:lang w:val="en-US" w:eastAsia="zh-CN"/>
              </w:rPr>
              <w:t>4</w:t>
            </w:r>
            <w:r>
              <w:rPr>
                <w:rFonts w:ascii="微软雅黑" w:hAnsi="微软雅黑" w:eastAsia="微软雅黑" w:cs="微软雅黑"/>
                <w:b/>
                <w:color w:val="59ADB8"/>
                <w:sz w:val="22"/>
              </w:rPr>
              <w:t>.0</w:t>
            </w:r>
            <w:r>
              <w:rPr>
                <w:rFonts w:hint="eastAsia" w:ascii="微软雅黑" w:hAnsi="微软雅黑" w:eastAsia="微软雅黑" w:cs="微软雅黑"/>
                <w:b/>
                <w:color w:val="59ADB8"/>
                <w:sz w:val="22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  <w:b/>
                <w:color w:val="59ADB8"/>
                <w:sz w:val="22"/>
              </w:rPr>
              <w:t>-202</w:t>
            </w:r>
            <w:r>
              <w:rPr>
                <w:rFonts w:hint="eastAsia" w:ascii="微软雅黑" w:hAnsi="微软雅黑" w:eastAsia="微软雅黑" w:cs="微软雅黑"/>
                <w:b/>
                <w:color w:val="59ADB8"/>
                <w:sz w:val="22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/>
                <w:color w:val="59ADB8"/>
                <w:sz w:val="22"/>
              </w:rPr>
              <w:t>.0</w:t>
            </w:r>
            <w:r>
              <w:rPr>
                <w:rFonts w:hint="eastAsia" w:ascii="微软雅黑" w:hAnsi="微软雅黑" w:eastAsia="微软雅黑" w:cs="微软雅黑"/>
                <w:b/>
                <w:color w:val="59ADB8"/>
                <w:sz w:val="22"/>
                <w:lang w:val="en-US" w:eastAsia="zh-CN"/>
              </w:rPr>
              <w:t>9</w:t>
            </w:r>
            <w:r>
              <w:rPr>
                <w:rFonts w:ascii="微软雅黑" w:hAnsi="微软雅黑" w:eastAsia="微软雅黑" w:cs="微软雅黑"/>
                <w:b/>
                <w:color w:val="59ADB8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59ADB8"/>
                <w:sz w:val="22"/>
              </w:rPr>
              <w:t xml:space="preserve">        </w:t>
            </w:r>
            <w:r>
              <w:rPr>
                <w:rFonts w:hint="eastAsia" w:ascii="微软雅黑" w:hAnsi="微软雅黑" w:eastAsia="微软雅黑" w:cs="微软雅黑"/>
                <w:b/>
                <w:color w:val="59ADB8"/>
                <w:sz w:val="22"/>
              </w:rPr>
              <w:t>北京商越网络科技有限公司</w:t>
            </w:r>
          </w:p>
          <w:p w14:paraId="55095ECA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产品经理实习生</w:t>
            </w:r>
          </w:p>
          <w:p w14:paraId="2E645D7B">
            <w:pPr>
              <w:spacing w:before="0" w:after="0" w:line="71" w:lineRule="exact"/>
              <w:jc w:val="left"/>
            </w:pPr>
          </w:p>
          <w:p w14:paraId="69C98E87">
            <w:p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666666"/>
                <w:sz w:val="20"/>
              </w:rPr>
              <w:t>项目内容：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参与B 端 aPaaS 电商采购平台核心模块设计与迭代，该平台聚焦企业批量采购场景，连接采购商与京东、淘宝等供应商，实现企业以低于电商平台市场价的批量采购履约，核心覆盖采购商、商城端、供应商端三大角色，支撑企业采购全流程数字化管理。</w:t>
            </w:r>
          </w:p>
          <w:p w14:paraId="0C547012">
            <w:pPr>
              <w:numPr>
                <w:ilvl w:val="0"/>
                <w:numId w:val="0"/>
              </w:numPr>
              <w:spacing w:before="0" w:after="0" w:line="377" w:lineRule="exact"/>
              <w:ind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核心职责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</w:rPr>
              <w:t>与成果：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​</w:t>
            </w:r>
          </w:p>
          <w:p w14:paraId="7C313FFA">
            <w:pPr>
              <w:numPr>
                <w:ilvl w:val="0"/>
                <w:numId w:val="2"/>
              </w:numPr>
              <w:spacing w:before="0" w:after="0" w:line="377" w:lineRule="exact"/>
              <w:ind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commentRangeStart w:id="4"/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商城模块（商城 V1.0 / 商城分类）全流程设计：</w:t>
            </w:r>
            <w:commentRangeEnd w:id="4"/>
            <w:r>
              <w:commentReference w:id="4"/>
            </w:r>
          </w:p>
          <w:p w14:paraId="712A21C1">
            <w:pPr>
              <w:numPr>
                <w:ilvl w:val="0"/>
                <w:numId w:val="0"/>
              </w:numPr>
              <w:spacing w:before="0" w:after="0" w:line="377" w:lineRule="exact"/>
              <w:ind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commentRangeStart w:id="5"/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登录注册模块：独立负责采购商与供应商双角色的注册登录流程设计。通过用户访谈和竞品分析，梳理出企业采购人员的身份校验、资质审核、角色权限分流等核心痛点，输出了包含短信验证、企业资质上传、多级审核机制的高保真原型和交互说明文档。该模块上线后，新用户注册成功率从 72% 提升至 90%，有效降低了用户流失率。</w:t>
            </w:r>
            <w:commentRangeEnd w:id="5"/>
            <w:r>
              <w:commentReference w:id="5"/>
            </w:r>
          </w:p>
          <w:p w14:paraId="6C367C22">
            <w:pPr>
              <w:numPr>
                <w:ilvl w:val="0"/>
                <w:numId w:val="0"/>
              </w:numPr>
              <w:spacing w:before="0" w:after="0" w:line="377" w:lineRule="exact"/>
              <w:ind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commentRangeStart w:id="6"/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商城前台核心场景：主导了供应商聚合模块（店铺页、搜索页）、商品详情页的原型搭建与逻辑定义。针对采购商 “快速找到高性价比商品” 的核心需求，设计了多维度筛选（价格、品类、供应商评分）、智能排序、历史采购记录推荐等功能，将采购商的商品查找效率提升了 25%。同时，优化了商品详情页的信息架构，突出展示了批量价格、库存、供应商资质等关键信息，提升了用户决策效率。</w:t>
            </w:r>
            <w:commentRangeEnd w:id="6"/>
            <w:r>
              <w:commentReference w:id="6"/>
            </w:r>
          </w:p>
          <w:p w14:paraId="759A0995">
            <w:pPr>
              <w:numPr>
                <w:ilvl w:val="0"/>
                <w:numId w:val="0"/>
              </w:numPr>
              <w:spacing w:before="0" w:after="0" w:line="377" w:lineRule="exact"/>
              <w:ind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commentRangeStart w:id="7"/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采购商城购物车模块：设计了适配企业批量采购场景的购物车功能，支持按部门、项目拆分购物车，自动计算批量采购价格和税费，并与库存系统实时联动校验，避免了超卖情况的发生。该模块上线后，企业采购订单的拆分准确率达到 100%。</w:t>
            </w:r>
            <w:commentRangeEnd w:id="7"/>
            <w:r>
              <w:commentReference w:id="7"/>
            </w:r>
          </w:p>
          <w:p w14:paraId="1F9675CC">
            <w:pPr>
              <w:numPr>
                <w:ilvl w:val="0"/>
                <w:numId w:val="0"/>
              </w:numPr>
              <w:spacing w:before="0" w:after="0" w:line="377" w:lineRule="exact"/>
              <w:ind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领用商城模块：创新性地设计了企业内部领用商城，允许采购商将超采或闲置的商品进行二次上架，供内部员工或其他部门按需领用。通过该模块，企业内部库存复用率提升了 35%，有效降低了采购成本和库存浪费。</w:t>
            </w:r>
          </w:p>
          <w:p w14:paraId="3D7D68B7">
            <w:pPr>
              <w:numPr>
                <w:ilvl w:val="0"/>
                <w:numId w:val="2"/>
              </w:numPr>
              <w:spacing w:before="0" w:after="0" w:line="377" w:lineRule="exact"/>
              <w:ind w:left="0" w:leftChars="0" w:right="0" w:rightChars="0" w:firstLine="0" w:firstLine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commentRangeStart w:id="8"/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采购协同平台核心模块落地：</w:t>
            </w:r>
            <w:commentRangeEnd w:id="8"/>
            <w:r>
              <w:commentReference w:id="8"/>
            </w:r>
          </w:p>
          <w:p w14:paraId="47E24735">
            <w:pPr>
              <w:numPr>
                <w:ilvl w:val="0"/>
                <w:numId w:val="0"/>
              </w:numPr>
              <w:spacing w:before="0" w:after="0" w:line="377" w:lineRule="exact"/>
              <w:ind w:leftChars="0"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commentRangeStart w:id="9"/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负责采购合同管理模块设计，梳理合同模板配置、合同生命周期管理（创建 - 审核 - 履约 - 归档）全流程，输出模块原型与需求文档，支撑 10 + 标准采购合同模板的快速配置与管理。</w:t>
            </w:r>
            <w:commentRangeEnd w:id="9"/>
            <w:r>
              <w:commentReference w:id="9"/>
            </w:r>
          </w:p>
          <w:p w14:paraId="51C995E2">
            <w:pPr>
              <w:numPr>
                <w:ilvl w:val="0"/>
                <w:numId w:val="0"/>
              </w:numPr>
              <w:spacing w:before="0" w:after="0" w:line="377" w:lineRule="exact"/>
              <w:ind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commentRangeStart w:id="10"/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采购合同管理模块：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搭建商品管理模块核心功能，涵盖商品上下架、多供应商比价、智能标签管理等逻辑，优化企业采购商品筛选与成本管控路径，帮助采购商平均采购成本降低 8%。</w:t>
            </w:r>
          </w:p>
          <w:p w14:paraId="1C78B137">
            <w:pPr>
              <w:numPr>
                <w:ilvl w:val="0"/>
                <w:numId w:val="0"/>
              </w:numPr>
              <w:spacing w:before="0" w:after="0" w:line="377" w:lineRule="exact"/>
              <w:ind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商品管理模块：搭建了商品上下架、多供应商比价、智能标签管理等核心功能。通过算法实现了同规格商品在不同供应商间的价格、交期、服务评分的自动对比和可视化展示，帮助采购商平均降低采购成本 10%。同时，设计了商品标签体系，支持按品类、品牌、优先级等维度进行精细化管理，提升了商品运营效率。</w:t>
            </w:r>
            <w:commentRangeEnd w:id="10"/>
            <w:r>
              <w:commentReference w:id="10"/>
            </w:r>
          </w:p>
          <w:p w14:paraId="04EBE1EA">
            <w:pPr>
              <w:numPr>
                <w:ilvl w:val="0"/>
                <w:numId w:val="0"/>
              </w:numPr>
              <w:spacing w:before="0" w:after="0" w:line="377" w:lineRule="exact"/>
              <w:ind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commentRangeStart w:id="11"/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供应商 / 物料 / 角色权限模块：深度参与了供应商管理、物料管理、角色权限模块的需求拆解与原型设计。完成了供应商信息库的增删改查、资质审核、绩效评估等功能；构建了企业级物料编码体系，实现了物料信息的统一管理；设计了基于 RBAC 模型的角色权限系统，支持 50 + 企业用户的精细化权限配置，满足了不同层级组织架构的管理需求。</w:t>
            </w:r>
            <w:commentRangeEnd w:id="11"/>
            <w:r>
              <w:commentReference w:id="11"/>
            </w:r>
          </w:p>
          <w:p w14:paraId="32824400">
            <w:pPr>
              <w:numPr>
                <w:ilvl w:val="0"/>
                <w:numId w:val="2"/>
              </w:numPr>
              <w:spacing w:before="0" w:after="0" w:line="377" w:lineRule="exact"/>
              <w:ind w:left="0" w:leftChars="0" w:right="0" w:rightChars="0" w:firstLine="0" w:firstLine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跨模块协同与需求闭环：</w:t>
            </w:r>
          </w:p>
          <w:p w14:paraId="0011401E">
            <w:pPr>
              <w:numPr>
                <w:ilvl w:val="0"/>
                <w:numId w:val="0"/>
              </w:numPr>
              <w:spacing w:before="0" w:after="0" w:line="377" w:lineRule="exact"/>
              <w:ind w:leftChars="0"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联动研发、测试团队推进模块开发与验收，梳理核心需求优先级，解决开发过程中 20 + 个交互与逻辑问题，保障核心模块按时上线，上线后核心功能故障率为 0。</w:t>
            </w:r>
          </w:p>
          <w:p w14:paraId="087DF53A">
            <w:pPr>
              <w:numPr>
                <w:ilvl w:val="0"/>
                <w:numId w:val="0"/>
              </w:numPr>
              <w:spacing w:before="0" w:after="0" w:line="377" w:lineRule="exact"/>
              <w:ind w:right="0" w:rightChars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val="en-US" w:eastAsia="zh-CN"/>
              </w:rPr>
              <w:t>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 xml:space="preserve"> 配合产品负责人参与商越运营平台、供应协同平台的需求研讨，协助完成模块逻辑梳理与原型优化，形成完整的 B 端采购平台产品认知。</w:t>
            </w:r>
          </w:p>
          <w:p w14:paraId="13CBA198">
            <w:pPr>
              <w:spacing w:before="0" w:after="0" w:line="152" w:lineRule="exact"/>
              <w:jc w:val="left"/>
            </w:pPr>
          </w:p>
          <w:p w14:paraId="45AB2967">
            <w:pPr>
              <w:spacing w:before="0" w:after="0" w:line="464" w:lineRule="exact"/>
              <w:ind w:left="769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t>相关技能</w:t>
            </w: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7" name="Drawing 0" descr="相关技能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0" descr="相关技能.svg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4E3FC5">
            <w:pPr>
              <w:spacing w:before="0" w:after="0" w:line="14" w:lineRule="exact"/>
              <w:rPr>
                <w:sz w:val="21"/>
              </w:rPr>
            </w:pPr>
          </w:p>
          <w:p w14:paraId="69FF2418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1399B52A">
            <w:pPr>
              <w:spacing w:before="0" w:after="0" w:line="377" w:lineRule="exact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commentRangeStart w:id="12"/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主要掌握了：</w:t>
            </w:r>
            <w:commentRangeEnd w:id="12"/>
            <w:r>
              <w:commentReference w:id="12"/>
            </w:r>
          </w:p>
          <w:p w14:paraId="2FC86F69">
            <w:p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产品文档撰写能力：</w:t>
            </w:r>
          </w:p>
          <w:p w14:paraId="6B6CE610">
            <w:p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commentRangeStart w:id="13"/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1.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产品设计与落地能力：精通 Axure RP 进行高保真原型设计，可独立完成 B 端产品复杂业务流程的原型搭建、交互逻辑定义及页面跳转设计；熟练撰写结构化 PRD 文档，涵盖需求背景、用户故事、业务流程图、功能需求、验收标准等核心模块，确保需求传递精准无偏差。</w:t>
            </w:r>
          </w:p>
          <w:p w14:paraId="31AF5995">
            <w:p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2.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业务梳理与逻辑分析工具：熟练运用 ProcessOn 绘制符合业务场景的泳道图、跨部门协作流程图、订单履约全流程示意图，高效梳理 B 端采购业务复杂链路；擅长使用 Xmind 进行需求拆解、产品架构梳理、功能模块分层设计，形成逻辑清晰的思维导图，支撑产品方案快速落地。</w:t>
            </w:r>
          </w:p>
          <w:p w14:paraId="606ABE30">
            <w:p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3.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B 端产品核心能力：具备 B 端电商采购领域全流程产品设计经验，精通企业级产品的角色权限配置（RBAC 模型）、合同生命周期管理、多角色业务流程搭建等核心逻辑；掌握需求调研、竞品分析、优先级排序（MoSCoW 法则）、跨团队协同推进的完整产品工作方法。</w:t>
            </w:r>
          </w:p>
          <w:p w14:paraId="7918BD52">
            <w:pPr>
              <w:spacing w:before="0" w:after="0" w:line="377" w:lineRule="exact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4.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办公与协作能力：熟练使用 Office 套件（Word、Excel、PPT）进行产品文档归档、数据整理分析及产品方案汇报；具备良好的跨团队协作意识，可高效联动研发、测试、UI 团队完成需求澄清、进度跟踪与产品验收，保障项目落地效率。具备良好的沟通协调能力、逻辑思维能力和问题解决能力，工作认真负责，有较强的学习能力和团队合作精神，大学英语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六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级，具备基础英文文档阅读能力</w:t>
            </w:r>
            <w:commentRangeEnd w:id="13"/>
            <w:r>
              <w:commentReference w:id="13"/>
            </w:r>
          </w:p>
          <w:p w14:paraId="2ABF27BE">
            <w:pPr>
              <w:spacing w:before="0" w:after="0" w:line="290" w:lineRule="exact"/>
              <w:jc w:val="left"/>
            </w:pPr>
          </w:p>
          <w:p w14:paraId="7A9EB9D2">
            <w:pPr>
              <w:spacing w:before="0" w:after="0" w:line="464" w:lineRule="exact"/>
              <w:ind w:left="769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t>荣誉证书</w:t>
            </w: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8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9" name="Drawing 0" descr="荣誉证书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rawing 0" descr="荣誉证书.svg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D8AD331">
            <w:pPr>
              <w:spacing w:before="0" w:after="0" w:line="14" w:lineRule="exact"/>
              <w:rPr>
                <w:sz w:val="21"/>
              </w:rPr>
            </w:pPr>
          </w:p>
          <w:p w14:paraId="67327D09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3D3B9EB3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大学英语四级、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大学英语六级、</w:t>
            </w:r>
            <w:commentRangeStart w:id="14"/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蓝桥杯设计大赛国三、蓝桥杯动态海报设计大赛省三</w:t>
            </w:r>
            <w:commentRangeEnd w:id="14"/>
            <w:r>
              <w:commentReference w:id="14"/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、普通话二级乙等</w:t>
            </w:r>
          </w:p>
        </w:tc>
      </w:tr>
    </w:tbl>
    <w:p w14:paraId="7FA51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5" w:type="default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宇" w:date="2026-03-07T18:10:37Z" w:initials="">
    <w:p w14:paraId="66B6B52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可以是产品经理/产品助理</w:t>
      </w:r>
    </w:p>
    <w:p w14:paraId="4AF6EF37">
      <w:pPr>
        <w:pStyle w:val="2"/>
        <w:rPr>
          <w:rFonts w:hint="eastAsia"/>
          <w:lang w:val="en-US" w:eastAsia="zh-CN"/>
        </w:rPr>
      </w:pPr>
    </w:p>
    <w:p w14:paraId="1F5E72D7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这样也更符合大学身份找工作的实际</w:t>
      </w:r>
    </w:p>
  </w:comment>
  <w:comment w:id="1" w:author="宇" w:date="2026-03-07T18:11:18Z" w:initials="">
    <w:p w14:paraId="07C15716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这里太多了，信息太密了。可以简化凸显重要信息就行，比如</w:t>
      </w:r>
    </w:p>
    <w:p w14:paraId="71799DE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江西理工大学 2026 届本科生，具备企业采购平台产品实习经历，参与 B 端 aPaaS 电商采购平台的需求分析、原型设计、PRD 输出与跨团队协作，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包括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商城、合同、商品、供应商及角色权限等模块。熟悉 Axure、Xmind、ProcessOn 等工具，具备基础的复杂流程梳理与需求拆解能力。希望在企业服务 / 采购数字化方向持续深耕，成长为能独立承担模块的 B 端产品经理。</w:t>
      </w:r>
    </w:p>
  </w:comment>
  <w:comment w:id="2" w:author="宇" w:date="2026-03-07T18:28:32Z" w:initials="">
    <w:p w14:paraId="73FD296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学校如果是985211的就记得标注</w:t>
      </w:r>
    </w:p>
  </w:comment>
  <w:comment w:id="3" w:author="宇" w:date="2026-03-07T18:09:42Z" w:initials="">
    <w:p w14:paraId="27C134B2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课程有点多，可以稍微简化一下。比如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用户体验设计、数据库系统概述、软件工程、计算机网络、操作系统、数据结构与算法基础、人机交互技术等</w:t>
      </w:r>
    </w:p>
  </w:comment>
  <w:comment w:id="4" w:author="宇" w:date="2026-03-07T18:19:18Z" w:initials="">
    <w:p w14:paraId="22B4D28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可以稍微加粗</w:t>
      </w:r>
    </w:p>
  </w:comment>
  <w:comment w:id="5" w:author="宇" w:date="2026-03-07T18:13:56Z" w:initials="">
    <w:p w14:paraId="1ED4606E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简化一些：</w:t>
      </w:r>
    </w:p>
    <w:p w14:paraId="20EB2BA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负责优化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采购商与供应商双角色的注册登录流程设计，梳理身份校验、资质审核、角色分流等关键环节，输出原型及交互说明文档，协助优化新用户注册体验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，优化后注册成功率提升接近8%</w:t>
      </w:r>
    </w:p>
    <w:p w14:paraId="199D8C4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60436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（说明，数据可以稍微低一些，避免过于大不太符合实际，同时不需要给原来的数值更容易留空间）</w:t>
      </w:r>
    </w:p>
  </w:comment>
  <w:comment w:id="6" w:author="宇" w:date="2026-03-07T18:16:18Z" w:initials="">
    <w:p w14:paraId="51C6F8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独立完成商城部分核心场景原型设计，包括店铺页、搜索页、商品详情页等，围绕“快速找到合适商品”的采购需求，补充筛选、排序、信息展示等功能逻辑，提升采购场景下的信息获取效率。</w:t>
      </w:r>
    </w:p>
  </w:comment>
  <w:comment w:id="7" w:author="宇" w:date="2026-03-07T18:17:57Z" w:initials="">
    <w:p w14:paraId="31CAB7D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可以保持上述写法，内容差异不会很大。比如参与购物车模块设计，适配企业批量采购场景的需求，支持xxxxxxxxxxxx</w:t>
      </w:r>
    </w:p>
  </w:comment>
  <w:comment w:id="8" w:author="宇" w:date="2026-03-07T18:19:33Z" w:initials="">
    <w:p w14:paraId="39AA31B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可以稍微加粗</w:t>
      </w:r>
    </w:p>
  </w:comment>
  <w:comment w:id="9" w:author="宇" w:date="2026-03-07T18:20:13Z" w:initials="">
    <w:p w14:paraId="3AC1834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参与采购合同管理模块设计，包括合同模板配置、合同生命周期管理等，完成原型和文档的设计撰写，支持xxxxxx</w:t>
      </w:r>
    </w:p>
  </w:comment>
  <w:comment w:id="10" w:author="宇" w:date="2026-03-07T18:21:22Z" w:initials="">
    <w:p w14:paraId="6F69A6A8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虽然上面写叫采购合同管理管理，但看起来也是商品的内容也相似。所以建议可以直接合并一下，作为商品管理模块设计。类似</w:t>
      </w:r>
    </w:p>
    <w:p w14:paraId="7D5B32B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负责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商品管理模块设计，梳理商品上下架、标签管理、多供应商比价等功能逻辑，支持采购场景下的商品筛选与成本对比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，降低采购成本</w:t>
      </w:r>
    </w:p>
  </w:comment>
  <w:comment w:id="11" w:author="宇" w:date="2026-03-07T18:22:43Z" w:initials="">
    <w:p w14:paraId="190F49EF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这里内容太多了，可以直接是</w:t>
      </w:r>
    </w:p>
    <w:p w14:paraId="7BE8564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供应商管理、物料管理、角色权限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的需求分析与原型设计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，完成供应商信息库、企业级物料编码体系和角色权限系统，</w:t>
      </w:r>
      <w:r>
        <w:rPr>
          <w:rFonts w:hint="eastAsia" w:ascii="微软雅黑" w:hAnsi="微软雅黑" w:eastAsia="微软雅黑" w:cs="微软雅黑"/>
          <w:color w:val="666666"/>
          <w:sz w:val="20"/>
        </w:rPr>
        <w:t>支持 50 + 企业用户的精细化权限配置，满足了不同层级组织架构的管理需求。</w:t>
      </w:r>
    </w:p>
  </w:comment>
  <w:comment w:id="12" w:author="宇" w:date="2026-03-07T18:24:23Z" w:initials="">
    <w:p w14:paraId="4D586FD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这句去掉</w:t>
      </w:r>
    </w:p>
  </w:comment>
  <w:comment w:id="13" w:author="宇" w:date="2026-03-07T18:24:31Z" w:initials="">
    <w:p w14:paraId="53AA6D1E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这块内容太多了，直接精简一下，每个都是类似一句话左右就可以，比如</w:t>
      </w:r>
    </w:p>
    <w:p w14:paraId="08E4B0C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产品设计与落地能力：熟练使用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Axure RP、墨刀、Xmind、ProcessOn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等工具，完成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 PRD、业务流程图、功能结构图、原型说明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等内容输出</w:t>
      </w:r>
    </w:p>
    <w:p w14:paraId="21844F6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端业务产品能力：具备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端负责流程产品设计经验，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熟悉 B 端产品基础逻辑，了解角色权限、流程管理、合同生命周期等常见场景</w:t>
      </w:r>
    </w:p>
    <w:p w14:paraId="6723A49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团队协作能力：具备实践团队协作经验，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可配合研发、测试进行需求澄清、验收跟进与问题沟通</w:t>
      </w:r>
    </w:p>
  </w:comment>
  <w:comment w:id="14" w:author="宇" w:date="2026-03-07T18:28:06Z" w:initials="">
    <w:p w14:paraId="51FDF4C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这几个如果是有项目的，就把项目的文件名字放在下面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F5E72D7" w15:done="0"/>
  <w15:commentEx w15:paraId="71799DEE" w15:done="0"/>
  <w15:commentEx w15:paraId="73FD2969" w15:done="0"/>
  <w15:commentEx w15:paraId="27C134B2" w15:done="0"/>
  <w15:commentEx w15:paraId="22B4D282" w15:done="0"/>
  <w15:commentEx w15:paraId="7A604367" w15:done="0"/>
  <w15:commentEx w15:paraId="51C6F896" w15:done="0"/>
  <w15:commentEx w15:paraId="31CAB7D0" w15:done="0"/>
  <w15:commentEx w15:paraId="39AA31B6" w15:done="0"/>
  <w15:commentEx w15:paraId="3AC1834C" w15:done="0"/>
  <w15:commentEx w15:paraId="7D5B32BE" w15:done="0"/>
  <w15:commentEx w15:paraId="7BE85647" w15:done="0"/>
  <w15:commentEx w15:paraId="4D586FDF" w15:done="0"/>
  <w15:commentEx w15:paraId="6723A490" w15:done="0"/>
  <w15:commentEx w15:paraId="51FDF4C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F236A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20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EC7B3"/>
    <w:multiLevelType w:val="singleLevel"/>
    <w:tmpl w:val="8FFEC7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DFF35E8"/>
    <w:multiLevelType w:val="singleLevel"/>
    <w:tmpl w:val="5DFF35E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宇">
    <w15:presenceInfo w15:providerId="WPS Office" w15:userId="1469070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2E9000B"/>
    <w:rsid w:val="0914244D"/>
    <w:rsid w:val="0D895D1A"/>
    <w:rsid w:val="1192390B"/>
    <w:rsid w:val="18F20948"/>
    <w:rsid w:val="228F795C"/>
    <w:rsid w:val="25DF123A"/>
    <w:rsid w:val="2614246E"/>
    <w:rsid w:val="27EB340C"/>
    <w:rsid w:val="2E7806D6"/>
    <w:rsid w:val="30AA1245"/>
    <w:rsid w:val="30CA5048"/>
    <w:rsid w:val="32634D55"/>
    <w:rsid w:val="399716EF"/>
    <w:rsid w:val="3A436B30"/>
    <w:rsid w:val="3CE37B2F"/>
    <w:rsid w:val="3EF002A7"/>
    <w:rsid w:val="44095C88"/>
    <w:rsid w:val="47F703BB"/>
    <w:rsid w:val="48EC65F6"/>
    <w:rsid w:val="49ED0863"/>
    <w:rsid w:val="58AC2B97"/>
    <w:rsid w:val="5A9566A1"/>
    <w:rsid w:val="61215992"/>
    <w:rsid w:val="6663191C"/>
    <w:rsid w:val="680912A2"/>
    <w:rsid w:val="6FE04A88"/>
    <w:rsid w:val="73191D07"/>
    <w:rsid w:val="741947C3"/>
    <w:rsid w:val="758241D8"/>
    <w:rsid w:val="785E67B4"/>
    <w:rsid w:val="78AA2200"/>
    <w:rsid w:val="78E9223E"/>
    <w:rsid w:val="7A916159"/>
    <w:rsid w:val="B7BDE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6" Type="http://schemas.microsoft.com/office/2011/relationships/people" Target="people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8.svg"/><Relationship Id="rId32" Type="http://schemas.openxmlformats.org/officeDocument/2006/relationships/image" Target="media/image27.png"/><Relationship Id="rId31" Type="http://schemas.openxmlformats.org/officeDocument/2006/relationships/image" Target="media/image26.svg"/><Relationship Id="rId30" Type="http://schemas.openxmlformats.org/officeDocument/2006/relationships/image" Target="media/image25.png"/><Relationship Id="rId3" Type="http://schemas.openxmlformats.org/officeDocument/2006/relationships/comments" Target="comments.xml"/><Relationship Id="rId29" Type="http://schemas.openxmlformats.org/officeDocument/2006/relationships/image" Target="media/image24.svg"/><Relationship Id="rId28" Type="http://schemas.openxmlformats.org/officeDocument/2006/relationships/image" Target="media/image23.png"/><Relationship Id="rId27" Type="http://schemas.openxmlformats.org/officeDocument/2006/relationships/image" Target="media/image22.svg"/><Relationship Id="rId26" Type="http://schemas.openxmlformats.org/officeDocument/2006/relationships/image" Target="media/image21.png"/><Relationship Id="rId25" Type="http://schemas.openxmlformats.org/officeDocument/2006/relationships/image" Target="media/image20.svg"/><Relationship Id="rId24" Type="http://schemas.openxmlformats.org/officeDocument/2006/relationships/image" Target="media/image19.png"/><Relationship Id="rId23" Type="http://schemas.openxmlformats.org/officeDocument/2006/relationships/image" Target="media/image18.svg"/><Relationship Id="rId22" Type="http://schemas.openxmlformats.org/officeDocument/2006/relationships/image" Target="media/image17.png"/><Relationship Id="rId21" Type="http://schemas.openxmlformats.org/officeDocument/2006/relationships/image" Target="media/image16.sv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svg"/><Relationship Id="rId18" Type="http://schemas.openxmlformats.org/officeDocument/2006/relationships/image" Target="media/image13.png"/><Relationship Id="rId17" Type="http://schemas.openxmlformats.org/officeDocument/2006/relationships/image" Target="media/image12.svg"/><Relationship Id="rId16" Type="http://schemas.openxmlformats.org/officeDocument/2006/relationships/image" Target="media/image11.png"/><Relationship Id="rId15" Type="http://schemas.openxmlformats.org/officeDocument/2006/relationships/image" Target="media/image10.svg"/><Relationship Id="rId14" Type="http://schemas.openxmlformats.org/officeDocument/2006/relationships/image" Target="media/image9.png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1726</Words>
  <Characters>1875</Characters>
  <Lines>0</Lines>
  <Paragraphs>0</Paragraphs>
  <TotalTime>27</TotalTime>
  <ScaleCrop>false</ScaleCrop>
  <LinksUpToDate>false</LinksUpToDate>
  <CharactersWithSpaces>1890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2020-12-04T17:12:00Z</dcterms:created>
  <dc:creator>客家小罗12333333333333333</dc:creator>
  <cp:lastModifiedBy>宇</cp:lastModifiedBy>
  <dcterms:modified xsi:type="dcterms:W3CDTF">2026-03-07T18:28:48Z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A7544822BDE948BC9FCE8A7A05FCF8B7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eyJoZGlkIjoiNDAyZjRiOWJhYWRmMDNkMmQ4OWUzMDljODhmOGRkNWMiLCJ1c2VySWQiOiIxNzE4Mzc1NDMwIn0=</vt:lpwstr>
  </property>
</Properties>
</file>