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创建UI的步骤</w:t>
      </w: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1，创建panel，确定好名字，后续不允许修改</w:t>
      </w: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2，添加UISystem，确定好ui的类型（full , pop , top）</w:t>
      </w: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3，在prefab资源路径表格中添加好对应的路径</w:t>
      </w: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4，在lua/ui文件夹下添加对应的lua文件，名称和prefab的uiName一致</w:t>
      </w: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5，在include.lua文件中添加require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使用规范：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UI分为三类：全屏界面（FULL）,弹出界面（POP），置顶界面（TOP）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1) 全屏界面：有一张全屏的非透明的贴图。UILayer为：FULL;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2) 弹出界面：可以透视看到后边的UI。UILayer为：POP;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3) 置顶界面：永远显示在最上层的界面，如跑马灯消息等。UILayer为：TOP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UI中，禁止将dlg的资源直接做在Prefab中（例如某个界面的帮助信息弹窗），凡是弹窗打开的界面，都需要按照一个单独dlg的样式制作。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动态load的item类的prefab，事先在inspector面板上指定好，禁止在代码中通过ResourceManager进行load。界面专用的item，无需另建prefab。直接放在界面中就行。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在UI中，动态设置图片的时候，需要通过UIManager.instance.GetSprite()获取新的资源，禁止直接使用ResourceManager.instance.LoadSprite()。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UIText中，除非特殊情况，都需要勾选上Best Fit，并且，其中Max Size应该是设计时使用的字体大小，并且在button上的UIText的Anchors必须min(0,0)，max(1,1)。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脚本中为UIText动态设置中文时，禁止使用UIText.text=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内容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的形式，需要使用UIText.text=Localization.Get(id)；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禁止Lua的Open()和Close()方法中添加任何逻辑，其中只是保存着界面Open和界面Close的逻辑。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需要打图集的资源，统一在对应的文件夹下建立一个SpriteAtlas的文件，数据参考DlgMain_Atlas。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避免使用“不可见”的Image作为交互响应的控件，统一使用UIRaycast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全屏背景，需要设置pivot为(0.5,0.5)，anchor为(0.5,0.5,0.5,0.5)，最后挂上FullScreenKeepAspect脚本。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480" w:hanging="380" w:hangingChars="200"/>
        <w:jc w:val="left"/>
        <w:rPr>
          <w:rFonts w:hint="eastAsia" w:ascii="新宋体" w:hAnsi="新宋体" w:eastAsia="新宋体"/>
          <w:color w:val="008B8B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82" w:leftChars="0" w:right="0" w:rightChars="0" w:hanging="482" w:hangingChars="20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文件夹功能定义：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360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文件夹</w:t>
            </w:r>
          </w:p>
        </w:tc>
        <w:tc>
          <w:tcPr>
            <w:tcW w:w="493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360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Res/Atlas/...</w:t>
            </w:r>
          </w:p>
        </w:tc>
        <w:tc>
          <w:tcPr>
            <w:tcW w:w="493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每一个界面所用的图集文件夹，不在图集中的资源不放在此处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360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Res/Atlas_Common/Bottom</w:t>
            </w:r>
          </w:p>
        </w:tc>
        <w:tc>
          <w:tcPr>
            <w:tcW w:w="493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界面背景层公用图集，例如弹窗背景，item背景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60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Res/Atlas_Common/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Front</w:t>
            </w:r>
          </w:p>
        </w:tc>
        <w:tc>
          <w:tcPr>
            <w:tcW w:w="493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界面非背景层公用图集，例如按钮，红点等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36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Res/Sprites</w:t>
            </w:r>
          </w:p>
        </w:tc>
        <w:tc>
          <w:tcPr>
            <w:tcW w:w="4934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各个系统中公用的大图放在此文件夹中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36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Res/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SpritesGroup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/...</w:t>
            </w:r>
          </w:p>
        </w:tc>
        <w:tc>
          <w:tcPr>
            <w:tcW w:w="4934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每个系统中独有的大图放在对应系统名称的文件夹中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36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Res/Icon/Item</w:t>
            </w:r>
          </w:p>
        </w:tc>
        <w:tc>
          <w:tcPr>
            <w:tcW w:w="4934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整个游戏用的道具图标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36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Res/Icon/Skill</w:t>
            </w:r>
          </w:p>
        </w:tc>
        <w:tc>
          <w:tcPr>
            <w:tcW w:w="4934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技能图标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36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Res/Icon/Other</w:t>
            </w:r>
          </w:p>
        </w:tc>
        <w:tc>
          <w:tcPr>
            <w:tcW w:w="4934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无具体意义的图标，例如任务item中的图标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3606" w:type="dxa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Res/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Prefab/UI</w:t>
            </w:r>
          </w:p>
        </w:tc>
        <w:tc>
          <w:tcPr>
            <w:tcW w:w="493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UI使用的prefab都直接放在此文件夹中，严禁建立子文件夹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360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Res/Audio/BGM</w:t>
            </w:r>
          </w:p>
        </w:tc>
        <w:tc>
          <w:tcPr>
            <w:tcW w:w="493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存放背景音乐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360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Res/Audio/Sound</w:t>
            </w:r>
          </w:p>
        </w:tc>
        <w:tc>
          <w:tcPr>
            <w:tcW w:w="493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存放音效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360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Res/Audio/Voice(1...)</w:t>
            </w:r>
          </w:p>
        </w:tc>
        <w:tc>
          <w:tcPr>
            <w:tcW w:w="493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角色对白，每个角色的一个文件夹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360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Res/Font/...</w:t>
            </w:r>
          </w:p>
        </w:tc>
        <w:tc>
          <w:tcPr>
            <w:tcW w:w="493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每个CustomFont的相关资源都放在对应的文件夹中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360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Res/FX</w:t>
            </w:r>
          </w:p>
        </w:tc>
        <w:tc>
          <w:tcPr>
            <w:tcW w:w="493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特效文件夹，特效相关的内容均放在此处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60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Res/Spine/...</w:t>
            </w:r>
          </w:p>
        </w:tc>
        <w:tc>
          <w:tcPr>
            <w:tcW w:w="493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存放spine的内容，一个文件夹存放一个spine文件，并且文件夹的名称和spine的名称一致</w:t>
            </w:r>
          </w:p>
        </w:tc>
      </w:tr>
    </w:tbl>
    <w:p>
      <w:pPr>
        <w:ind w:firstLine="240" w:firstLineChars="10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Res文件夹中的所有文件夹、子级文件夹的名称都不能重名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图集资源，界面做完之后，每个图集的宽高不能超过2048*2048，程序设计完UI后，需要自行检查最终图集的大小</w:t>
      </w: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资源命名规范：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文件夹名称：首字母大写，例：SG_Main、SpritesGroup、DlgMain等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资源名称：首字母大写，例：Cm_Ft_RedPoint、DlgMain_HeadFrame等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特效：Prefab以FX_**命名，其使用到的其他资源以FX_Tex_**命名，shader文件除外。例如某特效，命名为FX_Boom，其用到的贴图命名为FX_Tex_boom1,等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Spine：</w:t>
      </w:r>
      <w:r>
        <w:rPr>
          <w:rFonts w:hint="eastAsia"/>
          <w:sz w:val="24"/>
          <w:szCs w:val="24"/>
          <w:vertAlign w:val="baseline"/>
          <w:lang w:val="en-US" w:eastAsia="zh-CN"/>
        </w:rPr>
        <w:t>一个文件夹存放一个spine文件，并且文件夹的名称和spine的名称一致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全身像立绘：存放在Sprites文件夹中，文件前缀SP_Role_**，具体参考《通用命名规范》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UI：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图集资源：在Atlas文件夹下建立UI图集资源文件夹Dlg***，例如DlgMain文件夹。文件夹中的图片资源需要都以DlgMain_开头。例如DlgMain_HeadFrame。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Common图集：在Bottom文件夹中的资源以Cm_Bt_**命名，例Cm_Bt_DialogBg；在Front文件夹中的资源以Cm_Ft_**命名，例：Cm_Ft_RedPoint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非图集独用资源：此界面独用的资源，在SpritesGroup中建立对应的文件夹SG_***,例如SG_Main,文件夹中的资源都以Sg_Main_开头，例如Sg_Main_Bg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非图集公用资源：多个界面公用的资源，直接放在Sprites文件夹中，此时，资源的名称以Sp_***命名，例如：Sp_Bg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Icon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道具icon：以Icon_Item_**命名；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技能icon：以Icon_Skill_**；</w:t>
      </w:r>
      <w:bookmarkStart w:id="0" w:name="_GoBack"/>
      <w:bookmarkEnd w:id="0"/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其他icon：主要用于展示用，没有特别具体的意义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切图规范：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所有的资源，尽量使用九宫格样式图，同时，九宫格资源尽量小。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单张贴图的留白或透明区域不能超过整张图的1/4。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对称型图，如果单张的高或者宽超过150像素，需要对半切或者1/4切，具体方式，问程序；宽高都小于150像素的，可以直接给图。除特殊情况，禁止违反此规则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同类型的资源，例如Icon，卡牌框等。尺寸一致，并且尽量是2的幂，实在不行，保持4的倍数。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样式相同而大小不同的资源，优先考虑使用其中最大尺寸的资源，其他的出图时标注好宽高，如果大小相差太大，可以考虑出一个小的，具体和程序商量。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对于公用贴图的定义：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图宽高都小于300的，如果在3个以上界面使用的，需要提取到公用图集中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图宽高都小于100的，如果在5个以上界面使用的，需要提取到公用图集中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贴图尺寸太大的，和UI讨论是否有优化方法。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大图尺寸尽量保持2的幂。实在不行：1.考虑切图的可能。2.保持4的倍数。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大图尽量保持非透明。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导入贴图时的格式。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Android：非透明：RGB ETC2-4bit。透明：RGBA ETC2-8bit。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IOS：非透明：RGB 16。透明：RGBA16。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82D74"/>
    <w:multiLevelType w:val="singleLevel"/>
    <w:tmpl w:val="5A782D7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A792D1E"/>
    <w:multiLevelType w:val="singleLevel"/>
    <w:tmpl w:val="5A792D1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A792D98"/>
    <w:multiLevelType w:val="singleLevel"/>
    <w:tmpl w:val="5A792D9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792DF1"/>
    <w:multiLevelType w:val="singleLevel"/>
    <w:tmpl w:val="5A792D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A792E9D"/>
    <w:multiLevelType w:val="singleLevel"/>
    <w:tmpl w:val="5A792E9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A7930AE"/>
    <w:multiLevelType w:val="singleLevel"/>
    <w:tmpl w:val="5A7930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A7931E8"/>
    <w:multiLevelType w:val="singleLevel"/>
    <w:tmpl w:val="5A7931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A7984B1"/>
    <w:multiLevelType w:val="singleLevel"/>
    <w:tmpl w:val="5A7984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F2696"/>
    <w:rsid w:val="01A81817"/>
    <w:rsid w:val="01AE4F3B"/>
    <w:rsid w:val="01FE1C7A"/>
    <w:rsid w:val="03EF61F8"/>
    <w:rsid w:val="04AB60F3"/>
    <w:rsid w:val="04AC240A"/>
    <w:rsid w:val="052917A3"/>
    <w:rsid w:val="05F63E5D"/>
    <w:rsid w:val="06DA78C5"/>
    <w:rsid w:val="072C001A"/>
    <w:rsid w:val="08713898"/>
    <w:rsid w:val="08EE72FC"/>
    <w:rsid w:val="0A736ED0"/>
    <w:rsid w:val="0C4A3912"/>
    <w:rsid w:val="0C5F0352"/>
    <w:rsid w:val="0C62409B"/>
    <w:rsid w:val="0C995D5B"/>
    <w:rsid w:val="0CAA29AB"/>
    <w:rsid w:val="0DDE25A4"/>
    <w:rsid w:val="0E9124F1"/>
    <w:rsid w:val="0EBC0DC8"/>
    <w:rsid w:val="0F296666"/>
    <w:rsid w:val="0FF23CE4"/>
    <w:rsid w:val="111B53AA"/>
    <w:rsid w:val="13013FEB"/>
    <w:rsid w:val="13A37E7F"/>
    <w:rsid w:val="14855CE9"/>
    <w:rsid w:val="14B33C99"/>
    <w:rsid w:val="14F110C7"/>
    <w:rsid w:val="14FF3D61"/>
    <w:rsid w:val="16167F28"/>
    <w:rsid w:val="16A262E0"/>
    <w:rsid w:val="17FB0E06"/>
    <w:rsid w:val="1A4E6819"/>
    <w:rsid w:val="1AF60902"/>
    <w:rsid w:val="1BA70B4F"/>
    <w:rsid w:val="1E8965F6"/>
    <w:rsid w:val="1F2B1E1D"/>
    <w:rsid w:val="1F494D7B"/>
    <w:rsid w:val="1FE27CD8"/>
    <w:rsid w:val="21D10201"/>
    <w:rsid w:val="220725E3"/>
    <w:rsid w:val="22BE7F12"/>
    <w:rsid w:val="23351DFE"/>
    <w:rsid w:val="23CD66C7"/>
    <w:rsid w:val="24093EB3"/>
    <w:rsid w:val="248058AF"/>
    <w:rsid w:val="25F4539E"/>
    <w:rsid w:val="265E746A"/>
    <w:rsid w:val="274C4E02"/>
    <w:rsid w:val="278C01FD"/>
    <w:rsid w:val="28452163"/>
    <w:rsid w:val="2A111248"/>
    <w:rsid w:val="2A3424B9"/>
    <w:rsid w:val="2B14646F"/>
    <w:rsid w:val="2BC20087"/>
    <w:rsid w:val="2CBF035B"/>
    <w:rsid w:val="2D1E4D72"/>
    <w:rsid w:val="2DEC537B"/>
    <w:rsid w:val="2F165D7B"/>
    <w:rsid w:val="2F6913F0"/>
    <w:rsid w:val="300107B3"/>
    <w:rsid w:val="30435268"/>
    <w:rsid w:val="304F727F"/>
    <w:rsid w:val="307E7AAA"/>
    <w:rsid w:val="30C2215A"/>
    <w:rsid w:val="31E82E91"/>
    <w:rsid w:val="35674EF7"/>
    <w:rsid w:val="357258BB"/>
    <w:rsid w:val="366F391B"/>
    <w:rsid w:val="36804C1C"/>
    <w:rsid w:val="37710A19"/>
    <w:rsid w:val="378D0013"/>
    <w:rsid w:val="39F37599"/>
    <w:rsid w:val="3A2E647D"/>
    <w:rsid w:val="3B390D19"/>
    <w:rsid w:val="3B6D539E"/>
    <w:rsid w:val="3BB103B3"/>
    <w:rsid w:val="3C0E3BC1"/>
    <w:rsid w:val="3CBE7479"/>
    <w:rsid w:val="3ED319B7"/>
    <w:rsid w:val="3F0362A7"/>
    <w:rsid w:val="3F7E48AD"/>
    <w:rsid w:val="3FB45219"/>
    <w:rsid w:val="3FF46FD5"/>
    <w:rsid w:val="40A20AF9"/>
    <w:rsid w:val="40D96C29"/>
    <w:rsid w:val="40F937E6"/>
    <w:rsid w:val="41DE4AE6"/>
    <w:rsid w:val="43AE0D66"/>
    <w:rsid w:val="458C6666"/>
    <w:rsid w:val="46BD13C6"/>
    <w:rsid w:val="47204241"/>
    <w:rsid w:val="47565B37"/>
    <w:rsid w:val="485E3F4E"/>
    <w:rsid w:val="490648AB"/>
    <w:rsid w:val="49C77E92"/>
    <w:rsid w:val="4AA16B7F"/>
    <w:rsid w:val="4AC217D7"/>
    <w:rsid w:val="4B6B7C62"/>
    <w:rsid w:val="4B9529C1"/>
    <w:rsid w:val="4BC551D7"/>
    <w:rsid w:val="4CA35B5E"/>
    <w:rsid w:val="4D3B7262"/>
    <w:rsid w:val="505176EB"/>
    <w:rsid w:val="51045E72"/>
    <w:rsid w:val="53227100"/>
    <w:rsid w:val="540443AC"/>
    <w:rsid w:val="545A0C36"/>
    <w:rsid w:val="547B3D09"/>
    <w:rsid w:val="554F1776"/>
    <w:rsid w:val="55714663"/>
    <w:rsid w:val="561C214E"/>
    <w:rsid w:val="56506169"/>
    <w:rsid w:val="565369BB"/>
    <w:rsid w:val="57745B50"/>
    <w:rsid w:val="57A55F35"/>
    <w:rsid w:val="57DD31D4"/>
    <w:rsid w:val="5852338C"/>
    <w:rsid w:val="58716193"/>
    <w:rsid w:val="58CD7D16"/>
    <w:rsid w:val="592C5AC7"/>
    <w:rsid w:val="5986119C"/>
    <w:rsid w:val="5A8A7AB1"/>
    <w:rsid w:val="5AC42C17"/>
    <w:rsid w:val="5B326846"/>
    <w:rsid w:val="5DDB2F38"/>
    <w:rsid w:val="605933EF"/>
    <w:rsid w:val="60AC192D"/>
    <w:rsid w:val="62AD6C1D"/>
    <w:rsid w:val="632C4468"/>
    <w:rsid w:val="636352CE"/>
    <w:rsid w:val="6448374E"/>
    <w:rsid w:val="66472BA1"/>
    <w:rsid w:val="686A1844"/>
    <w:rsid w:val="696C1C10"/>
    <w:rsid w:val="699F2067"/>
    <w:rsid w:val="69D144C1"/>
    <w:rsid w:val="6A7A4B2C"/>
    <w:rsid w:val="6A985603"/>
    <w:rsid w:val="6BAF2D2E"/>
    <w:rsid w:val="6C00033F"/>
    <w:rsid w:val="6DB9586C"/>
    <w:rsid w:val="6E592C75"/>
    <w:rsid w:val="702B699F"/>
    <w:rsid w:val="70677B4F"/>
    <w:rsid w:val="70C14D99"/>
    <w:rsid w:val="712A4C71"/>
    <w:rsid w:val="7164080D"/>
    <w:rsid w:val="71DF4339"/>
    <w:rsid w:val="72947A61"/>
    <w:rsid w:val="72DA6DA6"/>
    <w:rsid w:val="73751420"/>
    <w:rsid w:val="73B00D60"/>
    <w:rsid w:val="740A1AF6"/>
    <w:rsid w:val="74503D46"/>
    <w:rsid w:val="74B32557"/>
    <w:rsid w:val="778217AD"/>
    <w:rsid w:val="789F2710"/>
    <w:rsid w:val="78BC720B"/>
    <w:rsid w:val="798369F8"/>
    <w:rsid w:val="7A6B03CD"/>
    <w:rsid w:val="7AB0302C"/>
    <w:rsid w:val="7AD36534"/>
    <w:rsid w:val="7ADF798F"/>
    <w:rsid w:val="7AF411D6"/>
    <w:rsid w:val="7B29409D"/>
    <w:rsid w:val="7BF76B1B"/>
    <w:rsid w:val="7CDF0E16"/>
    <w:rsid w:val="7D5E1ABD"/>
    <w:rsid w:val="7DDA4C9C"/>
    <w:rsid w:val="7E572C1D"/>
    <w:rsid w:val="7E722E75"/>
    <w:rsid w:val="7EA3502F"/>
    <w:rsid w:val="7EB740C2"/>
    <w:rsid w:val="7F9B46A0"/>
    <w:rsid w:val="7FA3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山羊的绵羊</cp:lastModifiedBy>
  <dcterms:modified xsi:type="dcterms:W3CDTF">2018-03-07T01:47:51Z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