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6FCA" w14:textId="77777777" w:rsidR="007B35A7" w:rsidRDefault="00000000">
      <w:pPr>
        <w:pStyle w:val="af5"/>
      </w:pPr>
      <w:r>
        <w:t>(가)와 (나)의 공통적인 내용 전개 방식으로 가장 적절한 것은?</w:t>
      </w:r>
    </w:p>
    <w:p w14:paraId="132D88C7" w14:textId="77777777" w:rsidR="007B35A7" w:rsidRDefault="00000000">
      <w:pPr>
        <w:pStyle w:val="af6"/>
      </w:pPr>
      <w:r>
        <w:t>①</w:t>
      </w:r>
      <w:r>
        <w:t xml:space="preserve"> 대립되는 관점들이 수렴되어 가는 역사적 과정을 밝히고 있다.</w:t>
      </w:r>
    </w:p>
    <w:p w14:paraId="54E4FF73" w14:textId="77777777" w:rsidR="007B35A7" w:rsidRDefault="00000000">
      <w:pPr>
        <w:pStyle w:val="af6"/>
      </w:pPr>
      <w:r>
        <w:t>②</w:t>
      </w:r>
      <w:r>
        <w:t xml:space="preserve"> 화제에 대한 이론들을 평가하여 종합적 결론을 도출하고 있다.</w:t>
      </w:r>
    </w:p>
    <w:p w14:paraId="7028D1B7" w14:textId="77777777" w:rsidR="007B35A7" w:rsidRDefault="00000000">
      <w:pPr>
        <w:pStyle w:val="af6"/>
      </w:pPr>
      <w:r>
        <w:t>③</w:t>
      </w:r>
      <w:r>
        <w:t xml:space="preserve"> 화제가 사회에 미치는 영향들을 분석하여 서로 간의 차이를 밝히고 있다.</w:t>
      </w:r>
    </w:p>
    <w:p w14:paraId="69024BBE" w14:textId="77777777" w:rsidR="007B35A7" w:rsidRDefault="00000000">
      <w:pPr>
        <w:pStyle w:val="af6"/>
      </w:pPr>
      <w:r>
        <w:t>④</w:t>
      </w:r>
      <w:r>
        <w:t xml:space="preserve"> 화제와 관련된 관점의 문제점을 제시하고 대안적 관점을 소개하고 있다.</w:t>
      </w:r>
    </w:p>
    <w:p w14:paraId="3A4E1A7C" w14:textId="27C449D4" w:rsidR="007B35A7" w:rsidRDefault="00000000" w:rsidP="00B75D8A">
      <w:pPr>
        <w:pStyle w:val="af6"/>
        <w:rPr>
          <w:rFonts w:hint="eastAsia"/>
        </w:rPr>
      </w:pPr>
      <w:r>
        <w:t>⑤</w:t>
      </w:r>
      <w:r>
        <w:t xml:space="preserve"> 화제와 관련된 하나의 사례를 중심으로 다양한 이론을 시대순으로 나열하고 있다.</w:t>
      </w:r>
    </w:p>
    <w:sectPr w:rsidR="007B35A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40220"/>
    <w:multiLevelType w:val="multilevel"/>
    <w:tmpl w:val="533CB1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AE6749"/>
    <w:multiLevelType w:val="multilevel"/>
    <w:tmpl w:val="54DAA70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1E63F2"/>
    <w:multiLevelType w:val="multilevel"/>
    <w:tmpl w:val="1154121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FF340B"/>
    <w:multiLevelType w:val="multilevel"/>
    <w:tmpl w:val="ABD8E9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754213"/>
    <w:multiLevelType w:val="multilevel"/>
    <w:tmpl w:val="03EA6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8576688">
    <w:abstractNumId w:val="3"/>
  </w:num>
  <w:num w:numId="2" w16cid:durableId="1438139516">
    <w:abstractNumId w:val="2"/>
  </w:num>
  <w:num w:numId="3" w16cid:durableId="1021853427">
    <w:abstractNumId w:val="1"/>
  </w:num>
  <w:num w:numId="4" w16cid:durableId="1898205582">
    <w:abstractNumId w:val="4"/>
  </w:num>
  <w:num w:numId="5" w16cid:durableId="131144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A7"/>
    <w:rsid w:val="005F3E2A"/>
    <w:rsid w:val="007B35A7"/>
    <w:rsid w:val="00B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A097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2025-10-10T20:31:00Z</dcterms:created>
  <dcterms:modified xsi:type="dcterms:W3CDTF">2025-10-10T20:33:00Z</dcterms:modified>
</cp:coreProperties>
</file>