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A7178" w14:textId="4E7BB72C" w:rsidR="00B00C9C" w:rsidRDefault="00000000">
      <w:pPr>
        <w:pStyle w:val="a4"/>
        <w:numPr>
          <w:ilvl w:val="0"/>
          <w:numId w:val="0"/>
        </w:numPr>
      </w:pPr>
      <w:r>
        <w:t>(가)～(다)에 대한 설명으로 가장 적절한 것은?</w:t>
      </w:r>
    </w:p>
    <w:p w14:paraId="7A9FED85" w14:textId="1A2E4D3F" w:rsidR="00B00C9C" w:rsidRDefault="00E05F54">
      <w:pPr>
        <w:pStyle w:val="aff4"/>
      </w:pPr>
      <w:r>
        <w:rPr>
          <w:rFonts w:ascii="Cambria Math" w:hAnsi="Cambria Math" w:cs="Cambria Math"/>
        </w:rPr>
        <w:t>①</w:t>
      </w:r>
      <w:r>
        <w:t xml:space="preserve"> (</w:t>
      </w:r>
      <w:r w:rsidR="00000000">
        <w:t>가)에서는 현실적인 문제 해결의 실마리로 조화로운 공동체의 모습을 제시하고 있다.</w:t>
      </w:r>
    </w:p>
    <w:p w14:paraId="6467FADB" w14:textId="77777777" w:rsidR="00B00C9C" w:rsidRDefault="00000000">
      <w:pPr>
        <w:pStyle w:val="aff4"/>
      </w:pPr>
      <w:r>
        <w:t>②</w:t>
      </w:r>
      <w:r>
        <w:t xml:space="preserve"> (나)에서는 현실에 대한 부정적 인식을 바탕으로 앞날에 대한 회의를 드러내고 있다.</w:t>
      </w:r>
    </w:p>
    <w:p w14:paraId="040F8100" w14:textId="77777777" w:rsidR="00B00C9C" w:rsidRDefault="00000000">
      <w:pPr>
        <w:pStyle w:val="aff4"/>
      </w:pPr>
      <w:r>
        <w:t>③</w:t>
      </w:r>
      <w:r>
        <w:t xml:space="preserve"> (다)에서는 자연과 인간의 관계를 살펴 자연을 바라보는 인간의 태도에 대한 성찰을 드러내고 있다.</w:t>
      </w:r>
    </w:p>
    <w:p w14:paraId="61D47D84" w14:textId="77777777" w:rsidR="00B00C9C" w:rsidRDefault="00000000">
      <w:pPr>
        <w:pStyle w:val="aff4"/>
      </w:pPr>
      <w:r>
        <w:t>④</w:t>
      </w:r>
      <w:r>
        <w:t xml:space="preserve"> (가), (다)에서는 모두 자연물이 쇠락하는 과정을 제시하여 인생에 대한 무상감을 드러내고 있다.</w:t>
      </w:r>
    </w:p>
    <w:p w14:paraId="45D36853" w14:textId="7D561C89" w:rsidR="00B00C9C" w:rsidRDefault="00000000" w:rsidP="00E05F54">
      <w:pPr>
        <w:pStyle w:val="aff4"/>
        <w:rPr>
          <w:rFonts w:hint="eastAsia"/>
        </w:rPr>
      </w:pPr>
      <w:r>
        <w:rPr>
          <w:rFonts w:ascii="Cambria Math" w:hAnsi="Cambria Math" w:cs="Cambria Math"/>
        </w:rPr>
        <w:t>⑤</w:t>
      </w:r>
      <w:r>
        <w:t xml:space="preserve"> (가), (나), (다)에서는 모두 자연과의 교감을 통해 장소에 대한 낙관적 전망을 이끌어 내고 있다.</w:t>
      </w:r>
    </w:p>
    <w:sectPr w:rsidR="00B00C9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2020"/>
    <w:multiLevelType w:val="multilevel"/>
    <w:tmpl w:val="3C3C1A9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2C010E"/>
    <w:multiLevelType w:val="multilevel"/>
    <w:tmpl w:val="6D828B5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4100DC"/>
    <w:multiLevelType w:val="multilevel"/>
    <w:tmpl w:val="3794A4E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A416A0"/>
    <w:multiLevelType w:val="multilevel"/>
    <w:tmpl w:val="7BC82C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561EFD"/>
    <w:multiLevelType w:val="multilevel"/>
    <w:tmpl w:val="0DA4C27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5F005D"/>
    <w:multiLevelType w:val="multilevel"/>
    <w:tmpl w:val="4D38E5F8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B6698A"/>
    <w:multiLevelType w:val="multilevel"/>
    <w:tmpl w:val="5ED44B8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E804B6"/>
    <w:multiLevelType w:val="multilevel"/>
    <w:tmpl w:val="E83869D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606668"/>
    <w:multiLevelType w:val="multilevel"/>
    <w:tmpl w:val="C08C6F4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415090"/>
    <w:multiLevelType w:val="multilevel"/>
    <w:tmpl w:val="C47C404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044E2"/>
    <w:multiLevelType w:val="multilevel"/>
    <w:tmpl w:val="C83AF9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B40C0A"/>
    <w:multiLevelType w:val="multilevel"/>
    <w:tmpl w:val="2F58B21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893CA3"/>
    <w:multiLevelType w:val="multilevel"/>
    <w:tmpl w:val="F1643E6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2307640">
    <w:abstractNumId w:val="7"/>
  </w:num>
  <w:num w:numId="2" w16cid:durableId="1857889600">
    <w:abstractNumId w:val="12"/>
  </w:num>
  <w:num w:numId="3" w16cid:durableId="114372694">
    <w:abstractNumId w:val="8"/>
  </w:num>
  <w:num w:numId="4" w16cid:durableId="379936701">
    <w:abstractNumId w:val="4"/>
  </w:num>
  <w:num w:numId="5" w16cid:durableId="2014068916">
    <w:abstractNumId w:val="2"/>
  </w:num>
  <w:num w:numId="6" w16cid:durableId="1587878413">
    <w:abstractNumId w:val="6"/>
  </w:num>
  <w:num w:numId="7" w16cid:durableId="692878653">
    <w:abstractNumId w:val="11"/>
  </w:num>
  <w:num w:numId="8" w16cid:durableId="1196886699">
    <w:abstractNumId w:val="0"/>
  </w:num>
  <w:num w:numId="9" w16cid:durableId="1474441175">
    <w:abstractNumId w:val="9"/>
  </w:num>
  <w:num w:numId="10" w16cid:durableId="1607804901">
    <w:abstractNumId w:val="3"/>
  </w:num>
  <w:num w:numId="11" w16cid:durableId="2063556407">
    <w:abstractNumId w:val="5"/>
  </w:num>
  <w:num w:numId="12" w16cid:durableId="1537816904">
    <w:abstractNumId w:val="10"/>
  </w:num>
  <w:num w:numId="13" w16cid:durableId="320355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C9C"/>
    <w:rsid w:val="00B00C9C"/>
    <w:rsid w:val="00CE3170"/>
    <w:rsid w:val="00E0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5D16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2025-10-10T19:07:00Z</dcterms:created>
  <dcterms:modified xsi:type="dcterms:W3CDTF">2025-10-10T19:13:00Z</dcterms:modified>
</cp:coreProperties>
</file>