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알 수 있는 내용으로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 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광고에 의해 유행 주기가 단축되어 소비가 촉진될 수 있다</w:t>
      </w:r>
      <w:r>
        <w:rPr/>
        <w:t xml:space="preserve">.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②</w:t>
      </w:r>
      <w:r>
        <w:rPr/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3"/>
          <w:w w:val="95"/>
          <w:position w:val="0"/>
          <w:sz w:val="17"/>
          <w:szCs w:val="17"/>
          <w:shd w:val="clear" w:color="auto" w:fill="auto"/>
        </w:rPr>
        <w:t xml:space="preserve">광고가 경제 전반에 선순환을 일으키는 정도는 한계 소비 </w:t>
      </w:r>
      <w:r>
        <w:rPr/>
        <w:t xml:space="preserve">성향이 커질 때 작아진다</w:t>
      </w:r>
      <w:r>
        <w:rPr/>
        <w:t xml:space="preserve">.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③</w:t>
      </w:r>
      <w:r>
        <w:rPr/>
        <w:t xml:space="preserve"> 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17"/>
          <w:szCs w:val="17"/>
          <w:shd w:val="clear" w:color="auto" w:fill="auto"/>
        </w:rPr>
        <w:t xml:space="preserve">광고가 생산 활동을 자극하면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17"/>
          <w:szCs w:val="17"/>
          <w:shd w:val="clear" w:color="auto" w:fill="auto"/>
        </w:rPr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95"/>
          <w:position w:val="0"/>
          <w:sz w:val="17"/>
          <w:szCs w:val="17"/>
          <w:shd w:val="clear" w:color="auto" w:fill="auto"/>
        </w:rPr>
        <w:t xml:space="preserve">근로자이거나 투자자인 구매자의</w:t>
      </w:r>
      <w:r>
        <w:rPr/>
        <w:t xml:space="preserve"> 소득 수준을 향상할 수 있다</w:t>
      </w:r>
      <w:r>
        <w:rPr/>
        <w:t xml:space="preserve">. 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④</w:t>
      </w:r>
      <w:r>
        <w:rPr/>
        <w:t xml:space="preserve"> </w:t>
      </w:r>
      <w:r>
        <w:rPr/>
        <w:t xml:space="preserve">광고가 생산 활동을 증가시키면</w:t>
      </w:r>
      <w:r>
        <w:rPr/>
        <w:t xml:space="preserve">, </w:t>
      </w:r>
      <w:r>
        <w:rPr/>
        <w:t xml:space="preserve">근로자의 노동</w:t>
      </w:r>
      <w:r>
        <w:rPr/>
        <w:t xml:space="preserve">, </w:t>
      </w:r>
      <w:r>
        <w:rPr/>
        <w:t xml:space="preserve">기계나 설비 같은 생산 요소 이용이 증가한다</w:t>
      </w:r>
      <w:r>
        <w:rPr/>
        <w:t xml:space="preserve">.</w:t>
      </w:r>
    </w:p>
    <w:p>
      <w:pPr>
        <w:pStyle w:val="custom39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5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광고의 소비 촉진 효과는 경제 전반에 광고가 없는 상황에 비해 환경 오염을 심화할 수 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