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윗글의 내용과 일치하지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않는</w:t>
      </w:r>
      <w:r>
        <w:rPr/>
        <w:t xml:space="preserve"> 것은</w:t>
      </w:r>
      <w:r>
        <w:rPr/>
        <w:t xml:space="preserve">?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같은 책을 읽은 독자라도 서로 다른 의미를 구성할 수 있다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다른 독자와의 소통은 독자가 인식의 폭을 확장하도록 돕는다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독자는 직접 경험해 보지 못했던 다양한 삶을 책의 필자를 매개로 접할 수 있다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독자의 배경지식</w:t>
      </w:r>
      <w:r>
        <w:rPr/>
        <w:t xml:space="preserve">, </w:t>
      </w:r>
      <w:r>
        <w:rPr/>
        <w:t xml:space="preserve">관점</w:t>
      </w:r>
      <w:r>
        <w:rPr/>
        <w:t xml:space="preserve">, </w:t>
      </w:r>
      <w:r>
        <w:rPr/>
        <w:t xml:space="preserve">읽기 환경</w:t>
      </w:r>
      <w:r>
        <w:rPr/>
        <w:t xml:space="preserve">, </w:t>
      </w:r>
      <w:r>
        <w:rPr/>
        <w:t xml:space="preserve">과제는 독자의 의미 구성에 영향을 주는 독자 요인이다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독자는 책을 읽을 때 자신이 속한 사회나 시대의 영향을 받으며 필자와 간접적으로 대화한다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