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4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80" w:line="240" w:lineRule="auto"/>
        <w:ind w:left="0" w:right="0" w:hanging="0"/>
        <w:jc w:val="both"/>
        <w:rPr/>
      </w:pPr>
      <w:r>
        <w:rPr/>
        <w:t xml:space="preserve">윗글의 내용과 일치하지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않는</w:t>
      </w:r>
      <w:r>
        <w:rPr/>
        <w:t xml:space="preserve"> 것은</w:t>
      </w:r>
      <w:r>
        <w:rPr/>
        <w:t xml:space="preserve">? 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클라이버의 법칙은 동물의 기초 대사량이 대사 체중에 비례한다고 본다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어떤 개체가 체중이 늘 때 다른 변화 없이 근육량이 늘면 기초 대사량이 증가한다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‘</w:t>
      </w:r>
      <w:r>
        <w:rPr/>
        <w:t xml:space="preserve">L-</w:t>
      </w:r>
      <w:r>
        <w:rPr/>
        <w:t xml:space="preserve">그래프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에서 직선의 기울기는 가로축과 세로축 두 변수의 증가율의 차이와 동일하다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최소 제곱법은 두 변수 간의 관계를 나타내는 최적의 직선의 기울기와 절편을 알게 해 준다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동물의 신체 기관인 심장과 두뇌의 크기는 몸무게나 몸의 크기에 상대 성장을 하며 발달한다</w:t>
      </w:r>
      <w:r>
        <w:rPr/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