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BB336" w14:textId="77777777" w:rsidR="00101B9B" w:rsidRDefault="00000000">
      <w:pPr>
        <w:pStyle w:val="af4"/>
      </w:pPr>
      <w:r>
        <w:t xml:space="preserve">윗글을 참고할 때 &lt;보기&gt;의 (가)～(다)를 투여함에 따라 체내에서 일어나는 반응을 예상한 내용으로 적절하지 </w:t>
      </w:r>
      <w:r>
        <w:rPr>
          <w:u w:val="single" w:color="000000"/>
        </w:rPr>
        <w:t>않은</w:t>
      </w:r>
      <w:r>
        <w:t xml:space="preserve"> 것은? [3점]</w:t>
      </w:r>
    </w:p>
    <w:p w14:paraId="3606E427" w14:textId="77777777" w:rsidR="00101B9B" w:rsidRDefault="00101B9B" w:rsidP="00AD5ADB">
      <w:pPr>
        <w:pStyle w:val="afa"/>
        <w:ind w:left="0" w:firstLine="0"/>
        <w:rPr>
          <w:rFonts w:hint="eastAsia"/>
        </w:rPr>
      </w:pPr>
    </w:p>
    <w:p w14:paraId="416B82EF" w14:textId="77777777" w:rsidR="00101B9B" w:rsidRDefault="00000000">
      <w:pPr>
        <w:pStyle w:val="af6"/>
        <w:ind w:firstLine="0"/>
      </w:pPr>
      <w:r>
        <w:t>다음은 혈전으로 인한 질환을 예방 또는 치료하는 약물이다.</w:t>
      </w:r>
    </w:p>
    <w:p w14:paraId="548AF1B3" w14:textId="77777777" w:rsidR="00101B9B" w:rsidRDefault="00000000">
      <w:pPr>
        <w:pStyle w:val="af6"/>
        <w:ind w:firstLine="0"/>
      </w:pPr>
      <w:r>
        <w:t xml:space="preserve">(가) </w:t>
      </w:r>
      <w:proofErr w:type="spellStart"/>
      <w:proofErr w:type="gramStart"/>
      <w:r>
        <w:t>와파린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트롬빈에는</w:t>
      </w:r>
      <w:proofErr w:type="spellEnd"/>
      <w:r>
        <w:t xml:space="preserve"> 작용하지 않고 비타민 K의 작용을 방해함.</w:t>
      </w:r>
    </w:p>
    <w:p w14:paraId="716748ED" w14:textId="77777777" w:rsidR="00101B9B" w:rsidRDefault="00000000">
      <w:pPr>
        <w:pStyle w:val="af6"/>
        <w:ind w:firstLine="0"/>
      </w:pPr>
      <w:r>
        <w:t xml:space="preserve">(나) </w:t>
      </w:r>
      <w:proofErr w:type="spellStart"/>
      <w:r>
        <w:t>플라스미노겐</w:t>
      </w:r>
      <w:proofErr w:type="spellEnd"/>
      <w:r>
        <w:t xml:space="preserve"> </w:t>
      </w:r>
      <w:proofErr w:type="gramStart"/>
      <w:r>
        <w:t>활성제 :</w:t>
      </w:r>
      <w:proofErr w:type="gramEnd"/>
      <w:r>
        <w:t xml:space="preserve"> </w:t>
      </w:r>
      <w:proofErr w:type="spellStart"/>
      <w:r>
        <w:t>피브리노겐에는</w:t>
      </w:r>
      <w:proofErr w:type="spellEnd"/>
      <w:r>
        <w:t xml:space="preserve"> 작용하지 않고 </w:t>
      </w:r>
      <w:proofErr w:type="spellStart"/>
      <w:r>
        <w:t>피브린을</w:t>
      </w:r>
      <w:proofErr w:type="spellEnd"/>
      <w:r>
        <w:t xml:space="preserve"> 분해함.</w:t>
      </w:r>
    </w:p>
    <w:p w14:paraId="22659154" w14:textId="77777777" w:rsidR="00101B9B" w:rsidRDefault="00000000">
      <w:pPr>
        <w:pStyle w:val="af6"/>
        <w:ind w:firstLine="0"/>
      </w:pPr>
      <w:r>
        <w:t xml:space="preserve">(다) </w:t>
      </w:r>
      <w:proofErr w:type="spellStart"/>
      <w:proofErr w:type="gramStart"/>
      <w:r>
        <w:t>헤파린</w:t>
      </w:r>
      <w:proofErr w:type="spellEnd"/>
      <w:r>
        <w:t xml:space="preserve"> :</w:t>
      </w:r>
      <w:proofErr w:type="gramEnd"/>
      <w:r>
        <w:t xml:space="preserve"> 비타민 K-의존성 단백질에는 작용하지 않고 </w:t>
      </w:r>
      <w:proofErr w:type="spellStart"/>
      <w:r>
        <w:t>트롬빈의</w:t>
      </w:r>
      <w:proofErr w:type="spellEnd"/>
      <w:r>
        <w:t xml:space="preserve"> 작용을 억제함.</w:t>
      </w:r>
    </w:p>
    <w:p w14:paraId="2D850647" w14:textId="77777777" w:rsidR="00101B9B" w:rsidRDefault="00101B9B">
      <w:pPr>
        <w:pStyle w:val="afa"/>
      </w:pPr>
    </w:p>
    <w:p w14:paraId="634EA590" w14:textId="77777777" w:rsidR="00101B9B" w:rsidRDefault="00101B9B">
      <w:pPr>
        <w:pStyle w:val="afa"/>
      </w:pPr>
    </w:p>
    <w:p w14:paraId="5B3261FF" w14:textId="77777777" w:rsidR="00101B9B" w:rsidRDefault="00000000">
      <w:pPr>
        <w:pStyle w:val="afa"/>
      </w:pPr>
      <w:r>
        <w:t>①</w:t>
      </w:r>
      <w:r>
        <w:t xml:space="preserve"> (가)의 지나친 투여는 혈관 석회화를 유발할 수 있겠군.</w:t>
      </w:r>
    </w:p>
    <w:p w14:paraId="36E667ED" w14:textId="77777777" w:rsidR="00101B9B" w:rsidRDefault="00000000">
      <w:pPr>
        <w:pStyle w:val="afa"/>
      </w:pPr>
      <w:r>
        <w:t>②</w:t>
      </w:r>
      <w:r>
        <w:t xml:space="preserve"> (나)는 이미 뭉쳐 있던 혈전이 풀어지도록 할 수 있겠군.</w:t>
      </w:r>
    </w:p>
    <w:p w14:paraId="402DC557" w14:textId="77777777" w:rsidR="00101B9B" w:rsidRDefault="00000000">
      <w:pPr>
        <w:pStyle w:val="afa"/>
      </w:pPr>
      <w:r>
        <w:t>③</w:t>
      </w:r>
      <w:r>
        <w:t xml:space="preserve"> (다)는 혈액 응고 인자와 칼슘 이온의 결합을 억제하겠군.</w:t>
      </w:r>
    </w:p>
    <w:p w14:paraId="36F87711" w14:textId="77777777" w:rsidR="00101B9B" w:rsidRDefault="00000000">
      <w:pPr>
        <w:pStyle w:val="afa"/>
      </w:pPr>
      <w:r>
        <w:t>④</w:t>
      </w:r>
      <w:r>
        <w:t xml:space="preserve"> (가)와 (다)는 모두 </w:t>
      </w:r>
      <w:proofErr w:type="spellStart"/>
      <w:r>
        <w:t>피브리노겐이</w:t>
      </w:r>
      <w:proofErr w:type="spellEnd"/>
      <w:r>
        <w:t xml:space="preserve"> 전환되는 것을 억제하겠군.</w:t>
      </w:r>
    </w:p>
    <w:p w14:paraId="74FCA68E" w14:textId="77777777" w:rsidR="00101B9B" w:rsidRDefault="00000000">
      <w:pPr>
        <w:pStyle w:val="afa"/>
      </w:pPr>
      <w:r>
        <w:t>⑤</w:t>
      </w:r>
      <w:r>
        <w:t xml:space="preserve"> (나)와 (다)는 모두 </w:t>
      </w:r>
      <w:proofErr w:type="spellStart"/>
      <w:r>
        <w:t>피브린</w:t>
      </w:r>
      <w:proofErr w:type="spellEnd"/>
      <w:r>
        <w:t xml:space="preserve"> 섬유소 그물의 형성을 억제하겠군.</w:t>
      </w:r>
    </w:p>
    <w:sectPr w:rsidR="00101B9B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6A37C9"/>
    <w:multiLevelType w:val="multilevel"/>
    <w:tmpl w:val="948AD50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7B03C8E"/>
    <w:multiLevelType w:val="multilevel"/>
    <w:tmpl w:val="AE36CDE8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8D535F4"/>
    <w:multiLevelType w:val="multilevel"/>
    <w:tmpl w:val="01403B4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1345A4F"/>
    <w:multiLevelType w:val="multilevel"/>
    <w:tmpl w:val="BE90477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60656325">
    <w:abstractNumId w:val="0"/>
  </w:num>
  <w:num w:numId="2" w16cid:durableId="1538160819">
    <w:abstractNumId w:val="1"/>
  </w:num>
  <w:num w:numId="3" w16cid:durableId="903025917">
    <w:abstractNumId w:val="3"/>
  </w:num>
  <w:num w:numId="4" w16cid:durableId="12149245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1B9B"/>
    <w:rsid w:val="00101B9B"/>
    <w:rsid w:val="00AD5ADB"/>
    <w:rsid w:val="00F2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5D4FB"/>
  <w15:docId w15:val="{CE906ACA-830B-4A7A-B451-4B5EA8F3E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semiHidden/>
  </w:style>
  <w:style w:type="paragraph" w:styleId="a5">
    <w:name w:val="footer"/>
    <w:basedOn w:val="a0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semiHidden/>
  </w:style>
  <w:style w:type="character" w:styleId="a6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7">
    <w:name w:val="footnote reference"/>
    <w:basedOn w:val="a1"/>
    <w:uiPriority w:val="99"/>
    <w:semiHidden/>
    <w:unhideWhenUsed/>
    <w:rPr>
      <w:vertAlign w:val="superscript"/>
    </w:rPr>
  </w:style>
  <w:style w:type="character" w:styleId="a8">
    <w:name w:val="endnote reference"/>
    <w:basedOn w:val="a1"/>
    <w:uiPriority w:val="99"/>
    <w:semiHidden/>
    <w:unhideWhenUsed/>
    <w:rPr>
      <w:vertAlign w:val="superscript"/>
    </w:rPr>
  </w:style>
  <w:style w:type="paragraph" w:customStyle="1" w:styleId="a9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a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b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c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d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e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0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2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3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4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5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Haansoft Batang" w:eastAsia="Haansoft Batang" w:hAnsi="Arial Unicode MS" w:cs="Haansoft Batang"/>
      <w:color w:val="000000"/>
      <w:spacing w:val="-5"/>
      <w:w w:val="95"/>
      <w:szCs w:val="22"/>
    </w:rPr>
  </w:style>
  <w:style w:type="paragraph" w:customStyle="1" w:styleId="af6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7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character" w:customStyle="1" w:styleId="af8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9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a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b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c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d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e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aff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">
    <w:name w:val="연습문제(시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2025-10-10T18:50:00Z</dcterms:created>
  <dcterms:modified xsi:type="dcterms:W3CDTF">2025-10-10T18:52:00Z</dcterms:modified>
</cp:coreProperties>
</file>