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751B" w14:textId="77777777" w:rsidR="003279D2" w:rsidRDefault="00000000">
      <w:pPr>
        <w:pStyle w:val="af4"/>
      </w:pPr>
      <w:r>
        <w:t>윗글을 통해 알 수 있는 ㉠의 이유로 가장 적절한 것은?</w:t>
      </w:r>
    </w:p>
    <w:p w14:paraId="3DEE8D29" w14:textId="77777777" w:rsidR="003279D2" w:rsidRDefault="00000000">
      <w:pPr>
        <w:pStyle w:val="afa"/>
      </w:pPr>
      <w:r>
        <w:t>①</w:t>
      </w:r>
      <w:r>
        <w:t xml:space="preserve"> 유류분은 피상속인이 자유롭게 처분한 재산의 일부이어야 하기 때문이다.</w:t>
      </w:r>
    </w:p>
    <w:p w14:paraId="03AA3D95" w14:textId="77777777" w:rsidR="003279D2" w:rsidRDefault="00000000">
      <w:pPr>
        <w:pStyle w:val="afa"/>
      </w:pPr>
      <w:r>
        <w:t>②</w:t>
      </w:r>
      <w:r>
        <w:t xml:space="preserve"> 유류분은 피상속인이 재산을 무상 처분하지 않은 것으로 가정하여 산정되기 때문이다.</w:t>
      </w:r>
    </w:p>
    <w:p w14:paraId="35092EE2" w14:textId="77777777" w:rsidR="003279D2" w:rsidRDefault="00000000">
      <w:pPr>
        <w:pStyle w:val="afa"/>
      </w:pPr>
      <w:r>
        <w:t>③</w:t>
      </w:r>
      <w:r>
        <w:t xml:space="preserve"> 유류분은 재산의 가치를 증가시킨 무상 취득자의 노력에 대한 보상으로 인정되는 것이기 때문이다.</w:t>
      </w:r>
    </w:p>
    <w:p w14:paraId="3C585EF5" w14:textId="77777777" w:rsidR="003279D2" w:rsidRDefault="00000000">
      <w:pPr>
        <w:pStyle w:val="afa"/>
      </w:pPr>
      <w:r>
        <w:t>④</w:t>
      </w:r>
      <w:r>
        <w:t xml:space="preserve"> 유류분은 피상속인의 재산에 대해 소유권을 나눠 가진 사람들 각자의 몫을 반영해야 하기 때문이다.</w:t>
      </w:r>
    </w:p>
    <w:p w14:paraId="153A11F7" w14:textId="7FBEBAD2" w:rsidR="003279D2" w:rsidRDefault="00000000" w:rsidP="00EC1058">
      <w:pPr>
        <w:pStyle w:val="afa"/>
        <w:rPr>
          <w:rFonts w:hint="eastAsia"/>
        </w:rPr>
      </w:pPr>
      <w:r>
        <w:t>⑤</w:t>
      </w:r>
      <w:r>
        <w:t xml:space="preserve"> 유류분에 해당하는 이익의 가치가 상속 개시 전후에 걸쳐 변동되는 것을 반영해야 하기 때문이다.</w:t>
      </w:r>
    </w:p>
    <w:sectPr w:rsidR="003279D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44280"/>
    <w:multiLevelType w:val="multilevel"/>
    <w:tmpl w:val="D08C01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D3455A"/>
    <w:multiLevelType w:val="multilevel"/>
    <w:tmpl w:val="87FC536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960A73"/>
    <w:multiLevelType w:val="multilevel"/>
    <w:tmpl w:val="31ACE7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27189D"/>
    <w:multiLevelType w:val="multilevel"/>
    <w:tmpl w:val="00FE6E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201488">
    <w:abstractNumId w:val="2"/>
  </w:num>
  <w:num w:numId="2" w16cid:durableId="1853957647">
    <w:abstractNumId w:val="1"/>
  </w:num>
  <w:num w:numId="3" w16cid:durableId="1479489839">
    <w:abstractNumId w:val="0"/>
  </w:num>
  <w:num w:numId="4" w16cid:durableId="1497107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9D2"/>
    <w:rsid w:val="003279D2"/>
    <w:rsid w:val="00EC1058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5C2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2025-10-10T18:28:00Z</dcterms:created>
  <dcterms:modified xsi:type="dcterms:W3CDTF">2025-10-10T18:30:00Z</dcterms:modified>
</cp:coreProperties>
</file>