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1EB4E" w14:textId="0B417A01" w:rsidR="00C625E3" w:rsidRDefault="00000000">
      <w:pPr>
        <w:pStyle w:val="a9"/>
      </w:pPr>
      <w:r>
        <w:t xml:space="preserve">윗글에서 알 수 있는 내용으로 적절하지 </w:t>
      </w:r>
      <w:r>
        <w:rPr>
          <w:u w:val="single" w:color="000000"/>
        </w:rPr>
        <w:t>않은</w:t>
      </w:r>
      <w:r>
        <w:t xml:space="preserve"> 것은? </w:t>
      </w:r>
    </w:p>
    <w:p w14:paraId="2A6CC9EE" w14:textId="77777777" w:rsidR="00C625E3" w:rsidRDefault="00000000">
      <w:pPr>
        <w:pStyle w:val="aa"/>
      </w:pPr>
      <w:r>
        <w:t>①</w:t>
      </w:r>
      <w:r>
        <w:t xml:space="preserve"> 신뢰할 수 있는 여론조사의 결과를 보도하더라도 선거의 공정성을 위협할 수 있다.</w:t>
      </w:r>
    </w:p>
    <w:p w14:paraId="2A8B8AF4" w14:textId="77777777" w:rsidR="00C625E3" w:rsidRDefault="00000000">
      <w:pPr>
        <w:pStyle w:val="aa"/>
      </w:pPr>
      <w:r>
        <w:t>②</w:t>
      </w:r>
      <w:r>
        <w:t xml:space="preserve"> 정당의 추천을 받지 못해도 선거 방송의 초청 대상 후보자 토론회에 참여할 수 있다.</w:t>
      </w:r>
    </w:p>
    <w:p w14:paraId="465E694D" w14:textId="77777777" w:rsidR="00C625E3" w:rsidRDefault="00000000">
      <w:pPr>
        <w:pStyle w:val="aa"/>
      </w:pPr>
      <w:r>
        <w:t>③</w:t>
      </w:r>
      <w:r>
        <w:t xml:space="preserve"> 국민의 알 권리와 언론의 자유가 서로 </w:t>
      </w:r>
      <w:proofErr w:type="spellStart"/>
      <w:r>
        <w:t>충돌하는지의</w:t>
      </w:r>
      <w:proofErr w:type="spellEnd"/>
      <w:r>
        <w:t xml:space="preserve"> 문제를 헌법재판소에서 논의한 적이 있다.</w:t>
      </w:r>
    </w:p>
    <w:p w14:paraId="2EFA8913" w14:textId="77777777" w:rsidR="00C625E3" w:rsidRDefault="00000000">
      <w:pPr>
        <w:pStyle w:val="aa"/>
      </w:pPr>
      <w:r>
        <w:t>④</w:t>
      </w:r>
      <w:r>
        <w:t xml:space="preserve"> 선거일에 당선인 예측 선거 여론조사를 실시하고 투표 마감 시각 이후에 그 결과를 보도할 수 있다.</w:t>
      </w:r>
    </w:p>
    <w:p w14:paraId="5C6974D1" w14:textId="77777777" w:rsidR="00C625E3" w:rsidRDefault="00000000">
      <w:pPr>
        <w:pStyle w:val="aa"/>
      </w:pPr>
      <w:r>
        <w:t>⑤</w:t>
      </w:r>
      <w:r>
        <w:t xml:space="preserve"> 공직선거법 에는 선거 운동의 기회가 모든 후보자에게 균등하게 배분되지 못하도록 할 가능성이 있는 규정이 있다.</w:t>
      </w:r>
    </w:p>
    <w:p w14:paraId="54B36ABD" w14:textId="77777777" w:rsidR="00C625E3" w:rsidRDefault="00C625E3">
      <w:pPr>
        <w:pStyle w:val="aa"/>
      </w:pPr>
    </w:p>
    <w:sectPr w:rsidR="00C625E3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E62DC"/>
    <w:multiLevelType w:val="multilevel"/>
    <w:tmpl w:val="B798F15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8C0912"/>
    <w:multiLevelType w:val="multilevel"/>
    <w:tmpl w:val="64C4359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67407C"/>
    <w:multiLevelType w:val="multilevel"/>
    <w:tmpl w:val="37681EB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32676288">
    <w:abstractNumId w:val="1"/>
  </w:num>
  <w:num w:numId="2" w16cid:durableId="1039667507">
    <w:abstractNumId w:val="0"/>
  </w:num>
  <w:num w:numId="3" w16cid:durableId="139856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5E3"/>
    <w:rsid w:val="00847F6E"/>
    <w:rsid w:val="00AC6693"/>
    <w:rsid w:val="00C6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3D8D"/>
  <w15:docId w15:val="{4F3FD097-2506-433A-8231-DD487F35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9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a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d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2025-10-09T18:07:00Z</dcterms:created>
  <dcterms:modified xsi:type="dcterms:W3CDTF">2025-10-09T18:48:00Z</dcterms:modified>
</cp:coreProperties>
</file>