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과 관련하여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ⓑ</w:t>
      </w:r>
      <w:r>
        <w:rPr/>
        <w:t xml:space="preserve">의 입장에 대한 반응으로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선거 방송 초청 대상 후보자 토론회에서 후보자들이 심층적인 토론을 하지 못한 원인이 시간의 제한이나 참여한 후보자의 수와 관계가 없다면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ⓐ</w:t>
      </w:r>
      <w:r>
        <w:rPr/>
        <w:t xml:space="preserve">의 입장은 강화되겠군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주요 후보자의 정책이 가진 치명적 허점을 지적하고 좋은 대안을 제시해 유명해진 정치 신인이 선거 방송 초청 대상 후보자 토론회에 초청받지 못한다면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ⓐ</w:t>
      </w:r>
      <w:r>
        <w:rPr/>
        <w:t xml:space="preserve">의 입장은 약화되겠군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선거 방송 초청 대상 후보자 토론회에 참여할 적정 토론자의 수를 제한하는 기준이 국민의 합의에 의해 결정되었기 때문에 자의적인 것이 아니라고 한다면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ⓑ</w:t>
      </w:r>
      <w:r>
        <w:rPr/>
        <w:t xml:space="preserve">의 입장은 강화되겠군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어떤 후보자가 지지율이 낮은 후보자 간의 별도 토론회에서 뛰어난 정치 역량을 보여 주었음에도 그 토론회에 참여했다는 이유만으로 지지율이 떨어진다면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ⓑ</w:t>
      </w:r>
      <w:r>
        <w:rPr/>
        <w:t xml:space="preserve">의 입장은 약화되겠군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유권자들이 뛰어난 역량을 가진 소수 정당 후보자를 주요 후보자들과 동시에 비교할 수 있는 가장 효율적인 방법이 선거 방송 초청 대상 후보자 토론회라면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ⓑ</w:t>
      </w:r>
      <w:r>
        <w:rPr/>
        <w:t xml:space="preserve">의 입장은 약화되겠군</w:t>
      </w:r>
      <w:r>
        <w:rPr/>
        <w:t xml:space="preserve">.</w:t>
      </w:r>
    </w:p>
    <w:p>
      <w:pPr>
        <w:pStyle w:val="custom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