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바탕으로 </w:t>
      </w:r>
      <w:r>
        <w:rPr/>
        <w:t xml:space="preserve">&lt;</w:t>
      </w:r>
      <w:r>
        <w:rPr/>
        <w:t xml:space="preserve">보기</w:t>
      </w:r>
      <w:r>
        <w:rPr/>
        <w:t xml:space="preserve">&gt;</w:t>
      </w:r>
      <w:r>
        <w:rPr/>
        <w:t xml:space="preserve">를 이해한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 [3</w:t>
      </w:r>
      <w:r>
        <w:rPr/>
        <w:t xml:space="preserve">점</w:t>
      </w:r>
      <w:r>
        <w:rPr/>
        <w:t xml:space="preserve">]</w:t>
      </w:r>
    </w:p>
    <w:p>
      <w:pPr>
        <w:pStyle w:val="custom24"/>
        <w:tabs/>
        <w:rPr/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868808725" style="height:11.65pt;margin-left:31.29pt;margin-top:15.26pt;position:absolute;width:36.06pt;z-index:0;" coordsize="3606,1165" fillcolor="#ffffff" path="m581,0c290,0,0,291,0,582l0,583c0,874,290,1165,581,1165l3023,1165c3315,1165,3606,874,3606,583l3606,582c3606,291,3315,0,3023,0xe">
            <v:fill color="#ffffff"/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7"/>
                      <w:position w:val="0"/>
                      <w:sz w:val="12"/>
                      <w:szCs w:val="12"/>
                      <w:shd w:val="clear" w:color="auto" w:fill="auto"/>
                    </w:rPr>
                  </w:pP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7"/>
                      <w:position w:val="0"/>
                      <w:sz w:val="12"/>
                      <w:szCs w:val="12"/>
                      <w:shd w:val="clear" w:color="auto" w:fill="auto"/>
                    </w:rPr>
                    <w:t xml:space="preserve">보 기</w:t>
                  </w:r>
                </w:p>
              </w:txbxContent>
            </v:textbox>
          </v:shape>
        </w:pic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27"/>
        <w:tabs/>
        <w:rPr/>
      </w:pPr>
      <w:r>
        <w:rPr/>
        <w:t xml:space="preserve">아세틸렌은 보통 선택적 수소화 공정을 통하여 에틸렌으로 변환된다</w:t>
      </w:r>
      <w:r>
        <w:rPr/>
        <w:t xml:space="preserve">. </w:t>
      </w:r>
      <w:r>
        <w:rPr/>
        <w:t xml:space="preserve">이 공정에서 사용되는 고체 촉매는 팔라듐 금속 입자를 실리카 표면에 분산하여 만들며</w:t>
      </w:r>
      <w:r>
        <w:rPr/>
        <w:t xml:space="preserve">, </w:t>
      </w:r>
      <w:r>
        <w:rPr/>
        <w:t xml:space="preserve">아세틸렌과 수소는 팔라듐 표면에 흡착되어 반응한다</w:t>
      </w:r>
      <w:r>
        <w:rPr/>
        <w:t xml:space="preserve">. </w:t>
      </w:r>
      <w:r>
        <w:rPr/>
        <w:t xml:space="preserve">여기서 실리카는 표면적이 넓고 열적 안정성이 높다</w:t>
      </w:r>
      <w:r>
        <w:rPr/>
        <w:t xml:space="preserve">. </w:t>
      </w:r>
      <w:r>
        <w:rPr/>
        <w:t xml:space="preserve">이때</w:t>
      </w:r>
      <w:r>
        <w:rPr/>
        <w:t xml:space="preserve">, </w:t>
      </w:r>
      <w:r>
        <w:rPr/>
        <w:t xml:space="preserve">촉매에 규소를 소량 포함시키면 활성 성분의 표면 구조가 변화되어 고온에서 팔라듐의 소결이 억제된다</w:t>
      </w:r>
      <w:r>
        <w:rPr/>
        <w:t xml:space="preserve">. </w:t>
      </w:r>
      <w:r>
        <w:rPr/>
        <w:t xml:space="preserve">또한 은을 소량 포함시키면 팔라듐의 전자 밀도가 높아지고 팔라듐 표면에 반응물이 흡착되는 세기가 조절되어 원하는 반응을 얻을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25"/>
        <w:tabs/>
        <w:rPr/>
      </w:pPr>
      <w:r>
        <w:rPr/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아세틸렌은 반응물에 해당한다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팔라듐은 활성 성분에 해당한다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규소와 은은 모두 증진제에 해당한다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실리카는 낮은 온도에서 활성 성분을 소결한다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실리카는 촉매 활성 저하를 억제하는 기능을 한다</w:t>
      </w:r>
      <w:r>
        <w:rPr/>
        <w:t xml:space="preserve">.</w:t>
      </w:r>
    </w:p>
    <w:p>
      <w:pPr>
        <w:pStyle w:val="custom25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