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에 대한 이해로 적절하지 않은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타인이 책을 읽어 줄 때 들었던 구절을 사용하여 말하는 행동이 관찰된다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책에서 글이 시작되는 부분을 찾거나 일정한 방향으로 글자를 보는 행위가 관찰된다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글에 나타난 여러 단어의 뜻을 명확히 알고 소리 내어 글자를 읽는 행동이 관찰된다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책 읽어 주는 것을 들으며 그림이나 글자와 비슷한 형태로 나타내는 행위가 관찰된다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책을 볼 때 부모가 손가락으로 짚어 가며 읽어 준 행동을 기억하여 유사한 행동을 하는 것이 관찰된다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