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0490" w14:textId="1EEC0D1C" w:rsidR="00FD1D80" w:rsidRDefault="00000000">
      <w:pPr>
        <w:pStyle w:val="af3"/>
        <w:rPr>
          <w:rFonts w:hint="eastAsia"/>
        </w:rPr>
      </w:pPr>
      <w:r>
        <w:t xml:space="preserve">윗글을 바탕으로 &lt;보기&gt;를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19B4C60E" w14:textId="77777777" w:rsidR="00FD1D80" w:rsidRDefault="00FD1D80">
      <w:pPr>
        <w:pStyle w:val="af3"/>
      </w:pPr>
    </w:p>
    <w:p w14:paraId="04C4CB80" w14:textId="60BFB32D" w:rsidR="00FD1D80" w:rsidRDefault="00000000" w:rsidP="00AC54B8">
      <w:pPr>
        <w:pStyle w:val="af5"/>
        <w:rPr>
          <w:rFonts w:hint="eastAsia"/>
        </w:rPr>
      </w:pPr>
      <w:r>
        <w:t>A</w:t>
      </w:r>
      <w:r>
        <w:t> </w:t>
      </w:r>
      <w:r>
        <w:t>은행은 고객들의 데이터를 수집하고 이를 분석</w:t>
      </w:r>
      <w:r>
        <w:t>·</w:t>
      </w:r>
      <w:r>
        <w:t>가공하여 자산 관리 데이터 서비스인 연령별</w:t>
      </w:r>
      <w:r>
        <w:t>·</w:t>
      </w:r>
      <w:r>
        <w:t>직업군별 등 고객 맞춤형 금융 상품 추천 서비스를 제공했다. 갑은 본인의 데이터 제공에 동의하여 A</w:t>
      </w:r>
      <w:r>
        <w:t> </w:t>
      </w:r>
      <w:r>
        <w:t>은행으로부터 소정의 포인트를 받았다. 데이터 이동권이 법제화된 이후 갑은 B</w:t>
      </w:r>
      <w:r>
        <w:t> </w:t>
      </w:r>
      <w:r>
        <w:t>은행 체크 카드를 발급받은 뒤, A</w:t>
      </w:r>
      <w:r>
        <w:t> </w:t>
      </w:r>
      <w:r>
        <w:t xml:space="preserve">은행에 </w:t>
      </w:r>
      <w:r>
        <w:t>‘</w:t>
      </w:r>
      <w:r>
        <w:t>계좌 자동 이체 항목</w:t>
      </w:r>
      <w:r>
        <w:t>’</w:t>
      </w:r>
      <w:r>
        <w:t xml:space="preserve">, </w:t>
      </w:r>
      <w:r>
        <w:t>‘</w:t>
      </w:r>
      <w:r>
        <w:t>체크 카드 사용 내역</w:t>
      </w:r>
      <w:r>
        <w:t>’</w:t>
      </w:r>
      <w:r>
        <w:t xml:space="preserve">, </w:t>
      </w:r>
      <w:r>
        <w:t>‘</w:t>
      </w:r>
      <w:r>
        <w:t>연령별 맞춤형 금융 상품 추천 서비스 내역</w:t>
      </w:r>
      <w:r>
        <w:t>’</w:t>
      </w:r>
      <w:r>
        <w:t>을 B</w:t>
      </w:r>
      <w:r>
        <w:t> </w:t>
      </w:r>
      <w:r>
        <w:t>은행으로 이동할 것을 요청했다.</w:t>
      </w:r>
    </w:p>
    <w:p w14:paraId="0CBFA254" w14:textId="77777777" w:rsidR="00FD1D80" w:rsidRDefault="00FD1D80">
      <w:pPr>
        <w:pStyle w:val="af4"/>
      </w:pPr>
    </w:p>
    <w:p w14:paraId="2EC3262A" w14:textId="77777777" w:rsidR="00FD1D80" w:rsidRDefault="00000000">
      <w:pPr>
        <w:pStyle w:val="af4"/>
      </w:pPr>
      <w:r>
        <w:t>① </w:t>
      </w:r>
      <w:r>
        <w:t>갑이 본인의 데이터를 이동 요청하면 A</w:t>
      </w:r>
      <w:r>
        <w:t> </w:t>
      </w:r>
      <w:r>
        <w:t xml:space="preserve">은행은 갑의 </w:t>
      </w:r>
      <w:r>
        <w:t>‘</w:t>
      </w:r>
      <w:r>
        <w:t>체크 카드 사용 내역</w:t>
      </w:r>
      <w:r>
        <w:t>’</w:t>
      </w:r>
      <w:r>
        <w:t>을 B</w:t>
      </w:r>
      <w:r>
        <w:t> </w:t>
      </w:r>
      <w:r>
        <w:t>은행으로 전송해야 한다.</w:t>
      </w:r>
    </w:p>
    <w:p w14:paraId="0F9BF533" w14:textId="77777777" w:rsidR="00FD1D80" w:rsidRDefault="00000000">
      <w:pPr>
        <w:pStyle w:val="af4"/>
      </w:pPr>
      <w:r>
        <w:t>②</w:t>
      </w:r>
      <w:r>
        <w:t xml:space="preserve"> A</w:t>
      </w:r>
      <w:r>
        <w:t> </w:t>
      </w:r>
      <w:r>
        <w:t>은행에 대한 갑의 데이터 이동 요청은 정보 주체의 자율적 관리이므로 강화된 개인 정보 자기 결정권의 행사이다.</w:t>
      </w:r>
    </w:p>
    <w:p w14:paraId="6D1A5421" w14:textId="77777777" w:rsidR="00FD1D80" w:rsidRDefault="00000000">
      <w:pPr>
        <w:pStyle w:val="af4"/>
      </w:pPr>
      <w:r>
        <w:t>③</w:t>
      </w:r>
      <w:r>
        <w:t xml:space="preserve"> 데이터의 소유권 주체가 정보 주체라고 본다면, 갑이 A</w:t>
      </w:r>
      <w:r>
        <w:t> </w:t>
      </w:r>
      <w:r>
        <w:t>은행으로부터 받은 포인트는 본인의 데이터 제공에 대한 대가이다.</w:t>
      </w:r>
    </w:p>
    <w:p w14:paraId="261A7571" w14:textId="77777777" w:rsidR="00FD1D80" w:rsidRDefault="00000000">
      <w:pPr>
        <w:pStyle w:val="af4"/>
      </w:pPr>
      <w:r>
        <w:t>④</w:t>
      </w:r>
      <w:r>
        <w:t xml:space="preserve"> 갑이 본인의 데이터를 보유한 A</w:t>
      </w:r>
      <w:r>
        <w:t> </w:t>
      </w:r>
      <w:r>
        <w:t xml:space="preserve">은행을 상대로 요청한 </w:t>
      </w:r>
      <w:r>
        <w:t>‘</w:t>
      </w:r>
      <w:r>
        <w:t>연령별 맞춤형 금융 상품 추천 서비스 내역</w:t>
      </w:r>
      <w:r>
        <w:t>’</w:t>
      </w:r>
      <w:r>
        <w:t xml:space="preserve">은 데이터 </w:t>
      </w:r>
      <w:proofErr w:type="spellStart"/>
      <w:r>
        <w:t>이동권</w:t>
      </w:r>
      <w:proofErr w:type="spellEnd"/>
      <w:r>
        <w:t xml:space="preserve"> 행사의 대상이다.</w:t>
      </w:r>
    </w:p>
    <w:p w14:paraId="601848D7" w14:textId="77777777" w:rsidR="00FD1D80" w:rsidRDefault="00000000">
      <w:pPr>
        <w:pStyle w:val="af4"/>
      </w:pPr>
      <w:r>
        <w:t>⑤</w:t>
      </w:r>
      <w:r>
        <w:t xml:space="preserve"> 데이터 이동권의 법제화 이전에도 갑이 A</w:t>
      </w:r>
      <w:r>
        <w:t> </w:t>
      </w:r>
      <w:r>
        <w:t>은행에서 B</w:t>
      </w:r>
      <w:r>
        <w:t> </w:t>
      </w:r>
      <w:r>
        <w:t xml:space="preserve">은행으로 이동을 요청한 정보 중에서 </w:t>
      </w:r>
      <w:r>
        <w:t>‘</w:t>
      </w:r>
      <w:r>
        <w:t>계좌 자동 이체 항목</w:t>
      </w:r>
      <w:r>
        <w:t>’</w:t>
      </w:r>
      <w:r>
        <w:t>은 이동이 가능했다.</w:t>
      </w:r>
    </w:p>
    <w:sectPr w:rsidR="00FD1D8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72CA2"/>
    <w:multiLevelType w:val="multilevel"/>
    <w:tmpl w:val="F2F8CDA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34D7A"/>
    <w:multiLevelType w:val="multilevel"/>
    <w:tmpl w:val="04B605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72580"/>
    <w:multiLevelType w:val="multilevel"/>
    <w:tmpl w:val="BC48C80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8051793">
    <w:abstractNumId w:val="2"/>
  </w:num>
  <w:num w:numId="2" w16cid:durableId="79451914">
    <w:abstractNumId w:val="1"/>
  </w:num>
  <w:num w:numId="3" w16cid:durableId="13560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D80"/>
    <w:rsid w:val="004F5170"/>
    <w:rsid w:val="00AC54B8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0BA5"/>
  <w15:docId w15:val="{2C0E4F2C-1D48-4B48-A2B1-2C827C1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2025-10-10T17:01:00Z</dcterms:created>
  <dcterms:modified xsi:type="dcterms:W3CDTF">2025-10-10T17:06:00Z</dcterms:modified>
</cp:coreProperties>
</file>