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7F212" w14:textId="55318AB8" w:rsidR="003B0429" w:rsidRPr="00A135AD" w:rsidRDefault="004B29E6" w:rsidP="00A135AD">
      <w:pPr>
        <w:pStyle w:val="aa"/>
        <w:rPr>
          <w:rFonts w:hint="eastAsia"/>
        </w:rPr>
      </w:pPr>
      <w:r>
        <w:rPr>
          <w:rFonts w:hint="eastAsia"/>
        </w:rPr>
        <w:t>&lt;보기&gt;</w:t>
      </w:r>
      <w:r>
        <w:t>를 참고하여 윗글을 감상한 내용으로 적절하지 않은 것은? [3점]</w:t>
      </w:r>
    </w:p>
    <w:p w14:paraId="0631590B" w14:textId="2F858BF9" w:rsidR="004B29E6" w:rsidRDefault="004B29E6" w:rsidP="004B29E6">
      <w:pPr>
        <w:pStyle w:val="af6"/>
      </w:pPr>
      <w:r>
        <w:rPr>
          <w:rFonts w:ascii="Noto Sans KR" w:eastAsia="Noto Sans KR" w:hAnsi="Noto Sans KR" w:cs="Noto Sans KR" w:hint="eastAsia"/>
        </w:rPr>
        <w:t>｢</w:t>
      </w:r>
      <w:proofErr w:type="spellStart"/>
      <w:r>
        <w:rPr>
          <w:rFonts w:hAnsi="학교안심 바른바탕 R" w:hint="eastAsia"/>
        </w:rPr>
        <w:t>표구된</w:t>
      </w:r>
      <w:proofErr w:type="spellEnd"/>
      <w:r>
        <w:t xml:space="preserve"> </w:t>
      </w:r>
      <w:proofErr w:type="spellStart"/>
      <w:r>
        <w:t>휴지</w:t>
      </w:r>
      <w:r>
        <w:rPr>
          <w:rFonts w:ascii="Noto Sans KR" w:eastAsia="Noto Sans KR" w:hAnsi="Noto Sans KR" w:cs="Noto Sans KR" w:hint="eastAsia"/>
        </w:rPr>
        <w:t>｣</w:t>
      </w:r>
      <w:r>
        <w:rPr>
          <w:rFonts w:hAnsi="학교안심 바른바탕 R" w:hint="eastAsia"/>
        </w:rPr>
        <w:t>에서는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ⓐ</w:t>
      </w:r>
      <w:r w:rsidRPr="004B29E6">
        <w:rPr>
          <w:u w:val="single"/>
        </w:rPr>
        <w:t>외화</w:t>
      </w:r>
      <w:r>
        <w:t xml:space="preserve">인 </w:t>
      </w:r>
      <w:r>
        <w:t>‘</w:t>
      </w:r>
      <w:r>
        <w:t>화가</w:t>
      </w:r>
      <w:r>
        <w:t>’</w:t>
      </w:r>
      <w:r>
        <w:t xml:space="preserve">의 이야기에 </w:t>
      </w:r>
      <w:r>
        <w:rPr>
          <w:rFonts w:ascii="MS Gothic" w:eastAsia="MS Gothic" w:hAnsi="MS Gothic" w:cs="MS Gothic" w:hint="eastAsia"/>
        </w:rPr>
        <w:t>ⓑ</w:t>
      </w:r>
      <w:r w:rsidRPr="004B29E6">
        <w:rPr>
          <w:u w:val="single"/>
        </w:rPr>
        <w:t>내화</w:t>
      </w:r>
      <w:r>
        <w:t xml:space="preserve">인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청년’의</w:t>
      </w:r>
      <w:proofErr w:type="spellEnd"/>
      <w:r>
        <w:t xml:space="preserve"> 이야기, </w:t>
      </w:r>
      <w:r>
        <w:rPr>
          <w:rFonts w:ascii="MS Gothic" w:eastAsia="MS Gothic" w:hAnsi="MS Gothic" w:cs="MS Gothic" w:hint="eastAsia"/>
        </w:rPr>
        <w:t>ⓒ</w:t>
      </w:r>
      <w:r w:rsidRPr="004B29E6">
        <w:rPr>
          <w:u w:val="single"/>
        </w:rPr>
        <w:t>또 다른 내화</w:t>
      </w:r>
      <w:r>
        <w:rPr>
          <w:rFonts w:hint="eastAsia"/>
        </w:rPr>
        <w:t>인</w:t>
      </w:r>
      <w:r>
        <w:t xml:space="preserve"> </w:t>
      </w:r>
      <w:r>
        <w:t>‘</w:t>
      </w:r>
      <w:r>
        <w:t>편지</w:t>
      </w:r>
      <w:r>
        <w:t>’</w:t>
      </w:r>
      <w:r>
        <w:t xml:space="preserve"> 내용들이 연결되거나 </w:t>
      </w:r>
      <w:r>
        <w:rPr>
          <w:rFonts w:hint="eastAsia"/>
        </w:rPr>
        <w:t>삽입된다</w:t>
      </w:r>
      <w:r>
        <w:t xml:space="preserve">. 외화와 내화가 연결될 때, 한 문단 안에서 이어 </w:t>
      </w:r>
      <w:r>
        <w:rPr>
          <w:rFonts w:hint="eastAsia"/>
        </w:rPr>
        <w:t>가거나</w:t>
      </w:r>
      <w:r>
        <w:t xml:space="preserve"> 지시 표현을 사용하여, 서술 시점과 </w:t>
      </w:r>
      <w:proofErr w:type="spellStart"/>
      <w:r>
        <w:t>시</w:t>
      </w:r>
      <w:r>
        <w:rPr>
          <w:rFonts w:ascii="MS Gothic" w:eastAsia="MS Gothic" w:hAnsi="MS Gothic" w:cs="MS Gothic" w:hint="eastAsia"/>
        </w:rPr>
        <w:t>·</w:t>
      </w:r>
      <w:r>
        <w:t>공간적</w:t>
      </w:r>
      <w:proofErr w:type="spellEnd"/>
      <w:r>
        <w:t xml:space="preserve"> 배경이 </w:t>
      </w:r>
      <w:r>
        <w:rPr>
          <w:rFonts w:hint="eastAsia"/>
        </w:rPr>
        <w:t>다른</w:t>
      </w:r>
      <w:r>
        <w:t xml:space="preserve"> 두 이야기를 연결한다. 외화에 또 다른 내화가 삽입될 </w:t>
      </w:r>
      <w:r>
        <w:rPr>
          <w:rFonts w:hint="eastAsia"/>
        </w:rPr>
        <w:t>때는</w:t>
      </w:r>
      <w:r>
        <w:t xml:space="preserve"> 편지의 내용과 형태에 대한 </w:t>
      </w:r>
      <w:r>
        <w:t>‘</w:t>
      </w:r>
      <w:r>
        <w:t>화가</w:t>
      </w:r>
      <w:r>
        <w:t>’</w:t>
      </w:r>
      <w:r>
        <w:t>의 흥미와 관심이 드러</w:t>
      </w:r>
      <w:r>
        <w:rPr>
          <w:rFonts w:hint="eastAsia"/>
        </w:rPr>
        <w:t>난다</w:t>
      </w:r>
      <w:r>
        <w:t xml:space="preserve">. 또한 유사한 의미의 표현을 통해 </w:t>
      </w:r>
      <w:r>
        <w:t>‘</w:t>
      </w:r>
      <w:r>
        <w:t>화가</w:t>
      </w:r>
      <w:r>
        <w:t>’</w:t>
      </w:r>
      <w:r>
        <w:t xml:space="preserve">가 떠올린 편지의 </w:t>
      </w:r>
      <w:r>
        <w:rPr>
          <w:rFonts w:hint="eastAsia"/>
        </w:rPr>
        <w:t>내용을</w:t>
      </w:r>
      <w:r>
        <w:t xml:space="preserve"> </w:t>
      </w:r>
      <w:proofErr w:type="gramStart"/>
      <w:r>
        <w:t>보여 주기도</w:t>
      </w:r>
      <w:proofErr w:type="gramEnd"/>
      <w:r>
        <w:t xml:space="preserve"> 하고, 거듭 제시된 내용을 통해 </w:t>
      </w:r>
      <w:r>
        <w:t>‘</w:t>
      </w:r>
      <w:r>
        <w:t>화가</w:t>
      </w:r>
      <w:r>
        <w:t>’</w:t>
      </w:r>
      <w:r>
        <w:t xml:space="preserve">가 </w:t>
      </w:r>
      <w:r>
        <w:rPr>
          <w:rFonts w:hint="eastAsia"/>
        </w:rPr>
        <w:t>편지를</w:t>
      </w:r>
      <w:r>
        <w:t xml:space="preserve"> 감상하며 그 의미를 되새기고 있음을 알려 주기도 한다.</w:t>
      </w:r>
    </w:p>
    <w:p w14:paraId="7D04DCA3" w14:textId="77777777" w:rsidR="004B29E6" w:rsidRDefault="004B29E6" w:rsidP="004B29E6">
      <w:pPr>
        <w:pStyle w:val="afa"/>
        <w:rPr>
          <w:rFonts w:ascii="Cambria Math" w:hAnsi="Cambria Math" w:cs="Cambria Math"/>
        </w:rPr>
      </w:pPr>
    </w:p>
    <w:p w14:paraId="64AECD8C" w14:textId="4B1EF0B3" w:rsidR="004B29E6" w:rsidRPr="004B29E6" w:rsidRDefault="004B29E6" w:rsidP="004B29E6">
      <w:pPr>
        <w:pStyle w:val="afa"/>
      </w:pPr>
      <w:r w:rsidRPr="004B29E6">
        <w:rPr>
          <w:rFonts w:ascii="Cambria Math" w:hAnsi="Cambria Math" w:cs="Cambria Math"/>
        </w:rPr>
        <w:t>①</w:t>
      </w:r>
      <w:r w:rsidRPr="004B29E6">
        <w:t xml:space="preserve">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 xml:space="preserve">에서 </w:t>
      </w:r>
      <w:r w:rsidRPr="004B29E6">
        <w:t>‘</w:t>
      </w:r>
      <w:r w:rsidRPr="004B29E6">
        <w:t>지게꾼이 있단다</w:t>
      </w:r>
      <w:r w:rsidRPr="004B29E6">
        <w:t>’</w:t>
      </w:r>
      <w:proofErr w:type="spellStart"/>
      <w:r w:rsidRPr="004B29E6">
        <w:t>라고</w:t>
      </w:r>
      <w:proofErr w:type="spellEnd"/>
      <w:r w:rsidRPr="004B29E6">
        <w:t xml:space="preserve"> 들었음을 서술한 뒤에 </w:t>
      </w:r>
      <w:r w:rsidRPr="004B29E6">
        <w:t>‘</w:t>
      </w:r>
      <w:r w:rsidRPr="004B29E6">
        <w:t>은행</w:t>
      </w:r>
      <w:r w:rsidRPr="004B29E6">
        <w:t>’</w:t>
      </w:r>
      <w:r w:rsidRPr="004B29E6">
        <w:t xml:space="preserve">의 </w:t>
      </w:r>
      <w:r w:rsidRPr="004B29E6">
        <w:t>‘</w:t>
      </w:r>
      <w:r w:rsidRPr="004B29E6">
        <w:t>안내원이 막았다</w:t>
      </w:r>
      <w:r w:rsidRPr="004B29E6">
        <w:t>’</w:t>
      </w:r>
      <w:r w:rsidRPr="004B29E6">
        <w:t xml:space="preserve">는 </w:t>
      </w:r>
      <w:r w:rsidRPr="004B29E6">
        <w:rPr>
          <w:rFonts w:ascii="MS Gothic" w:eastAsia="MS Gothic" w:hAnsi="MS Gothic" w:cs="MS Gothic" w:hint="eastAsia"/>
        </w:rPr>
        <w:t>ⓑ</w:t>
      </w:r>
      <w:r w:rsidRPr="004B29E6">
        <w:t xml:space="preserve">의 첫 문장을 서술한 것은,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 xml:space="preserve">에서 </w:t>
      </w:r>
      <w:r w:rsidRPr="004B29E6">
        <w:rPr>
          <w:rFonts w:ascii="MS Gothic" w:eastAsia="MS Gothic" w:hAnsi="MS Gothic" w:cs="MS Gothic" w:hint="eastAsia"/>
        </w:rPr>
        <w:t>ⓑ</w:t>
      </w:r>
      <w:r w:rsidRPr="004B29E6">
        <w:t>로 서술 시점이 변하는 부분을 한 문단 안에 이어 연결한 것이군.</w:t>
      </w:r>
    </w:p>
    <w:p w14:paraId="211053EB" w14:textId="77777777" w:rsidR="004B29E6" w:rsidRPr="004B29E6" w:rsidRDefault="004B29E6" w:rsidP="004B29E6">
      <w:pPr>
        <w:pStyle w:val="afa"/>
      </w:pPr>
      <w:r w:rsidRPr="004B29E6">
        <w:rPr>
          <w:rFonts w:ascii="Cambria Math" w:hAnsi="Cambria Math" w:cs="Cambria Math"/>
        </w:rPr>
        <w:t>②</w:t>
      </w:r>
      <w:r w:rsidRPr="004B29E6">
        <w:t xml:space="preserve"> </w:t>
      </w:r>
      <w:r w:rsidRPr="004B29E6">
        <w:rPr>
          <w:rFonts w:ascii="MS Gothic" w:eastAsia="MS Gothic" w:hAnsi="MS Gothic" w:cs="MS Gothic" w:hint="eastAsia"/>
        </w:rPr>
        <w:t>ⓑ</w:t>
      </w:r>
      <w:r w:rsidRPr="004B29E6">
        <w:t xml:space="preserve">에서 </w:t>
      </w:r>
      <w:r w:rsidRPr="004B29E6">
        <w:t>‘</w:t>
      </w:r>
      <w:r w:rsidRPr="004B29E6">
        <w:t>구석으로 갔다</w:t>
      </w:r>
      <w:r w:rsidRPr="004B29E6">
        <w:t>’</w:t>
      </w:r>
      <w:proofErr w:type="spellStart"/>
      <w:r w:rsidRPr="004B29E6">
        <w:t>라고</w:t>
      </w:r>
      <w:proofErr w:type="spellEnd"/>
      <w:r w:rsidRPr="004B29E6">
        <w:t xml:space="preserve"> 마무리하고 </w:t>
      </w:r>
      <w:r w:rsidRPr="004B29E6">
        <w:t>‘</w:t>
      </w:r>
      <w:r w:rsidRPr="004B29E6">
        <w:t>이게</w:t>
      </w:r>
      <w:r w:rsidRPr="004B29E6">
        <w:t>’</w:t>
      </w:r>
      <w:r w:rsidRPr="004B29E6">
        <w:t xml:space="preserve">로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 xml:space="preserve">를 다시 이어 간 것은, </w:t>
      </w:r>
      <w:r w:rsidRPr="004B29E6">
        <w:rPr>
          <w:rFonts w:ascii="MS Gothic" w:eastAsia="MS Gothic" w:hAnsi="MS Gothic" w:cs="MS Gothic" w:hint="eastAsia"/>
        </w:rPr>
        <w:t>ⓑ</w:t>
      </w:r>
      <w:r w:rsidRPr="004B29E6">
        <w:t xml:space="preserve">에서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>로 시간적 선후가 역전되면서 이어지는 부분을 지시 표현을 사용하여 다시 연결한 것이군.</w:t>
      </w:r>
    </w:p>
    <w:p w14:paraId="0A7032F8" w14:textId="77777777" w:rsidR="004B29E6" w:rsidRPr="004B29E6" w:rsidRDefault="004B29E6" w:rsidP="004B29E6">
      <w:pPr>
        <w:pStyle w:val="afa"/>
      </w:pPr>
      <w:r w:rsidRPr="004B29E6">
        <w:rPr>
          <w:rFonts w:ascii="Cambria Math" w:hAnsi="Cambria Math" w:cs="Cambria Math"/>
        </w:rPr>
        <w:t>③</w:t>
      </w:r>
      <w:r w:rsidRPr="004B29E6">
        <w:t xml:space="preserve">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 xml:space="preserve">에서 </w:t>
      </w:r>
      <w:r w:rsidRPr="004B29E6">
        <w:t>‘</w:t>
      </w:r>
      <w:r w:rsidRPr="004B29E6">
        <w:t>재미있다</w:t>
      </w:r>
      <w:r w:rsidRPr="004B29E6">
        <w:t>’</w:t>
      </w:r>
      <w:r w:rsidRPr="004B29E6">
        <w:t xml:space="preserve">고 한 </w:t>
      </w:r>
      <w:r w:rsidRPr="004B29E6">
        <w:t>‘</w:t>
      </w:r>
      <w:r w:rsidRPr="004B29E6">
        <w:t>친구</w:t>
      </w:r>
      <w:r w:rsidRPr="004B29E6">
        <w:t>’</w:t>
      </w:r>
      <w:r w:rsidRPr="004B29E6">
        <w:t xml:space="preserve">의 말 뒤에 </w:t>
      </w:r>
      <w:r w:rsidRPr="004B29E6">
        <w:rPr>
          <w:rFonts w:ascii="MS Gothic" w:eastAsia="MS Gothic" w:hAnsi="MS Gothic" w:cs="MS Gothic" w:hint="eastAsia"/>
        </w:rPr>
        <w:t>ⓒ</w:t>
      </w:r>
      <w:r w:rsidRPr="004B29E6">
        <w:t xml:space="preserve">의 일부를 삽입한 것은,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 xml:space="preserve">에서 </w:t>
      </w:r>
      <w:r w:rsidRPr="004B29E6">
        <w:t>‘</w:t>
      </w:r>
      <w:r w:rsidRPr="004B29E6">
        <w:t>화가</w:t>
      </w:r>
      <w:r w:rsidRPr="004B29E6">
        <w:t>’</w:t>
      </w:r>
      <w:r w:rsidRPr="004B29E6">
        <w:t xml:space="preserve">가 </w:t>
      </w:r>
      <w:r w:rsidRPr="004B29E6">
        <w:t>‘</w:t>
      </w:r>
      <w:r w:rsidRPr="004B29E6">
        <w:t>편지 내용</w:t>
      </w:r>
      <w:r w:rsidRPr="004B29E6">
        <w:t>’</w:t>
      </w:r>
      <w:r w:rsidRPr="004B29E6">
        <w:t xml:space="preserve">과 </w:t>
      </w:r>
      <w:r w:rsidRPr="004B29E6">
        <w:t>‘</w:t>
      </w:r>
      <w:r w:rsidRPr="004B29E6">
        <w:t>친구의 장난기</w:t>
      </w:r>
      <w:r w:rsidRPr="004B29E6">
        <w:t>’</w:t>
      </w:r>
      <w:proofErr w:type="spellStart"/>
      <w:r w:rsidRPr="004B29E6">
        <w:t>를</w:t>
      </w:r>
      <w:proofErr w:type="spellEnd"/>
      <w:r w:rsidRPr="004B29E6">
        <w:t xml:space="preserve"> 흥미롭게 받아들이며 </w:t>
      </w:r>
      <w:r w:rsidRPr="004B29E6">
        <w:t>‘</w:t>
      </w:r>
      <w:proofErr w:type="spellStart"/>
      <w:r w:rsidRPr="004B29E6">
        <w:t>비시시</w:t>
      </w:r>
      <w:proofErr w:type="spellEnd"/>
      <w:r w:rsidRPr="004B29E6">
        <w:t xml:space="preserve"> </w:t>
      </w:r>
      <w:proofErr w:type="spellStart"/>
      <w:r w:rsidRPr="004B29E6">
        <w:t>웃</w:t>
      </w:r>
      <w:proofErr w:type="spellEnd"/>
      <w:r w:rsidRPr="004B29E6">
        <w:t>’</w:t>
      </w:r>
      <w:r w:rsidRPr="004B29E6">
        <w:t xml:space="preserve">게 되는 이유를 보여 </w:t>
      </w:r>
      <w:proofErr w:type="spellStart"/>
      <w:r w:rsidRPr="004B29E6">
        <w:t>주는군</w:t>
      </w:r>
      <w:proofErr w:type="spellEnd"/>
      <w:r w:rsidRPr="004B29E6">
        <w:t>.</w:t>
      </w:r>
    </w:p>
    <w:p w14:paraId="2BEC9676" w14:textId="196AD8B1" w:rsidR="004B29E6" w:rsidRPr="004B29E6" w:rsidRDefault="004B29E6" w:rsidP="004B29E6">
      <w:pPr>
        <w:pStyle w:val="afa"/>
      </w:pPr>
      <w:r w:rsidRPr="004B29E6">
        <w:rPr>
          <w:rFonts w:ascii="Cambria Math" w:hAnsi="Cambria Math" w:cs="Cambria Math"/>
        </w:rPr>
        <w:t>④</w:t>
      </w:r>
      <w:r w:rsidRPr="004B29E6">
        <w:t xml:space="preserve">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 xml:space="preserve">에서 </w:t>
      </w:r>
      <w:r w:rsidRPr="004B29E6">
        <w:t>‘</w:t>
      </w:r>
      <w:r w:rsidRPr="004B29E6">
        <w:t>비행기가 떠날 때</w:t>
      </w:r>
      <w:r w:rsidRPr="004B29E6">
        <w:t>’</w:t>
      </w:r>
      <w:r w:rsidRPr="004B29E6">
        <w:t xml:space="preserve">의 장면 뒤에 </w:t>
      </w:r>
      <w:r w:rsidRPr="004B29E6">
        <w:t>‘</w:t>
      </w:r>
      <w:proofErr w:type="spellStart"/>
      <w:r w:rsidRPr="004B29E6">
        <w:t>니떠나고</w:t>
      </w:r>
      <w:proofErr w:type="spellEnd"/>
      <w:r w:rsidRPr="004B29E6">
        <w:t>’</w:t>
      </w:r>
      <w:r w:rsidRPr="004B29E6">
        <w:t xml:space="preserve">로 </w:t>
      </w:r>
      <w:proofErr w:type="spellStart"/>
      <w:r w:rsidRPr="004B29E6">
        <w:t>시작되는</w:t>
      </w:r>
      <w:r w:rsidRPr="004B29E6">
        <w:rPr>
          <w:rFonts w:ascii="MS Gothic" w:eastAsia="MS Gothic" w:hAnsi="MS Gothic" w:cs="MS Gothic" w:hint="eastAsia"/>
        </w:rPr>
        <w:t>ⓒ</w:t>
      </w:r>
      <w:r w:rsidRPr="004B29E6">
        <w:t>의</w:t>
      </w:r>
      <w:proofErr w:type="spellEnd"/>
      <w:r w:rsidRPr="004B29E6">
        <w:t xml:space="preserve"> 일부를 삽입한 것은,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>에서 유사한 의미의 표현을 떠올린</w:t>
      </w:r>
      <w:r w:rsidRPr="004B29E6">
        <w:rPr>
          <w:rFonts w:hint="eastAsia"/>
        </w:rPr>
        <w:t xml:space="preserve"> </w:t>
      </w:r>
      <w:r w:rsidRPr="004B29E6">
        <w:t>‘</w:t>
      </w:r>
      <w:r w:rsidRPr="004B29E6">
        <w:t>화가</w:t>
      </w:r>
      <w:r w:rsidRPr="004B29E6">
        <w:t>’</w:t>
      </w:r>
      <w:r w:rsidRPr="004B29E6">
        <w:t xml:space="preserve">가 </w:t>
      </w:r>
      <w:r w:rsidRPr="004B29E6">
        <w:t>‘</w:t>
      </w:r>
      <w:proofErr w:type="spellStart"/>
      <w:r w:rsidRPr="004B29E6">
        <w:t>그길로</w:t>
      </w:r>
      <w:proofErr w:type="spellEnd"/>
      <w:r w:rsidRPr="004B29E6">
        <w:t>’</w:t>
      </w:r>
      <w:r w:rsidRPr="004B29E6">
        <w:t xml:space="preserve"> </w:t>
      </w:r>
      <w:r w:rsidRPr="004B29E6">
        <w:t>‘</w:t>
      </w:r>
      <w:r w:rsidRPr="004B29E6">
        <w:t>표구사</w:t>
      </w:r>
      <w:r w:rsidRPr="004B29E6">
        <w:t>’</w:t>
      </w:r>
      <w:r w:rsidRPr="004B29E6">
        <w:t xml:space="preserve">로 가는 행위로 </w:t>
      </w:r>
      <w:proofErr w:type="spellStart"/>
      <w:r w:rsidRPr="004B29E6">
        <w:t>연결되는군</w:t>
      </w:r>
      <w:proofErr w:type="spellEnd"/>
      <w:r w:rsidRPr="004B29E6">
        <w:t>.</w:t>
      </w:r>
    </w:p>
    <w:p w14:paraId="75E99CB0" w14:textId="0889F59A" w:rsidR="004B29E6" w:rsidRPr="004B29E6" w:rsidRDefault="004B29E6" w:rsidP="004B29E6">
      <w:pPr>
        <w:pStyle w:val="afa"/>
      </w:pPr>
      <w:r w:rsidRPr="004B29E6">
        <w:rPr>
          <w:rFonts w:ascii="Cambria Math" w:hAnsi="Cambria Math" w:cs="Cambria Math"/>
        </w:rPr>
        <w:t>⑤</w:t>
      </w:r>
      <w:r w:rsidRPr="004B29E6">
        <w:t xml:space="preserve">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 xml:space="preserve">에서 </w:t>
      </w:r>
      <w:r w:rsidRPr="004B29E6">
        <w:t>‘</w:t>
      </w:r>
      <w:r w:rsidRPr="004B29E6">
        <w:t>친구의 심정</w:t>
      </w:r>
      <w:r w:rsidRPr="004B29E6">
        <w:t>’</w:t>
      </w:r>
      <w:r w:rsidRPr="004B29E6">
        <w:t>을 생각한 내용 다음에 앞서 제시했던</w:t>
      </w:r>
      <w:r>
        <w:rPr>
          <w:rFonts w:hint="eastAsia"/>
        </w:rPr>
        <w:t xml:space="preserve"> </w:t>
      </w:r>
      <w:r w:rsidRPr="004B29E6">
        <w:rPr>
          <w:rFonts w:ascii="MS Gothic" w:eastAsia="MS Gothic" w:hAnsi="MS Gothic" w:cs="MS Gothic" w:hint="eastAsia"/>
        </w:rPr>
        <w:t>ⓒ</w:t>
      </w:r>
      <w:r w:rsidRPr="004B29E6">
        <w:t xml:space="preserve">의 일부를 다시 삽입한 것은, </w:t>
      </w:r>
      <w:r w:rsidRPr="004B29E6">
        <w:rPr>
          <w:rFonts w:ascii="MS Gothic" w:eastAsia="MS Gothic" w:hAnsi="MS Gothic" w:cs="MS Gothic" w:hint="eastAsia"/>
        </w:rPr>
        <w:t>ⓐ</w:t>
      </w:r>
      <w:r w:rsidRPr="004B29E6">
        <w:t xml:space="preserve">에서 </w:t>
      </w:r>
      <w:r w:rsidRPr="004B29E6">
        <w:t>‘</w:t>
      </w:r>
      <w:r w:rsidRPr="004B29E6">
        <w:t>화가</w:t>
      </w:r>
      <w:r w:rsidRPr="004B29E6">
        <w:t>’</w:t>
      </w:r>
      <w:r w:rsidRPr="004B29E6">
        <w:t>가 편지 내용들을</w:t>
      </w:r>
      <w:r w:rsidRPr="004B29E6">
        <w:rPr>
          <w:rFonts w:hint="eastAsia"/>
        </w:rPr>
        <w:t xml:space="preserve"> </w:t>
      </w:r>
      <w:r w:rsidRPr="004B29E6">
        <w:t xml:space="preserve">감상하며 그 의미를 다시 생각하고 있음을 보여 </w:t>
      </w:r>
      <w:proofErr w:type="spellStart"/>
      <w:r w:rsidRPr="004B29E6">
        <w:t>주는군</w:t>
      </w:r>
      <w:proofErr w:type="spellEnd"/>
      <w:r w:rsidRPr="004B29E6">
        <w:t>.</w:t>
      </w:r>
    </w:p>
    <w:p w14:paraId="2E45F874" w14:textId="742187F4" w:rsidR="00D0033F" w:rsidRPr="00D0033F" w:rsidRDefault="00D0033F" w:rsidP="00F11F04">
      <w:pPr>
        <w:pStyle w:val="afa"/>
      </w:pPr>
    </w:p>
    <w:sectPr w:rsidR="00D0033F" w:rsidRPr="00D0033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95F65" w14:textId="77777777" w:rsidR="00893B57" w:rsidRDefault="00893B57" w:rsidP="00D4724C">
      <w:r>
        <w:separator/>
      </w:r>
    </w:p>
  </w:endnote>
  <w:endnote w:type="continuationSeparator" w:id="0">
    <w:p w14:paraId="5465E83D" w14:textId="77777777" w:rsidR="00893B57" w:rsidRDefault="00893B57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A6860" w14:textId="77777777" w:rsidR="00893B57" w:rsidRDefault="00893B57" w:rsidP="00D4724C">
      <w:r>
        <w:separator/>
      </w:r>
    </w:p>
  </w:footnote>
  <w:footnote w:type="continuationSeparator" w:id="0">
    <w:p w14:paraId="036EE3E0" w14:textId="77777777" w:rsidR="00893B57" w:rsidRDefault="00893B57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87186"/>
    <w:rsid w:val="002D50B0"/>
    <w:rsid w:val="002F0D15"/>
    <w:rsid w:val="00305FCB"/>
    <w:rsid w:val="00333599"/>
    <w:rsid w:val="003B0429"/>
    <w:rsid w:val="003C5277"/>
    <w:rsid w:val="003D4479"/>
    <w:rsid w:val="004B29E6"/>
    <w:rsid w:val="006B70D5"/>
    <w:rsid w:val="006D637D"/>
    <w:rsid w:val="006F6B9A"/>
    <w:rsid w:val="00747825"/>
    <w:rsid w:val="00784D3A"/>
    <w:rsid w:val="007926EB"/>
    <w:rsid w:val="00893B57"/>
    <w:rsid w:val="008B4403"/>
    <w:rsid w:val="008E1678"/>
    <w:rsid w:val="00917151"/>
    <w:rsid w:val="009B6C3D"/>
    <w:rsid w:val="00A04D08"/>
    <w:rsid w:val="00A135AD"/>
    <w:rsid w:val="00A23531"/>
    <w:rsid w:val="00A468A9"/>
    <w:rsid w:val="00A52A38"/>
    <w:rsid w:val="00AD3B95"/>
    <w:rsid w:val="00C66650"/>
    <w:rsid w:val="00D0033F"/>
    <w:rsid w:val="00D076E0"/>
    <w:rsid w:val="00D4724C"/>
    <w:rsid w:val="00DA1514"/>
    <w:rsid w:val="00E109E8"/>
    <w:rsid w:val="00E241F0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2025-09-28T01:20:00Z</dcterms:created>
  <dcterms:modified xsi:type="dcterms:W3CDTF">2025-09-28T01:20:00Z</dcterms:modified>
</cp:coreProperties>
</file>