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F165F" w14:textId="6C25129F" w:rsidR="00C739FD" w:rsidRPr="00465653" w:rsidRDefault="00465653" w:rsidP="00465653">
      <w:pPr>
        <w:pStyle w:val="af5"/>
        <w:rPr>
          <w:rFonts w:hint="eastAsia"/>
        </w:rPr>
      </w:pPr>
      <w:proofErr w:type="spellStart"/>
      <w:r w:rsidRPr="00465653">
        <w:rPr>
          <w:rFonts w:hint="eastAsia"/>
          <w:bdr w:val="single" w:sz="4" w:space="0" w:color="auto"/>
        </w:rPr>
        <w:t>노붐</w:t>
      </w:r>
      <w:proofErr w:type="spellEnd"/>
      <w:r>
        <w:rPr>
          <w:rFonts w:hint="eastAsia"/>
        </w:rPr>
        <w:t xml:space="preserve">, </w:t>
      </w:r>
      <w:r w:rsidRPr="00465653">
        <w:rPr>
          <w:rFonts w:hint="eastAsia"/>
          <w:bdr w:val="single" w:sz="4" w:space="0" w:color="auto"/>
        </w:rPr>
        <w:t>인지적 낯섦</w:t>
      </w:r>
      <w:r>
        <w:rPr>
          <w:rFonts w:hint="eastAsia"/>
        </w:rPr>
        <w:t xml:space="preserve">에 대한 설명으로 적절하지 </w:t>
      </w:r>
      <w:r w:rsidRPr="00465653">
        <w:rPr>
          <w:rFonts w:hint="eastAsia"/>
          <w:u w:val="single"/>
        </w:rPr>
        <w:t>않은</w:t>
      </w:r>
      <w:r>
        <w:rPr>
          <w:rFonts w:hint="eastAsia"/>
        </w:rPr>
        <w:t xml:space="preserve"> 것은?</w:t>
      </w:r>
    </w:p>
    <w:p w14:paraId="758D6555" w14:textId="71442D51" w:rsidR="00465653" w:rsidRPr="00465653" w:rsidRDefault="0023124D" w:rsidP="00465653">
      <w:pPr>
        <w:pStyle w:val="af6"/>
        <w:rPr>
          <w:rFonts w:ascii="Cambria Math" w:hAnsi="Cambria Math" w:cs="Cambria Math"/>
        </w:rPr>
      </w:pPr>
      <w:r w:rsidRPr="0023124D">
        <w:rPr>
          <w:rFonts w:ascii="Cambria Math" w:hAnsi="Cambria Math" w:cs="Cambria Math"/>
        </w:rPr>
        <w:t xml:space="preserve">① </w:t>
      </w:r>
      <w:proofErr w:type="spellStart"/>
      <w:r w:rsidR="00465653" w:rsidRPr="00465653">
        <w:rPr>
          <w:rFonts w:ascii="Cambria Math" w:hAnsi="Cambria Math" w:cs="Cambria Math"/>
        </w:rPr>
        <w:t>노붐은</w:t>
      </w:r>
      <w:proofErr w:type="spellEnd"/>
      <w:r w:rsidR="00465653" w:rsidRPr="00465653">
        <w:rPr>
          <w:rFonts w:ascii="Cambria Math" w:hAnsi="Cambria Math" w:cs="Cambria Math"/>
        </w:rPr>
        <w:t xml:space="preserve"> </w:t>
      </w:r>
      <w:r w:rsidR="00465653" w:rsidRPr="00465653">
        <w:rPr>
          <w:rFonts w:ascii="Cambria Math" w:hAnsi="Cambria Math" w:cs="Cambria Math"/>
        </w:rPr>
        <w:t>현실</w:t>
      </w:r>
      <w:r w:rsidR="00465653" w:rsidRPr="00465653">
        <w:rPr>
          <w:rFonts w:ascii="Cambria Math" w:hAnsi="Cambria Math" w:cs="Cambria Math"/>
        </w:rPr>
        <w:t xml:space="preserve"> </w:t>
      </w:r>
      <w:r w:rsidR="00465653" w:rsidRPr="00465653">
        <w:rPr>
          <w:rFonts w:ascii="Cambria Math" w:hAnsi="Cambria Math" w:cs="Cambria Math"/>
        </w:rPr>
        <w:t>세계와</w:t>
      </w:r>
      <w:r w:rsidR="00465653" w:rsidRPr="00465653">
        <w:rPr>
          <w:rFonts w:ascii="Cambria Math" w:hAnsi="Cambria Math" w:cs="Cambria Math"/>
        </w:rPr>
        <w:t xml:space="preserve"> </w:t>
      </w:r>
      <w:r w:rsidR="00465653" w:rsidRPr="00465653">
        <w:rPr>
          <w:rFonts w:ascii="Cambria Math" w:hAnsi="Cambria Math" w:cs="Cambria Math"/>
        </w:rPr>
        <w:t>작품</w:t>
      </w:r>
      <w:r w:rsidR="00465653" w:rsidRPr="00465653">
        <w:rPr>
          <w:rFonts w:ascii="Cambria Math" w:hAnsi="Cambria Math" w:cs="Cambria Math"/>
        </w:rPr>
        <w:t xml:space="preserve"> </w:t>
      </w:r>
      <w:r w:rsidR="00465653" w:rsidRPr="00465653">
        <w:rPr>
          <w:rFonts w:ascii="Cambria Math" w:hAnsi="Cambria Math" w:cs="Cambria Math"/>
        </w:rPr>
        <w:t>속</w:t>
      </w:r>
      <w:r w:rsidR="00465653" w:rsidRPr="00465653">
        <w:rPr>
          <w:rFonts w:ascii="Cambria Math" w:hAnsi="Cambria Math" w:cs="Cambria Math"/>
        </w:rPr>
        <w:t xml:space="preserve"> </w:t>
      </w:r>
      <w:r w:rsidR="00465653" w:rsidRPr="00465653">
        <w:rPr>
          <w:rFonts w:ascii="Cambria Math" w:hAnsi="Cambria Math" w:cs="Cambria Math"/>
        </w:rPr>
        <w:t>세계</w:t>
      </w:r>
      <w:r w:rsidR="00465653" w:rsidRPr="00465653">
        <w:rPr>
          <w:rFonts w:ascii="Cambria Math" w:hAnsi="Cambria Math" w:cs="Cambria Math"/>
        </w:rPr>
        <w:t xml:space="preserve"> </w:t>
      </w:r>
      <w:r w:rsidR="00465653" w:rsidRPr="00465653">
        <w:rPr>
          <w:rFonts w:ascii="Cambria Math" w:hAnsi="Cambria Math" w:cs="Cambria Math"/>
        </w:rPr>
        <w:t>간의</w:t>
      </w:r>
      <w:r w:rsidR="00465653" w:rsidRPr="00465653">
        <w:rPr>
          <w:rFonts w:ascii="Cambria Math" w:hAnsi="Cambria Math" w:cs="Cambria Math"/>
        </w:rPr>
        <w:t xml:space="preserve"> </w:t>
      </w:r>
      <w:r w:rsidR="00465653" w:rsidRPr="00465653">
        <w:rPr>
          <w:rFonts w:ascii="Cambria Math" w:hAnsi="Cambria Math" w:cs="Cambria Math"/>
        </w:rPr>
        <w:t>차이를</w:t>
      </w:r>
      <w:r w:rsidR="00465653" w:rsidRPr="00465653">
        <w:rPr>
          <w:rFonts w:ascii="Cambria Math" w:hAnsi="Cambria Math" w:cs="Cambria Math"/>
        </w:rPr>
        <w:t xml:space="preserve"> </w:t>
      </w:r>
      <w:r w:rsidR="00465653" w:rsidRPr="00465653">
        <w:rPr>
          <w:rFonts w:ascii="Cambria Math" w:hAnsi="Cambria Math" w:cs="Cambria Math"/>
        </w:rPr>
        <w:t>드러내는</w:t>
      </w:r>
      <w:r w:rsidR="00465653" w:rsidRPr="00465653">
        <w:rPr>
          <w:rFonts w:ascii="Cambria Math" w:hAnsi="Cambria Math" w:cs="Cambria Math"/>
        </w:rPr>
        <w:t xml:space="preserve"> </w:t>
      </w:r>
      <w:r w:rsidR="00465653" w:rsidRPr="00465653">
        <w:rPr>
          <w:rFonts w:ascii="Cambria Math" w:hAnsi="Cambria Math" w:cs="Cambria Math" w:hint="eastAsia"/>
        </w:rPr>
        <w:t>요소</w:t>
      </w:r>
      <w:r w:rsidR="00465653" w:rsidRPr="00465653">
        <w:rPr>
          <w:rFonts w:ascii="Cambria Math" w:hAnsi="Cambria Math" w:cs="Cambria Math"/>
        </w:rPr>
        <w:t>이다</w:t>
      </w:r>
      <w:r w:rsidR="00465653" w:rsidRPr="00465653">
        <w:rPr>
          <w:rFonts w:ascii="Cambria Math" w:hAnsi="Cambria Math" w:cs="Cambria Math"/>
        </w:rPr>
        <w:t>.</w:t>
      </w:r>
    </w:p>
    <w:p w14:paraId="4C756F6E" w14:textId="77777777" w:rsidR="00465653" w:rsidRPr="00465653" w:rsidRDefault="00465653" w:rsidP="00465653">
      <w:pPr>
        <w:pStyle w:val="af6"/>
        <w:rPr>
          <w:rFonts w:ascii="Cambria Math" w:hAnsi="Cambria Math" w:cs="Cambria Math"/>
        </w:rPr>
      </w:pPr>
      <w:r w:rsidRPr="00465653">
        <w:rPr>
          <w:rFonts w:ascii="Cambria Math" w:hAnsi="Cambria Math" w:cs="Cambria Math"/>
        </w:rPr>
        <w:t xml:space="preserve">② </w:t>
      </w:r>
      <w:proofErr w:type="spellStart"/>
      <w:r w:rsidRPr="00465653">
        <w:rPr>
          <w:rFonts w:ascii="Cambria Math" w:hAnsi="Cambria Math" w:cs="Cambria Math"/>
        </w:rPr>
        <w:t>노붐은</w:t>
      </w:r>
      <w:proofErr w:type="spellEnd"/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당대의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지식이나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기술로는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현실적으로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구현하기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어려운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새로운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대상이다</w:t>
      </w:r>
      <w:r w:rsidRPr="00465653">
        <w:rPr>
          <w:rFonts w:ascii="Cambria Math" w:hAnsi="Cambria Math" w:cs="Cambria Math"/>
        </w:rPr>
        <w:t>.</w:t>
      </w:r>
    </w:p>
    <w:p w14:paraId="5040AB0C" w14:textId="77777777" w:rsidR="00465653" w:rsidRPr="00465653" w:rsidRDefault="00465653" w:rsidP="00465653">
      <w:pPr>
        <w:pStyle w:val="af6"/>
        <w:rPr>
          <w:rFonts w:ascii="Cambria Math" w:hAnsi="Cambria Math" w:cs="Cambria Math"/>
        </w:rPr>
      </w:pPr>
      <w:r w:rsidRPr="00465653">
        <w:rPr>
          <w:rFonts w:ascii="Cambria Math" w:hAnsi="Cambria Math" w:cs="Cambria Math"/>
        </w:rPr>
        <w:t xml:space="preserve">③ </w:t>
      </w:r>
      <w:proofErr w:type="spellStart"/>
      <w:r w:rsidRPr="00465653">
        <w:rPr>
          <w:rFonts w:ascii="Cambria Math" w:hAnsi="Cambria Math" w:cs="Cambria Math"/>
        </w:rPr>
        <w:t>노붐은</w:t>
      </w:r>
      <w:proofErr w:type="spellEnd"/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작품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전반에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영향을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미치는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요소이자</w:t>
      </w:r>
      <w:r w:rsidRPr="00465653">
        <w:rPr>
          <w:rFonts w:ascii="Cambria Math" w:hAnsi="Cambria Math" w:cs="Cambria Math"/>
        </w:rPr>
        <w:t xml:space="preserve">, </w:t>
      </w:r>
      <w:r w:rsidRPr="00465653">
        <w:rPr>
          <w:rFonts w:ascii="Cambria Math" w:hAnsi="Cambria Math" w:cs="Cambria Math"/>
        </w:rPr>
        <w:t>작품의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세계관을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드러내는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장치이다</w:t>
      </w:r>
      <w:r w:rsidRPr="00465653">
        <w:rPr>
          <w:rFonts w:ascii="Cambria Math" w:hAnsi="Cambria Math" w:cs="Cambria Math"/>
        </w:rPr>
        <w:t>.</w:t>
      </w:r>
    </w:p>
    <w:p w14:paraId="5BEECE43" w14:textId="77777777" w:rsidR="00465653" w:rsidRPr="00465653" w:rsidRDefault="00465653" w:rsidP="00465653">
      <w:pPr>
        <w:pStyle w:val="af6"/>
        <w:rPr>
          <w:rFonts w:ascii="Cambria Math" w:hAnsi="Cambria Math" w:cs="Cambria Math"/>
        </w:rPr>
      </w:pPr>
      <w:r w:rsidRPr="00465653">
        <w:rPr>
          <w:rFonts w:ascii="Cambria Math" w:hAnsi="Cambria Math" w:cs="Cambria Math"/>
        </w:rPr>
        <w:t xml:space="preserve">④ </w:t>
      </w:r>
      <w:r w:rsidRPr="00465653">
        <w:rPr>
          <w:rFonts w:ascii="Cambria Math" w:hAnsi="Cambria Math" w:cs="Cambria Math"/>
        </w:rPr>
        <w:t>인지적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낯섦은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친숙함을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주던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일상적인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대상이나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세계에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대해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낯섦을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느끼게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되는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경험이다</w:t>
      </w:r>
      <w:r w:rsidRPr="00465653">
        <w:rPr>
          <w:rFonts w:ascii="Cambria Math" w:hAnsi="Cambria Math" w:cs="Cambria Math"/>
        </w:rPr>
        <w:t>.</w:t>
      </w:r>
    </w:p>
    <w:p w14:paraId="736BD78C" w14:textId="77777777" w:rsidR="00465653" w:rsidRPr="00465653" w:rsidRDefault="00465653" w:rsidP="00465653">
      <w:pPr>
        <w:pStyle w:val="af6"/>
        <w:rPr>
          <w:rFonts w:ascii="Cambria Math" w:hAnsi="Cambria Math" w:cs="Cambria Math"/>
        </w:rPr>
      </w:pPr>
      <w:r w:rsidRPr="00465653">
        <w:rPr>
          <w:rFonts w:ascii="Cambria Math" w:hAnsi="Cambria Math" w:cs="Cambria Math"/>
        </w:rPr>
        <w:t xml:space="preserve">⑤ </w:t>
      </w:r>
      <w:r w:rsidRPr="00465653">
        <w:rPr>
          <w:rFonts w:ascii="Cambria Math" w:hAnsi="Cambria Math" w:cs="Cambria Math"/>
        </w:rPr>
        <w:t>인지적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낯섦은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작품에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표현된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세계에서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촉발되는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감각적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충격이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이성적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성찰에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수반되는</w:t>
      </w:r>
      <w:r w:rsidRPr="00465653">
        <w:rPr>
          <w:rFonts w:ascii="Cambria Math" w:hAnsi="Cambria Math" w:cs="Cambria Math"/>
        </w:rPr>
        <w:t xml:space="preserve"> </w:t>
      </w:r>
      <w:r w:rsidRPr="00465653">
        <w:rPr>
          <w:rFonts w:ascii="Cambria Math" w:hAnsi="Cambria Math" w:cs="Cambria Math"/>
        </w:rPr>
        <w:t>체험이다</w:t>
      </w:r>
      <w:r w:rsidRPr="00465653">
        <w:rPr>
          <w:rFonts w:ascii="Cambria Math" w:hAnsi="Cambria Math" w:cs="Cambria Math"/>
        </w:rPr>
        <w:t>.</w:t>
      </w:r>
    </w:p>
    <w:p w14:paraId="4202086B" w14:textId="0B3915B1" w:rsidR="0049398A" w:rsidRPr="00C739FD" w:rsidRDefault="0049398A" w:rsidP="00465653">
      <w:pPr>
        <w:pStyle w:val="af6"/>
      </w:pPr>
    </w:p>
    <w:sectPr w:rsidR="0049398A" w:rsidRPr="00C739F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6F615" w14:textId="77777777" w:rsidR="0023499B" w:rsidRDefault="0023499B" w:rsidP="00C739FD">
      <w:r>
        <w:separator/>
      </w:r>
    </w:p>
  </w:endnote>
  <w:endnote w:type="continuationSeparator" w:id="0">
    <w:p w14:paraId="5F7DFDD6" w14:textId="77777777" w:rsidR="0023499B" w:rsidRDefault="0023499B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65079" w14:textId="77777777" w:rsidR="0023499B" w:rsidRDefault="0023499B" w:rsidP="00C739FD">
      <w:r>
        <w:separator/>
      </w:r>
    </w:p>
  </w:footnote>
  <w:footnote w:type="continuationSeparator" w:id="0">
    <w:p w14:paraId="452697D9" w14:textId="77777777" w:rsidR="0023499B" w:rsidRDefault="0023499B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3499B"/>
    <w:rsid w:val="002C747F"/>
    <w:rsid w:val="00465653"/>
    <w:rsid w:val="0049398A"/>
    <w:rsid w:val="009B6C3D"/>
    <w:rsid w:val="00C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2025-09-24T22:26:00Z</dcterms:created>
  <dcterms:modified xsi:type="dcterms:W3CDTF">2025-09-24T22:26:00Z</dcterms:modified>
</cp:coreProperties>
</file>