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D8FB9" w14:textId="77777777" w:rsidR="00275C28" w:rsidRPr="00275C28" w:rsidRDefault="00275C28" w:rsidP="00275C28">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bookmarkStart w:id="0" w:name="_Hlk209670525"/>
      <w:r w:rsidRPr="00275C28">
        <w:rPr>
          <w:rFonts w:ascii="학교안심 바른바탕 R" w:eastAsia="학교안심 바른바탕 R" w:hAnsi="Arial Unicode MS" w:cs="학교안심 바른바탕 R"/>
          <w:b/>
          <w:bCs/>
          <w:color w:val="000000"/>
          <w:w w:val="90"/>
          <w:sz w:val="19"/>
          <w:szCs w:val="19"/>
        </w:rPr>
        <w:t xml:space="preserve">다음 글을 읽고 물음에 </w:t>
      </w:r>
      <w:proofErr w:type="spellStart"/>
      <w:r w:rsidRPr="00275C28">
        <w:rPr>
          <w:rFonts w:ascii="학교안심 바른바탕 R" w:eastAsia="학교안심 바른바탕 R" w:hAnsi="Arial Unicode MS" w:cs="학교안심 바른바탕 R"/>
          <w:b/>
          <w:bCs/>
          <w:color w:val="000000"/>
          <w:w w:val="90"/>
          <w:sz w:val="19"/>
          <w:szCs w:val="19"/>
        </w:rPr>
        <w:t>답하시오</w:t>
      </w:r>
      <w:proofErr w:type="spellEnd"/>
      <w:r w:rsidRPr="00275C28">
        <w:rPr>
          <w:rFonts w:ascii="학교안심 바른바탕 R" w:eastAsia="학교안심 바른바탕 R" w:hAnsi="Arial Unicode MS" w:cs="학교안심 바른바탕 R"/>
          <w:b/>
          <w:bCs/>
          <w:color w:val="000000"/>
          <w:w w:val="90"/>
          <w:sz w:val="19"/>
          <w:szCs w:val="19"/>
        </w:rPr>
        <w:t>.</w:t>
      </w:r>
    </w:p>
    <w:bookmarkEnd w:id="0"/>
    <w:tbl>
      <w:tblPr>
        <w:tblStyle w:val="afe"/>
        <w:tblW w:w="0" w:type="auto"/>
        <w:tblInd w:w="9" w:type="dxa"/>
        <w:tblLook w:val="04A0" w:firstRow="1" w:lastRow="0" w:firstColumn="1" w:lastColumn="0" w:noHBand="0" w:noVBand="1"/>
      </w:tblPr>
      <w:tblGrid>
        <w:gridCol w:w="4797"/>
      </w:tblGrid>
      <w:tr w:rsidR="00275C28" w:rsidRPr="00275C28" w14:paraId="27052382" w14:textId="77777777" w:rsidTr="002551CF">
        <w:trPr>
          <w:trHeight w:val="2684"/>
        </w:trPr>
        <w:tc>
          <w:tcPr>
            <w:tcW w:w="4797" w:type="dxa"/>
            <w:tcBorders>
              <w:bottom w:val="single" w:sz="4" w:space="0" w:color="auto"/>
            </w:tcBorders>
          </w:tcPr>
          <w:p w14:paraId="231F95A2" w14:textId="77777777" w:rsidR="00275C28" w:rsidRPr="00275C28" w:rsidRDefault="00275C28" w:rsidP="00275C28">
            <w:pPr>
              <w:spacing w:line="249" w:lineRule="auto"/>
              <w:jc w:val="both"/>
              <w:rPr>
                <w:rFonts w:ascii="조선굵은명조" w:eastAsia="조선굵은명조" w:hAnsi="Arial Unicode MS" w:cs="조선굵은명조"/>
                <w:color w:val="000000"/>
                <w:sz w:val="20"/>
                <w:szCs w:val="20"/>
              </w:rPr>
            </w:pPr>
          </w:p>
          <w:p w14:paraId="616AB0C0" w14:textId="77777777" w:rsidR="002551CF" w:rsidRDefault="002551CF" w:rsidP="002551CF">
            <w:pPr>
              <w:pStyle w:val="afd"/>
              <w:pBdr>
                <w:top w:val="none" w:sz="0" w:space="0" w:color="auto"/>
                <w:left w:val="none" w:sz="0" w:space="0" w:color="auto"/>
                <w:bottom w:val="none" w:sz="0" w:space="0" w:color="auto"/>
                <w:right w:val="none" w:sz="0" w:space="0" w:color="auto"/>
              </w:pBdr>
              <w:ind w:firstLine="206"/>
            </w:pPr>
            <w:r>
              <w:t xml:space="preserve">채권은 어떤 사람이 다른 사람에게 특정 행위를 요구할 수 있는 권리이다. 이 특정 행위를 급부라 하고, 특정 행위를 해주어야 할 의무를 채무라 한다. 채무자가 채권을 </w:t>
            </w:r>
            <w:r>
              <w:rPr>
                <w:rFonts w:ascii="MS Gothic" w:eastAsia="MS Gothic" w:hAnsi="MS Gothic" w:cs="MS Gothic" w:hint="eastAsia"/>
                <w:b/>
                <w:bCs/>
              </w:rPr>
              <w:t>ⓐ</w:t>
            </w:r>
            <w:r>
              <w:t> </w:t>
            </w:r>
            <w:r>
              <w:rPr>
                <w:u w:val="single" w:color="000000"/>
              </w:rPr>
              <w:t>가진</w:t>
            </w:r>
            <w:r>
              <w:t xml:space="preserve"> 이에게 급부를 이행하면 채권에 대응하는 채무는 소멸한다. 급부는 재화나 서비스 제공인 경우가 많지만 그 외의 내용일 수도 있다.</w:t>
            </w:r>
          </w:p>
          <w:p w14:paraId="550BB248" w14:textId="77777777" w:rsidR="002551CF" w:rsidRDefault="002551CF" w:rsidP="002551CF">
            <w:pPr>
              <w:pStyle w:val="afd"/>
              <w:pBdr>
                <w:top w:val="none" w:sz="0" w:space="0" w:color="auto"/>
                <w:left w:val="none" w:sz="0" w:space="0" w:color="auto"/>
                <w:bottom w:val="none" w:sz="0" w:space="0" w:color="auto"/>
                <w:right w:val="none" w:sz="0" w:space="0" w:color="auto"/>
              </w:pBdr>
              <w:ind w:firstLine="206"/>
            </w:pPr>
            <w:r>
              <w:t xml:space="preserve">민법상의 권리는 여러 가지가 있는데 계약 없이 법률로 정해진 요건의 충족으로 발생하기도 하지만 대개 계약의 효력으로 발생한다. 계약이란 권리 발생 등에 관한 당사자의 합의로서, 계약이 성립하면 합의 내용대로 권리 발생 등의 효력이 인정되는 것이 원칙이다. 당장 필요한 재화나 서비스는 그 제공을 급부로 하는 계약을 성립시켜 확보하면 되지만 미래에 필요할 수도 있는 재화나 서비스라면 계약을 성립시킬 수 있는 권리를 확보하는 것이 유리하다. 이를 위해 </w:t>
            </w:r>
            <w:r>
              <w:t>‘</w:t>
            </w:r>
            <w:r>
              <w:t>예약</w:t>
            </w:r>
            <w:r>
              <w:t>’</w:t>
            </w:r>
            <w:r>
              <w:t xml:space="preserve">이 활용된다. 일상에서 예약이라고 할 때와 법적인 관점에서의 예약은 구별된다. </w:t>
            </w:r>
            <w:r>
              <w:rPr>
                <w:b/>
                <w:bCs/>
              </w:rPr>
              <w:t>㉠</w:t>
            </w:r>
            <w:r>
              <w:t> </w:t>
            </w:r>
            <w:r>
              <w:rPr>
                <w:u w:val="single" w:color="000000"/>
              </w:rPr>
              <w:t>기차 탑승을 위해 미리 돈을 지불하고 승차권을 구입하는 것</w:t>
            </w:r>
            <w:r>
              <w:t xml:space="preserve">을 </w:t>
            </w:r>
            <w:r>
              <w:t>‘</w:t>
            </w:r>
            <w:r>
              <w:t>기차 승차권을 예약했다</w:t>
            </w:r>
            <w:r>
              <w:t>’</w:t>
            </w:r>
            <w:r>
              <w:t xml:space="preserve">고도 하지만 이 경우는 예약에 해당하지 않는 계약이다. 법적으로 예약은 당사자들이 합의한 내용대로 권리가 발생하는 계약의 일종으로 재화나 서비스 제공을 급부 내용으로 하는 다른 계약인 </w:t>
            </w:r>
            <w:r>
              <w:t>‘</w:t>
            </w:r>
            <w:r>
              <w:t>본계약</w:t>
            </w:r>
            <w:r>
              <w:t>’</w:t>
            </w:r>
            <w:r>
              <w:t>을 성립시킬 수 있는 권리 발생을 목적으로 한다.</w:t>
            </w:r>
          </w:p>
          <w:p w14:paraId="07B5B18F" w14:textId="59D527F4" w:rsidR="00275C28" w:rsidRPr="00275C28" w:rsidRDefault="00275C28" w:rsidP="00275C28">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275C28">
              <w:rPr>
                <w:rFonts w:ascii="학교안심 바른바탕 R" w:eastAsia="학교안심 바른바탕 R" w:hAnsi="학교안심 바른바탕 R" w:cs="학교안심 바른바탕 R"/>
                <w:color w:val="000000"/>
                <w:w w:val="90"/>
                <w:sz w:val="18"/>
                <w:szCs w:val="18"/>
              </w:rPr>
              <w:t>권리를 실현하기 위한 공적 토대를 만들고자 한다</w:t>
            </w:r>
          </w:p>
          <w:p w14:paraId="60696402" w14:textId="77777777" w:rsidR="00275C28" w:rsidRPr="00275C28" w:rsidRDefault="00275C28" w:rsidP="00275C28">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
          <w:tbl>
            <w:tblPr>
              <w:tblStyle w:val="13"/>
              <w:tblW w:w="0" w:type="auto"/>
              <w:tblLook w:val="04A0" w:firstRow="1" w:lastRow="0" w:firstColumn="1" w:lastColumn="0" w:noHBand="0" w:noVBand="1"/>
            </w:tblPr>
            <w:tblGrid>
              <w:gridCol w:w="225"/>
              <w:gridCol w:w="225"/>
              <w:gridCol w:w="4117"/>
            </w:tblGrid>
            <w:tr w:rsidR="00275C28" w:rsidRPr="00275C28" w14:paraId="64A06065" w14:textId="77777777" w:rsidTr="002551CF">
              <w:trPr>
                <w:trHeight w:val="907"/>
              </w:trPr>
              <w:tc>
                <w:tcPr>
                  <w:tcW w:w="222" w:type="dxa"/>
                  <w:tcBorders>
                    <w:top w:val="nil"/>
                    <w:left w:val="nil"/>
                    <w:bottom w:val="nil"/>
                    <w:right w:val="single" w:sz="4" w:space="0" w:color="auto"/>
                  </w:tcBorders>
                </w:tcPr>
                <w:p w14:paraId="462E8F3F" w14:textId="77777777" w:rsidR="00275C28" w:rsidRPr="00275C28" w:rsidRDefault="00275C28" w:rsidP="00275C28">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left w:val="single" w:sz="4" w:space="0" w:color="auto"/>
                    <w:bottom w:val="nil"/>
                    <w:right w:val="nil"/>
                  </w:tcBorders>
                </w:tcPr>
                <w:p w14:paraId="033A3AA8" w14:textId="77777777" w:rsidR="00275C28" w:rsidRPr="00275C28" w:rsidRDefault="00275C28" w:rsidP="00275C28">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val="restart"/>
                  <w:tcBorders>
                    <w:top w:val="nil"/>
                    <w:left w:val="nil"/>
                    <w:bottom w:val="nil"/>
                    <w:right w:val="nil"/>
                  </w:tcBorders>
                </w:tcPr>
                <w:p w14:paraId="6BE8FF8B" w14:textId="02A4ABAF" w:rsidR="00275C28" w:rsidRPr="00275C28" w:rsidRDefault="002551CF" w:rsidP="00275C28">
                  <w:pPr>
                    <w:spacing w:line="281" w:lineRule="auto"/>
                    <w:ind w:leftChars="18" w:left="40" w:rightChars="18" w:right="40" w:firstLineChars="130" w:firstLine="210"/>
                    <w:rPr>
                      <w:rFonts w:ascii="학교안심 바른바탕 R" w:eastAsia="학교안심 바른바탕 R" w:hAnsi="학교안심 바른바탕 R" w:cs="학교안심 바른바탕 R"/>
                      <w:color w:val="000000"/>
                      <w:w w:val="90"/>
                      <w:sz w:val="18"/>
                      <w:szCs w:val="18"/>
                    </w:rPr>
                  </w:pPr>
                  <w:r w:rsidRPr="002551CF">
                    <w:rPr>
                      <w:rFonts w:ascii="학교안심 바른바탕 R" w:eastAsia="학교안심 바른바탕 R" w:hAnsi="학교안심 바른바탕 R" w:cs="학교안심 바른바탕 R"/>
                      <w:color w:val="000000"/>
                      <w:w w:val="90"/>
                      <w:sz w:val="18"/>
                      <w:szCs w:val="18"/>
                    </w:rPr>
                    <w:t xml:space="preserve">예약은 예약상 권리자가 가지는 권리의 법적 성질에 따라 두 가지 유형으로 나뉜다. 첫째는 채권을 발생시키는 예약이다. 이 채권의 급부 내용은 ‘예약상 권리자의 본계약 성립 요구에 대해 상대방이 승낙하는 것’이다. 회사의 급식 업체 공모에 따라 여러 업체가 신청한 경우 그중 한 업체가 선정되었다고 회사에서 통지하면 예약이 성립한다. 이에 따라 선정된 업체가 급식을 제공하고 대금을 ⓑ </w:t>
                  </w:r>
                  <w:r w:rsidRPr="002551CF">
                    <w:rPr>
                      <w:rFonts w:ascii="학교안심 바른바탕 R" w:eastAsia="학교안심 바른바탕 R" w:hAnsi="학교안심 바른바탕 R" w:cs="학교안심 바른바탕 R"/>
                      <w:color w:val="000000"/>
                      <w:w w:val="90"/>
                      <w:sz w:val="18"/>
                      <w:szCs w:val="18"/>
                      <w:u w:val="single"/>
                    </w:rPr>
                    <w:t>받기</w:t>
                  </w:r>
                  <w:r w:rsidRPr="002551CF">
                    <w:rPr>
                      <w:rFonts w:ascii="학교안심 바른바탕 R" w:eastAsia="학교안심 바른바탕 R" w:hAnsi="학교안심 바른바탕 R" w:cs="학교안심 바른바탕 R"/>
                      <w:color w:val="000000"/>
                      <w:w w:val="90"/>
                      <w:sz w:val="18"/>
                      <w:szCs w:val="18"/>
                    </w:rPr>
                    <w:t>로 하는 본계약 체결을 요청하면 회사는 이에 응할 의무를 진다. 둘째는 예약 완결권을 발생시키는 예약이다. 이 경우 예약상 권리자가 본계약을 성립시키겠다는 의사를 표시하는 것만으로 본계약이 성립한다. 가족 행사를 위해 식당을 예약한 사람이 식당에 도착하여 예약 완결권을 행사하면 곧바로 본계약이 성립하므로 식사 제공이라는 급부에 대한 계약상의 채권이 발생한다.</w:t>
                  </w:r>
                </w:p>
              </w:tc>
            </w:tr>
            <w:tr w:rsidR="00275C28" w:rsidRPr="00275C28" w14:paraId="59CFA745" w14:textId="77777777" w:rsidTr="002551CF">
              <w:trPr>
                <w:trHeight w:val="907"/>
              </w:trPr>
              <w:tc>
                <w:tcPr>
                  <w:tcW w:w="222" w:type="dxa"/>
                  <w:tcBorders>
                    <w:top w:val="nil"/>
                    <w:left w:val="nil"/>
                    <w:bottom w:val="nil"/>
                    <w:right w:val="single" w:sz="4" w:space="0" w:color="auto"/>
                  </w:tcBorders>
                </w:tcPr>
                <w:p w14:paraId="779EFEFF" w14:textId="77777777" w:rsidR="00275C28" w:rsidRPr="00275C28" w:rsidRDefault="00275C28" w:rsidP="00275C28">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top w:val="nil"/>
                    <w:left w:val="single" w:sz="4" w:space="0" w:color="auto"/>
                    <w:bottom w:val="nil"/>
                    <w:right w:val="nil"/>
                  </w:tcBorders>
                </w:tcPr>
                <w:p w14:paraId="29A96397" w14:textId="77777777" w:rsidR="00275C28" w:rsidRPr="00275C28" w:rsidRDefault="00275C28" w:rsidP="00275C28">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tcBorders>
                    <w:top w:val="nil"/>
                    <w:left w:val="nil"/>
                    <w:bottom w:val="nil"/>
                    <w:right w:val="nil"/>
                  </w:tcBorders>
                </w:tcPr>
                <w:p w14:paraId="625E6182" w14:textId="77777777" w:rsidR="00275C28" w:rsidRPr="00275C28" w:rsidRDefault="00275C28" w:rsidP="00275C28">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275C28" w:rsidRPr="00275C28" w14:paraId="16B80751" w14:textId="77777777" w:rsidTr="00660DA4">
              <w:trPr>
                <w:trHeight w:val="510"/>
              </w:trPr>
              <w:tc>
                <w:tcPr>
                  <w:tcW w:w="444" w:type="dxa"/>
                  <w:gridSpan w:val="2"/>
                  <w:tcBorders>
                    <w:top w:val="nil"/>
                    <w:left w:val="nil"/>
                    <w:bottom w:val="nil"/>
                    <w:right w:val="nil"/>
                  </w:tcBorders>
                  <w:vAlign w:val="center"/>
                </w:tcPr>
                <w:p w14:paraId="0E50E340" w14:textId="604CD9FD" w:rsidR="00275C28" w:rsidRPr="00275C28" w:rsidRDefault="00275C28" w:rsidP="00275C28">
                  <w:pPr>
                    <w:spacing w:after="80" w:line="249" w:lineRule="auto"/>
                    <w:jc w:val="center"/>
                    <w:rPr>
                      <w:rFonts w:ascii="학교안심 바른바탕 R" w:eastAsia="학교안심 바른바탕 R" w:hAnsi="Arial Unicode MS" w:cs="학교안심 바른바탕 R"/>
                      <w:b/>
                      <w:bCs/>
                      <w:color w:val="000000"/>
                      <w:w w:val="90"/>
                      <w:sz w:val="19"/>
                      <w:szCs w:val="19"/>
                    </w:rPr>
                  </w:pPr>
                  <w:r w:rsidRPr="00275C28">
                    <w:rPr>
                      <w:rFonts w:ascii="학교안심 바른바탕 R" w:eastAsia="학교안심 바른바탕 R" w:hAnsi="Arial Unicode MS" w:cs="학교안심 바른바탕 R" w:hint="eastAsia"/>
                      <w:b/>
                      <w:bCs/>
                      <w:color w:val="000000"/>
                      <w:w w:val="90"/>
                      <w:sz w:val="19"/>
                      <w:szCs w:val="19"/>
                    </w:rPr>
                    <w:t>[</w:t>
                  </w:r>
                  <w:r w:rsidR="002551CF">
                    <w:rPr>
                      <w:rFonts w:ascii="학교안심 바른바탕 R" w:eastAsia="학교안심 바른바탕 R" w:hAnsi="Arial Unicode MS" w:cs="학교안심 바른바탕 R" w:hint="eastAsia"/>
                      <w:b/>
                      <w:bCs/>
                      <w:color w:val="000000"/>
                      <w:w w:val="90"/>
                      <w:sz w:val="19"/>
                      <w:szCs w:val="19"/>
                    </w:rPr>
                    <w:t>B</w:t>
                  </w:r>
                  <w:r w:rsidRPr="00275C28">
                    <w:rPr>
                      <w:rFonts w:ascii="학교안심 바른바탕 R" w:eastAsia="학교안심 바른바탕 R" w:hAnsi="Arial Unicode MS" w:cs="학교안심 바른바탕 R" w:hint="eastAsia"/>
                      <w:b/>
                      <w:bCs/>
                      <w:color w:val="000000"/>
                      <w:w w:val="90"/>
                      <w:sz w:val="19"/>
                      <w:szCs w:val="19"/>
                    </w:rPr>
                    <w:t>]</w:t>
                  </w:r>
                </w:p>
              </w:tc>
              <w:tc>
                <w:tcPr>
                  <w:tcW w:w="4117" w:type="dxa"/>
                  <w:vMerge/>
                  <w:tcBorders>
                    <w:top w:val="nil"/>
                    <w:left w:val="nil"/>
                    <w:bottom w:val="nil"/>
                    <w:right w:val="nil"/>
                  </w:tcBorders>
                </w:tcPr>
                <w:p w14:paraId="502AD847" w14:textId="77777777" w:rsidR="00275C28" w:rsidRPr="00275C28" w:rsidRDefault="00275C28" w:rsidP="00275C28">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275C28" w:rsidRPr="00275C28" w14:paraId="01DE910B" w14:textId="77777777" w:rsidTr="00660DA4">
              <w:trPr>
                <w:trHeight w:val="755"/>
              </w:trPr>
              <w:tc>
                <w:tcPr>
                  <w:tcW w:w="222" w:type="dxa"/>
                  <w:tcBorders>
                    <w:top w:val="nil"/>
                    <w:left w:val="nil"/>
                    <w:bottom w:val="nil"/>
                    <w:right w:val="single" w:sz="4" w:space="0" w:color="auto"/>
                  </w:tcBorders>
                </w:tcPr>
                <w:p w14:paraId="2CFD7B01" w14:textId="77777777" w:rsidR="00275C28" w:rsidRPr="00275C28" w:rsidRDefault="00275C28" w:rsidP="00275C28">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bottom w:val="nil"/>
                    <w:right w:val="nil"/>
                  </w:tcBorders>
                </w:tcPr>
                <w:p w14:paraId="1364A145" w14:textId="77777777" w:rsidR="00275C28" w:rsidRPr="00275C28" w:rsidRDefault="00275C28" w:rsidP="00275C28">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168B879F" w14:textId="77777777" w:rsidR="00275C28" w:rsidRPr="00275C28" w:rsidRDefault="00275C28" w:rsidP="00275C28">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275C28" w:rsidRPr="00275C28" w14:paraId="6B653FE4" w14:textId="77777777" w:rsidTr="00660DA4">
              <w:trPr>
                <w:trHeight w:val="756"/>
              </w:trPr>
              <w:tc>
                <w:tcPr>
                  <w:tcW w:w="222" w:type="dxa"/>
                  <w:tcBorders>
                    <w:top w:val="nil"/>
                    <w:left w:val="nil"/>
                    <w:bottom w:val="nil"/>
                    <w:right w:val="single" w:sz="4" w:space="0" w:color="auto"/>
                  </w:tcBorders>
                </w:tcPr>
                <w:p w14:paraId="526F01E7" w14:textId="77777777" w:rsidR="00275C28" w:rsidRPr="00275C28" w:rsidRDefault="00275C28" w:rsidP="00275C28">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right w:val="nil"/>
                  </w:tcBorders>
                </w:tcPr>
                <w:p w14:paraId="07A8C986" w14:textId="77777777" w:rsidR="00275C28" w:rsidRPr="00275C28" w:rsidRDefault="00275C28" w:rsidP="00275C28">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7147D28C" w14:textId="77777777" w:rsidR="00275C28" w:rsidRPr="00275C28" w:rsidRDefault="00275C28" w:rsidP="00275C28">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bl>
          <w:p w14:paraId="2650F18F" w14:textId="77777777" w:rsidR="00275C28" w:rsidRPr="00275C28" w:rsidRDefault="00275C28" w:rsidP="00275C28">
            <w:pPr>
              <w:snapToGrid w:val="0"/>
              <w:spacing w:line="280" w:lineRule="auto"/>
              <w:ind w:right="100"/>
              <w:jc w:val="both"/>
              <w:rPr>
                <w:rFonts w:ascii="학교안심 바른바탕 R" w:eastAsia="학교안심 바른바탕 R" w:hAnsi="학교안심 바른바탕 R" w:cs="학교안심 바른바탕 R"/>
                <w:color w:val="000000"/>
                <w:w w:val="90"/>
                <w:sz w:val="18"/>
                <w:szCs w:val="18"/>
              </w:rPr>
            </w:pPr>
          </w:p>
          <w:p w14:paraId="4CFB8A2D" w14:textId="77777777" w:rsidR="002551CF" w:rsidRPr="002551CF" w:rsidRDefault="002551CF" w:rsidP="002551CF">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2551CF">
              <w:rPr>
                <w:rFonts w:ascii="학교안심 바른바탕 R" w:eastAsia="학교안심 바른바탕 R" w:hAnsi="학교안심 바른바탕 R" w:cs="학교안심 바른바탕 R"/>
                <w:color w:val="000000"/>
                <w:w w:val="90"/>
                <w:sz w:val="18"/>
                <w:szCs w:val="18"/>
              </w:rPr>
              <w:t xml:space="preserve">예약에서 예약상의 급부나 본계약상의 급부가 이행되지 않는 문제가 ⓒ </w:t>
            </w:r>
            <w:r w:rsidRPr="002551CF">
              <w:rPr>
                <w:rFonts w:ascii="학교안심 바른바탕 R" w:eastAsia="학교안심 바른바탕 R" w:hAnsi="학교안심 바른바탕 R" w:cs="학교안심 바른바탕 R"/>
                <w:color w:val="000000"/>
                <w:w w:val="90"/>
                <w:sz w:val="18"/>
                <w:szCs w:val="18"/>
                <w:u w:val="single"/>
              </w:rPr>
              <w:t>생길</w:t>
            </w:r>
            <w:r w:rsidRPr="002551CF">
              <w:rPr>
                <w:rFonts w:ascii="학교안심 바른바탕 R" w:eastAsia="학교안심 바른바탕 R" w:hAnsi="학교안심 바른바탕 R" w:cs="학교안심 바른바탕 R"/>
                <w:color w:val="000000"/>
                <w:w w:val="90"/>
                <w:sz w:val="18"/>
                <w:szCs w:val="18"/>
              </w:rPr>
              <w:t xml:space="preserve"> 수 있는데, 예약의 유형에 따라 발생 문제의 양상이 다르다. 일반적으로 급부가 이행되지 않아 채권자에게 손해가 발생한 경우 채무자는 자신의 고의나 과실에서 비롯된 것이 아님을 증명하지 못하는 한 채무 불이행 책임을 진다. 이로 인해 채무의 내용이 바뀌는데 원래의 급부 내용이 무엇이든 채권자의 손해를 돈으로 물어야 하는 손해 배상 채</w:t>
            </w:r>
            <w:r w:rsidRPr="002551CF">
              <w:rPr>
                <w:rFonts w:ascii="학교안심 바른바탕 R" w:eastAsia="학교안심 바른바탕 R" w:hAnsi="학교안심 바른바탕 R" w:cs="학교안심 바른바탕 R"/>
                <w:color w:val="000000"/>
                <w:w w:val="90"/>
                <w:sz w:val="18"/>
                <w:szCs w:val="18"/>
              </w:rPr>
              <w:t>무로 바뀐다.</w:t>
            </w:r>
          </w:p>
          <w:p w14:paraId="64D3A8F1" w14:textId="68F0CB31" w:rsidR="00275C28" w:rsidRPr="00275C28" w:rsidRDefault="002551CF" w:rsidP="002551CF">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2551CF">
              <w:rPr>
                <w:rFonts w:ascii="학교안심 바른바탕 R" w:eastAsia="학교안심 바른바탕 R" w:hAnsi="학교안심 바른바탕 R" w:cs="학교안심 바른바탕 R"/>
                <w:color w:val="000000"/>
                <w:w w:val="90"/>
                <w:sz w:val="18"/>
                <w:szCs w:val="18"/>
              </w:rPr>
              <w:t xml:space="preserve">만약 타인이 고의나 과실로 예약상 권리자가 가진 권리 실현을 방해했다면 예약상 권리자는 </w:t>
            </w:r>
            <w:proofErr w:type="spellStart"/>
            <w:r w:rsidRPr="002551CF">
              <w:rPr>
                <w:rFonts w:ascii="학교안심 바른바탕 R" w:eastAsia="학교안심 바른바탕 R" w:hAnsi="학교안심 바른바탕 R" w:cs="학교안심 바른바탕 R"/>
                <w:color w:val="000000"/>
                <w:w w:val="90"/>
                <w:sz w:val="18"/>
                <w:szCs w:val="18"/>
              </w:rPr>
              <w:t>그에게도</w:t>
            </w:r>
            <w:proofErr w:type="spellEnd"/>
            <w:r w:rsidRPr="002551CF">
              <w:rPr>
                <w:rFonts w:ascii="학교안심 바른바탕 R" w:eastAsia="학교안심 바른바탕 R" w:hAnsi="학교안심 바른바탕 R" w:cs="학교안심 바른바탕 R"/>
                <w:color w:val="000000"/>
                <w:w w:val="90"/>
                <w:sz w:val="18"/>
                <w:szCs w:val="18"/>
              </w:rPr>
              <w:t xml:space="preserve"> 책임을 ⓓ 물을 수 있다. 법률에 의하면 누구든 고의나 과실에 의해 타인에게 피해를 ⓔ </w:t>
            </w:r>
            <w:r w:rsidRPr="002551CF">
              <w:rPr>
                <w:rFonts w:ascii="학교안심 바른바탕 R" w:eastAsia="학교안심 바른바탕 R" w:hAnsi="학교안심 바른바탕 R" w:cs="학교안심 바른바탕 R"/>
                <w:color w:val="000000"/>
                <w:w w:val="90"/>
                <w:sz w:val="18"/>
                <w:szCs w:val="18"/>
                <w:u w:val="single"/>
              </w:rPr>
              <w:t>끼치는</w:t>
            </w:r>
            <w:r w:rsidRPr="002551CF">
              <w:rPr>
                <w:rFonts w:ascii="학교안심 바른바탕 R" w:eastAsia="학교안심 바른바탕 R" w:hAnsi="학교안심 바른바탕 R" w:cs="학교안심 바른바탕 R"/>
                <w:color w:val="000000"/>
                <w:w w:val="90"/>
                <w:sz w:val="18"/>
                <w:szCs w:val="18"/>
              </w:rPr>
              <w:t xml:space="preserve"> 행위를 하고 그 행위의 위법성이 인정되면 불법행위 책임이 성립하여, 가해자는 피해자에게 손해를 돈으로 배상할 채무를 지기 때문이다. 다만 예약상 권리자에게 예약 상대방이나 방해자 중 누구라도 손해 배상을 하면 다른 한쪽의 배상 의무도 사라진다. 급부 내용이 동일하기 때문이다.</w:t>
            </w:r>
          </w:p>
        </w:tc>
      </w:tr>
    </w:tbl>
    <w:p w14:paraId="2CB9DC49" w14:textId="45E1C4B9" w:rsidR="00895E98" w:rsidRDefault="00895E98" w:rsidP="002551CF">
      <w:pPr>
        <w:pStyle w:val="a9"/>
      </w:pPr>
    </w:p>
    <w:sectPr w:rsidR="00895E98">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altName w:val="Hakgyoansim Bareonbatang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Haansoft Batang">
    <w:altName w:val="바탕"/>
    <w:panose1 w:val="00000000000000000000"/>
    <w:charset w:val="81"/>
    <w:family w:val="roman"/>
    <w:notTrueType/>
    <w:pitch w:val="default"/>
  </w:font>
  <w:font w:name="HY견명조">
    <w:altName w:val="HYMyeongJo-Extra"/>
    <w:panose1 w:val="02030600000101010101"/>
    <w:charset w:val="81"/>
    <w:family w:val="roman"/>
    <w:pitch w:val="variable"/>
    <w:sig w:usb0="900002A7" w:usb1="29D77CF9" w:usb2="00000010" w:usb3="00000000" w:csb0="00080000" w:csb1="00000000"/>
  </w:font>
  <w:font w:name="궁서체">
    <w:altName w:val="GungsuhChe"/>
    <w:panose1 w:val="02030609000101010101"/>
    <w:charset w:val="81"/>
    <w:family w:val="modern"/>
    <w:pitch w:val="fixed"/>
    <w:sig w:usb0="B00002AF" w:usb1="69D77CFB" w:usb2="00000030" w:usb3="00000000" w:csb0="0008009F" w:csb1="00000000"/>
  </w:font>
  <w:font w:name="조선굵은명조">
    <w:panose1 w:val="02030504000101010101"/>
    <w:charset w:val="81"/>
    <w:family w:val="roman"/>
    <w:pitch w:val="variable"/>
    <w:sig w:usb0="800002A7" w:usb1="29D77CFB"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B170FA"/>
    <w:multiLevelType w:val="multilevel"/>
    <w:tmpl w:val="F2A0938E"/>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57CB49A7"/>
    <w:multiLevelType w:val="multilevel"/>
    <w:tmpl w:val="BFA6F340"/>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2" w15:restartNumberingAfterBreak="0">
    <w:nsid w:val="5B37073F"/>
    <w:multiLevelType w:val="multilevel"/>
    <w:tmpl w:val="79A04A10"/>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2145465"/>
    <w:multiLevelType w:val="multilevel"/>
    <w:tmpl w:val="FD46F2CC"/>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num w:numId="1" w16cid:durableId="1502281922">
    <w:abstractNumId w:val="3"/>
  </w:num>
  <w:num w:numId="2" w16cid:durableId="287787454">
    <w:abstractNumId w:val="0"/>
  </w:num>
  <w:num w:numId="3" w16cid:durableId="10303673">
    <w:abstractNumId w:val="1"/>
  </w:num>
  <w:num w:numId="4" w16cid:durableId="1127773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95E98"/>
    <w:rsid w:val="002551CF"/>
    <w:rsid w:val="00275C28"/>
    <w:rsid w:val="00895E98"/>
    <w:rsid w:val="00A200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CCE8"/>
  <w15:docId w15:val="{1789F72E-506C-4E67-83FE-6039EAB58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pPr>
      <w:tabs>
        <w:tab w:val="center" w:pos="4513"/>
        <w:tab w:val="right" w:pos="9026"/>
      </w:tabs>
      <w:snapToGrid w:val="0"/>
    </w:pPr>
  </w:style>
  <w:style w:type="character" w:customStyle="1" w:styleId="Char">
    <w:name w:val="머리글 Char"/>
    <w:basedOn w:val="a1"/>
    <w:link w:val="a4"/>
    <w:uiPriority w:val="99"/>
    <w:semiHidden/>
  </w:style>
  <w:style w:type="paragraph" w:styleId="a5">
    <w:name w:val="footer"/>
    <w:basedOn w:val="a0"/>
    <w:link w:val="Char0"/>
    <w:uiPriority w:val="99"/>
    <w:semiHidden/>
    <w:unhideWhenUsed/>
    <w:pPr>
      <w:tabs>
        <w:tab w:val="center" w:pos="4513"/>
        <w:tab w:val="right" w:pos="9026"/>
      </w:tabs>
      <w:snapToGrid w:val="0"/>
    </w:pPr>
  </w:style>
  <w:style w:type="character" w:customStyle="1" w:styleId="Char0">
    <w:name w:val="바닥글 Char"/>
    <w:basedOn w:val="a1"/>
    <w:link w:val="a5"/>
    <w:uiPriority w:val="99"/>
    <w:semiHidden/>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b">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c">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d">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e">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0">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2">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3">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Haansoft Batang" w:eastAsia="Haansoft Batang" w:hAnsi="Arial Unicode MS" w:cs="Haansoft Batang"/>
      <w:color w:val="000000"/>
      <w:spacing w:val="-5"/>
      <w:w w:val="95"/>
      <w:szCs w:val="22"/>
    </w:rPr>
  </w:style>
  <w:style w:type="paragraph" w:customStyle="1" w:styleId="af5">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6">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Haansoft Batang" w:eastAsia="Haansoft Batang" w:hAnsi="Arial Unicode MS" w:cs="Haansoft Batang"/>
      <w:color w:val="000000"/>
      <w:spacing w:val="-3"/>
      <w:w w:val="95"/>
      <w:szCs w:val="22"/>
    </w:rPr>
  </w:style>
  <w:style w:type="character" w:customStyle="1" w:styleId="af7">
    <w:name w:val="진하게"/>
    <w:qFormat/>
    <w:rPr>
      <w:rFonts w:ascii="Haansoft Batang" w:eastAsia="Haansoft Batang" w:hAnsi="Arial Unicode MS" w:cs="Haansoft Batang"/>
      <w:b/>
      <w:bCs/>
      <w:i w:val="0"/>
      <w:iCs w:val="0"/>
      <w:outline w:val="0"/>
      <w:shadow w:val="0"/>
      <w:emboss w:val="0"/>
      <w:imprint w:val="0"/>
      <w:color w:val="000000"/>
      <w:spacing w:val="-3"/>
      <w:w w:val="95"/>
      <w:kern w:val="2"/>
      <w:position w:val="0"/>
      <w:sz w:val="22"/>
      <w:szCs w:val="22"/>
      <w:shd w:val="clear" w:color="auto" w:fill="auto"/>
    </w:rPr>
  </w:style>
  <w:style w:type="character" w:customStyle="1" w:styleId="af8">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9">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a">
    <w:name w:val="[A]"/>
    <w:qFormat/>
    <w:pPr>
      <w:widowControl w:val="0"/>
      <w:autoSpaceDE w:val="0"/>
      <w:autoSpaceDN w:val="0"/>
      <w:snapToGrid w:val="0"/>
      <w:spacing w:line="249" w:lineRule="auto"/>
      <w:jc w:val="center"/>
    </w:pPr>
    <w:rPr>
      <w:rFonts w:ascii="HY견명조" w:eastAsia="HY견명조" w:hAnsi="Arial Unicode MS" w:cs="HY견명조"/>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b">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fc">
    <w:name w:val="제시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pacing w:line="280" w:lineRule="auto"/>
      <w:ind w:left="100" w:right="100" w:firstLine="200"/>
      <w:jc w:val="both"/>
    </w:pPr>
    <w:rPr>
      <w:rFonts w:ascii="학교안심 바른바탕 R" w:eastAsia="학교안심 바른바탕 R" w:hAnsi="Arial Unicode MS" w:cs="학교안심 바른바탕 R"/>
      <w:color w:val="000000"/>
      <w:spacing w:val="-15"/>
      <w:w w:val="90"/>
      <w:sz w:val="18"/>
      <w:szCs w:val="18"/>
    </w:rPr>
  </w:style>
  <w:style w:type="paragraph" w:customStyle="1" w:styleId="afd">
    <w:name w:val="지문"/>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table" w:customStyle="1" w:styleId="13">
    <w:name w:val="표 구분선1"/>
    <w:basedOn w:val="a2"/>
    <w:next w:val="afe"/>
    <w:uiPriority w:val="39"/>
    <w:rsid w:val="00275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Table Grid"/>
    <w:basedOn w:val="a2"/>
    <w:uiPriority w:val="20"/>
    <w:qFormat/>
    <w:locked/>
    <w:rsid w:val="00275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245</Words>
  <Characters>1399</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선생님의 권유나 친구의 추천</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2025-10-10T21:06:00Z</dcterms:created>
  <dcterms:modified xsi:type="dcterms:W3CDTF">2025-10-10T21:30:00Z</dcterms:modified>
</cp:coreProperties>
</file>