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3827C" w14:textId="0F1531F6" w:rsidR="004B5CEE" w:rsidRDefault="00000000">
      <w:pPr>
        <w:pStyle w:val="a9"/>
        <w:rPr>
          <w:rFonts w:ascii="조선굵은명조" w:eastAsia="조선굵은명조" w:cs="조선굵은명조"/>
        </w:rPr>
      </w:pPr>
      <w:r>
        <w:rPr>
          <w:rFonts w:ascii="조선굵은명조" w:eastAsia="조선굵은명조" w:cs="조선굵은명조"/>
        </w:rPr>
        <w:t>다음 글들을 읽고 적절한 물음에 답하시오.</w:t>
      </w:r>
    </w:p>
    <w:p w14:paraId="65981F88" w14:textId="77777777" w:rsidR="00D338B1" w:rsidRDefault="00D338B1">
      <w:pPr>
        <w:pStyle w:val="a9"/>
        <w:rPr>
          <w:rFonts w:ascii="조선굵은명조" w:eastAsia="조선굵은명조" w:cs="조선굵은명조"/>
        </w:rPr>
      </w:pPr>
    </w:p>
    <w:p w14:paraId="77B7EFEE" w14:textId="17FE99D2" w:rsidR="004B5CEE" w:rsidRDefault="00000000">
      <w:pPr>
        <w:pStyle w:val="ab"/>
      </w:pPr>
      <w:r>
        <w:t>일반 사용자가 디지털 카메라를 들고 촬영하면 손의 미세한 떨림으로 인해 영상이 번져 흐려지고, 걷거나 뛰면서 촬영하면 식별하기 힘들 정도로 영상이 흔들리게 된다. 흔들림에 의한 영향을 최소화하는 기술이 영상 안정화 기술이다.</w:t>
      </w:r>
    </w:p>
    <w:p w14:paraId="667C67B5" w14:textId="77777777" w:rsidR="004B5CEE" w:rsidRDefault="00000000">
      <w:pPr>
        <w:pStyle w:val="ab"/>
      </w:pPr>
      <w:r>
        <w:t>영상 안정화 기술에는 빛을 이용하는 광학적 기술과 소프트웨어를 이용하는 디지털 기술 등이 있다. 광학 영상 안정화(OIS) 기술을 사용하는 카메라 모듈은 렌즈 모듈, 이미지 센서, 자이로 센서, 제어 장치, 렌즈를 움직이는 장치로 구성되어 있다. 렌즈 모듈은 보정용 렌즈들을 포함한 여러 개의 렌즈들로 구성된다. 일반적으로 카메라는 렌즈를 통해 들어온 빛이 이미지 센서에 닿아 피사체의 상이 맺히고, 피사체의 한 점에 해당하는 위치인 화소마다 빛의 세기에 비례하여 발생한 전기 신호가 저장 매체에 영상으로 저장된다. 그런데 카메라가 흔들리면 이미지 센서 각각의 화소에 닿는 빛의 세기가 변한다. 이때 OIS 기술이 작동되면 자이로 센서가 카메라의 움직임을 감지하여 방향과 속도를 제어 장치에 전달한다. 제어 장치가 렌즈를 이동시키면 피사체의 상이 유지되면서 영상이 안정된다.</w:t>
      </w:r>
    </w:p>
    <w:p w14:paraId="4DA37A79" w14:textId="77777777" w:rsidR="004B5CEE" w:rsidRDefault="00000000">
      <w:pPr>
        <w:pStyle w:val="ab"/>
      </w:pPr>
      <w:r>
        <w:t>렌즈를 움직이는 방법 중에는 보이스코일 모터를 이용하는 방법이 많이 쓰인다. 보이스코일 모터를 포함한 카메라 모듈은 중앙에 위치한 렌즈 주위에 코일과 자석이 배치되어 있다. 카메라가 흔들리면 제어 장치에 의해 코일에 전류가 흘러서 자기장과 전류의 직각 방향으로 전류의 크기에 비례하는 힘이 발생한다. 이 힘이 렌즈를 이동시켜 흔들림에 의한 영향이 상쇄되고 피사체의 상이 유지된다. 이외에도 카메라가 흔들릴 때 이미지 센서를 움직여 흔들림을 감쇄하는 방식도 이용된다.</w:t>
      </w:r>
    </w:p>
    <w:p w14:paraId="139E4721" w14:textId="77777777" w:rsidR="004B5CEE" w:rsidRDefault="00000000">
      <w:pPr>
        <w:pStyle w:val="ab"/>
      </w:pPr>
      <w:r>
        <w:t>OIS 기술이 손 떨림을 훌륭하게 보정해 줄 수는 있지만 렌즈의 이동 범위에 한계가 있어 보정할 수 있는 움직임의 폭이 좁다. 디지털 영상 안정화(DIS) 기술은 촬영 후에 소프트웨어를 사용해 흔들림을 보정하는 기술로 역동적인 상황에서 촬영한 동영상에 적용할 때 좋은 결과를 얻을 수 있다. 이 기술은 촬영된 동영상을 프레임 단위로 나눈 후 연속된 프레임 간 피사체의 움직임을 추정한다. 움직임을 추정하는 한 방법은 특징점을 이용하는 것이다. 특징점으로는 피사체의 모서리처럼 주위와 밝기가 뚜렷이 구별되며 영상이 이동하거나 회전해도 그 밝기 차이가 유지되는 부분이 선택된다.</w:t>
      </w:r>
    </w:p>
    <w:p w14:paraId="3A1B884B" w14:textId="77777777" w:rsidR="004B5CEE" w:rsidRDefault="00000000">
      <w:pPr>
        <w:pStyle w:val="ab"/>
      </w:pPr>
      <w:r>
        <w:t>먼저 k 번째 프레임에서 특징점들을 찾고, 다음 k+1 번째 프레임에서 같은 특징점들을 찾는다. 이 두 프레임 사이에서 같은 특징점이 얼마나 이동하였는지 계산하여 영상의 움직임을 추정한다. 그리고 흔들림이 발생한 곳으로 추정되는 프레임에서 위치 차이만큼 보정하여 흔들림의 영향을 줄이면 보정된 동영상은 움직임이 부드러워진다. 그러나 특징점의 수가 늘어날수록 연산이 더 오래 걸린다. 한편 영상을 보정하는 과정에서 영상을 회전하면 프레임에서 비어 있는 공간이 나타난다. 비어 있는 부분이 없도록 잘라 내면 프레임들의 크기가 작아지는데, 원래의 프레임 크기를 유지하려면 화질은 떨어진다.</w:t>
      </w:r>
    </w:p>
    <w:sectPr w:rsidR="004B5CEE">
      <w:endnotePr>
        <w:numFmt w:val="decimal"/>
      </w:endnotePr>
      <w:pgSz w:w="11905" w:h="16837"/>
      <w:pgMar w:top="1303" w:right="850" w:bottom="1303" w:left="850" w:header="850" w:footer="850" w:gutter="566"/>
      <w:cols w:num="2"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12A59" w14:textId="77777777" w:rsidR="00CD2879" w:rsidRDefault="00CD2879" w:rsidP="00D338B1">
      <w:r>
        <w:separator/>
      </w:r>
    </w:p>
  </w:endnote>
  <w:endnote w:type="continuationSeparator" w:id="0">
    <w:p w14:paraId="1B05926C" w14:textId="77777777" w:rsidR="00CD2879" w:rsidRDefault="00CD2879" w:rsidP="00D33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altName w:val="Hakgyoansim Bareonbatang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함초롬바탕">
    <w:altName w:val="HCR Batang"/>
    <w:panose1 w:val="020B0804000101010101"/>
    <w:charset w:val="81"/>
    <w:family w:val="roman"/>
    <w:pitch w:val="variable"/>
    <w:sig w:usb0="F7002EFF" w:usb1="19DFFFFF" w:usb2="001BFDD7" w:usb3="00000000" w:csb0="001F01FF" w:csb1="00000000"/>
  </w:font>
  <w:font w:name="함초롬돋움">
    <w:altName w:val="HCR Dotum"/>
    <w:panose1 w:val="020B0604000101010101"/>
    <w:charset w:val="81"/>
    <w:family w:val="swiss"/>
    <w:pitch w:val="variable"/>
    <w:sig w:usb0="F7002EFF" w:usb1="19DFFFFF" w:usb2="001BFDD7" w:usb3="00000000" w:csb0="001F007F" w:csb1="00000000"/>
  </w:font>
  <w:font w:name="한컴바탕">
    <w:altName w:val="바탕"/>
    <w:panose1 w:val="00000000000000000000"/>
    <w:charset w:val="81"/>
    <w:family w:val="roman"/>
    <w:notTrueType/>
    <w:pitch w:val="default"/>
  </w:font>
  <w:font w:name="HYMyeongJo-Extra">
    <w:altName w:val="HY견명조"/>
    <w:panose1 w:val="02030600000101010101"/>
    <w:charset w:val="81"/>
    <w:family w:val="roman"/>
    <w:pitch w:val="variable"/>
    <w:sig w:usb0="900002A7" w:usb1="29D77CF9" w:usb2="00000010" w:usb3="00000000" w:csb0="00080000" w:csb1="00000000"/>
  </w:font>
  <w:font w:name="궁서체">
    <w:panose1 w:val="02030609000101010101"/>
    <w:charset w:val="81"/>
    <w:family w:val="modern"/>
    <w:pitch w:val="fixed"/>
    <w:sig w:usb0="B00002AF" w:usb1="69D77CFB" w:usb2="00000030" w:usb3="00000000" w:csb0="0008009F" w:csb1="00000000"/>
  </w:font>
  <w:font w:name="조선굵은명조">
    <w:panose1 w:val="02030504000101010101"/>
    <w:charset w:val="81"/>
    <w:family w:val="roman"/>
    <w:pitch w:val="variable"/>
    <w:sig w:usb0="800002A7" w:usb1="29D77CFB"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76DDD" w14:textId="77777777" w:rsidR="00CD2879" w:rsidRDefault="00CD2879" w:rsidP="00D338B1">
      <w:r>
        <w:separator/>
      </w:r>
    </w:p>
  </w:footnote>
  <w:footnote w:type="continuationSeparator" w:id="0">
    <w:p w14:paraId="2443A47B" w14:textId="77777777" w:rsidR="00CD2879" w:rsidRDefault="00CD2879" w:rsidP="00D33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84C8B"/>
    <w:multiLevelType w:val="multilevel"/>
    <w:tmpl w:val="709A2EC8"/>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18959D3"/>
    <w:multiLevelType w:val="multilevel"/>
    <w:tmpl w:val="711A5EB6"/>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2" w15:restartNumberingAfterBreak="0">
    <w:nsid w:val="31EA24C2"/>
    <w:multiLevelType w:val="multilevel"/>
    <w:tmpl w:val="A6B87E94"/>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A30AA5"/>
    <w:multiLevelType w:val="multilevel"/>
    <w:tmpl w:val="2BEED90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874804861">
    <w:abstractNumId w:val="1"/>
  </w:num>
  <w:num w:numId="2" w16cid:durableId="303976243">
    <w:abstractNumId w:val="0"/>
  </w:num>
  <w:num w:numId="3" w16cid:durableId="1280603518">
    <w:abstractNumId w:val="3"/>
  </w:num>
  <w:num w:numId="4" w16cid:durableId="749499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B5CEE"/>
    <w:rsid w:val="004B5CEE"/>
    <w:rsid w:val="00CD2879"/>
    <w:rsid w:val="00D338B1"/>
    <w:rsid w:val="00FC26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6F29E"/>
  <w15:docId w15:val="{366E586B-4063-4656-8DA7-C443BE02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pPr>
      <w:tabs>
        <w:tab w:val="center" w:pos="4513"/>
        <w:tab w:val="right" w:pos="9026"/>
      </w:tabs>
      <w:snapToGrid w:val="0"/>
    </w:pPr>
  </w:style>
  <w:style w:type="character" w:customStyle="1" w:styleId="Char">
    <w:name w:val="머리글 Char"/>
    <w:basedOn w:val="a1"/>
    <w:link w:val="a4"/>
    <w:uiPriority w:val="99"/>
  </w:style>
  <w:style w:type="paragraph" w:styleId="a5">
    <w:name w:val="footer"/>
    <w:basedOn w:val="a0"/>
    <w:link w:val="Char0"/>
    <w:uiPriority w:val="99"/>
    <w:unhideWhenUsed/>
    <w:pPr>
      <w:tabs>
        <w:tab w:val="center" w:pos="4513"/>
        <w:tab w:val="right" w:pos="9026"/>
      </w:tabs>
      <w:snapToGrid w:val="0"/>
    </w:pPr>
  </w:style>
  <w:style w:type="character" w:customStyle="1" w:styleId="Char0">
    <w:name w:val="바닥글 Char"/>
    <w:basedOn w:val="a1"/>
    <w:link w:val="a5"/>
    <w:uiPriority w:val="99"/>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MyeongJo-Extra" w:eastAsia="HYMyeongJo-Extra" w:hAnsi="Arial Unicode MS" w:cs="HYMyeongJo-Extra"/>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fc">
    <w:name w:val="제시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pacing w:line="280" w:lineRule="auto"/>
      <w:ind w:left="100" w:right="100" w:firstLine="200"/>
      <w:jc w:val="both"/>
    </w:pPr>
    <w:rPr>
      <w:rFonts w:ascii="학교안심 바른바탕 R" w:eastAsia="학교안심 바른바탕 R" w:hAnsi="Arial Unicode MS" w:cs="학교안심 바른바탕 R"/>
      <w:color w:val="000000"/>
      <w:spacing w:val="-15"/>
      <w:w w:val="90"/>
      <w:sz w:val="18"/>
      <w:szCs w:val="18"/>
    </w:rPr>
  </w:style>
  <w:style w:type="paragraph" w:customStyle="1" w:styleId="afd">
    <w:name w:val="지문"/>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2025-10-11T00:52:00Z</dcterms:created>
  <dcterms:modified xsi:type="dcterms:W3CDTF">2025-10-11T00:53:00Z</dcterms:modified>
</cp:coreProperties>
</file>