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글들을 읽고 적절한 물음에 답하시오</w:t>
      </w:r>
      <w:r>
        <w:rPr>
          <w:rStyle w:val="custom0"/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22"/>
        <w:tabs/>
        <w:rPr/>
      </w:pPr>
      <w:r>
        <w:rPr/>
        <w:t xml:space="preserve">공포 소구는 그 메시지에 담긴 권고를 따르지 않을 때의 해로운 결과를 강조하여 수용자를 설득하는 것으로</w:t>
      </w:r>
      <w:r>
        <w:rPr/>
        <w:t xml:space="preserve">, 1950</w:t>
      </w:r>
      <w:r>
        <w:rPr/>
        <w:t xml:space="preserve">년대 초부터 설득 전략 연구자들의 연구 대상이 되었다</w:t>
      </w:r>
      <w:r>
        <w:rPr/>
        <w:t xml:space="preserve">. </w:t>
      </w:r>
      <w:r>
        <w:rPr/>
        <w:t xml:space="preserve">초기 연구를 대표하는 재니스는 기존 연구에서 다루어지지 않았던 공포 소구의 설득 효과에 주목하였다</w:t>
      </w:r>
      <w:r>
        <w:rPr/>
        <w:t xml:space="preserve">. </w:t>
      </w:r>
      <w:r>
        <w:rPr/>
        <w:t xml:space="preserve">그는 수용자에게 공포 소구를 세 가지 수준으로 달리 제시하는 실험을 한 결과</w:t>
      </w:r>
      <w:r>
        <w:rPr/>
        <w:t xml:space="preserve">, </w:t>
      </w:r>
      <w:r>
        <w:rPr/>
        <w:t xml:space="preserve">중간 수준의 공포 소구가 가장 큰 설득 효과를 보인다는 것을 발견하였다</w:t>
      </w:r>
      <w:r>
        <w:rPr/>
        <w:t xml:space="preserve">.</w:t>
      </w:r>
    </w:p>
    <w:p>
      <w:pPr>
        <w:pStyle w:val="custom22"/>
        <w:tabs/>
        <w:rPr/>
      </w:pPr>
      <w:r>
        <w:rPr/>
        <w:t xml:space="preserve">공포 소구 연구를 진척시킨 레벤달은 재니스의 연구가 인간의 감정적 측면에만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㉠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치우쳤다고</w:t>
      </w:r>
      <w:r>
        <w:rPr/>
        <w:t xml:space="preserve"> 비판하며</w:t>
      </w:r>
      <w:r>
        <w:rPr/>
        <w:t xml:space="preserve">, </w:t>
      </w:r>
      <w:r>
        <w:rPr/>
        <w:t xml:space="preserve">공포 소구의 효과는 수용자의 감정적 반응만이 아니라 인지적 반응과도 관련된다고 하였다</w:t>
      </w:r>
      <w:r>
        <w:rPr/>
        <w:t xml:space="preserve">. </w:t>
      </w:r>
      <w:r>
        <w:rPr/>
        <w:t xml:space="preserve">그는 감정적 반응을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‘</w:t>
      </w:r>
      <w:r>
        <w:rPr/>
        <w:t xml:space="preserve">공포통제반응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’</w:t>
      </w:r>
      <w:r>
        <w:rPr/>
        <w:t xml:space="preserve">, </w:t>
      </w:r>
      <w:r>
        <w:rPr/>
        <w:t xml:space="preserve">인지적 반응을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‘</w:t>
      </w:r>
      <w:r>
        <w:rPr/>
        <w:t xml:space="preserve">위험통제반응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’</w:t>
      </w:r>
      <w:r>
        <w:rPr/>
        <w:t xml:space="preserve">이라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㉡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불렀다</w:t>
      </w:r>
      <w:r>
        <w:rPr/>
        <w:t xml:space="preserve">. </w:t>
      </w:r>
      <w:r>
        <w:rPr/>
        <w:t xml:space="preserve">그리고 후자가 작동하면 수용자들은 공포 소구의 권고를 따르게 되지만</w:t>
      </w:r>
      <w:r>
        <w:rPr/>
        <w:t xml:space="preserve">, </w:t>
      </w:r>
      <w:r>
        <w:rPr/>
        <w:t xml:space="preserve">전자가 작동하면 공포 소구로 인한 두려움의 감정을 통제하기 위해 오히려 공포 소구에 담긴 위험을 무시하려는 반응을 보이게 된다고 하였다</w:t>
      </w:r>
      <w:r>
        <w:rPr/>
        <w:t xml:space="preserve">.</w:t>
      </w:r>
    </w:p>
    <w:p>
      <w:pPr>
        <w:pStyle w:val="custom22"/>
        <w:tabs/>
        <w:rPr/>
      </w:pPr>
      <w:r>
        <w:rPr/>
        <w:t xml:space="preserve">이러한 선행 연구들을 종합한 위티는 우선 공포 소구의 설득 효과를 좌우하는 두 요인으로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‘</w:t>
      </w:r>
      <w:r>
        <w:rPr/>
        <w:t xml:space="preserve">위협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’</w:t>
      </w:r>
      <w:r>
        <w:rPr/>
        <w:t xml:space="preserve">과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‘</w:t>
      </w:r>
      <w:r>
        <w:rPr/>
        <w:t xml:space="preserve">효능감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’</w:t>
      </w:r>
      <w:r>
        <w:rPr/>
        <w:t xml:space="preserve">을 설정하였다</w:t>
      </w:r>
      <w:r>
        <w:rPr/>
        <w:t xml:space="preserve">. </w:t>
      </w:r>
      <w:r>
        <w:rPr/>
        <w:t xml:space="preserve">수용자가 공포 소구에 담긴 위험을 자신이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㉢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겪을</w:t>
      </w:r>
      <w:r>
        <w:rPr/>
        <w:t xml:space="preserve"> 수 있는 것이고 그 위험의 정도가 크다고 느끼면</w:t>
      </w:r>
      <w:r>
        <w:rPr/>
        <w:t xml:space="preserve">, </w:t>
      </w:r>
      <w:r>
        <w:rPr/>
        <w:t xml:space="preserve">그 공포 소구는 위협의 수준이 높다</w:t>
      </w:r>
      <w:r>
        <w:rPr/>
        <w:t xml:space="preserve">. </w:t>
      </w:r>
      <w:r>
        <w:rPr/>
        <w:t xml:space="preserve">그리고 공포 소구에 담긴 권고를 이행하면 자신의 위험을 예방할 수 있고 자신에게 그 권고를 이행할 능력이 있다고 느끼면</w:t>
      </w:r>
      <w:r>
        <w:rPr/>
        <w:t xml:space="preserve">, </w:t>
      </w:r>
      <w:r>
        <w:rPr/>
        <w:t xml:space="preserve">효능감의 수준이 높다</w:t>
      </w:r>
      <w:r>
        <w:rPr/>
        <w:t xml:space="preserve">. </w:t>
      </w:r>
      <w:r>
        <w:rPr/>
        <w:t xml:space="preserve">한 동호회에서 회원들에게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‘</w:t>
      </w:r>
      <w:r>
        <w:rPr/>
        <w:t xml:space="preserve">모임에 꼭 참석해 주세요</w:t>
      </w:r>
      <w:r>
        <w:rPr/>
        <w:t xml:space="preserve">. </w:t>
      </w:r>
      <w:r>
        <w:rPr/>
        <w:t xml:space="preserve">불참 시 회원 자격이 사라집니다</w:t>
      </w:r>
      <w:r>
        <w:rPr/>
        <w:t xml:space="preserve">.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’</w:t>
      </w:r>
      <w:r>
        <w:rPr/>
        <w:t xml:space="preserve">라는 안내문을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㉣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보냈다고</w:t>
      </w:r>
      <w:r>
        <w:rPr/>
        <w:t xml:space="preserve"> 하자</w:t>
      </w:r>
      <w:r>
        <w:rPr/>
        <w:t xml:space="preserve">. </w:t>
      </w:r>
      <w:r>
        <w:rPr/>
        <w:t xml:space="preserve">회원 자격이 사라진다는 것은 그 동호회 활동에 강한 애착을 가지고 있는 사람에게는 높은 수준의 위협이 된다</w:t>
      </w:r>
      <w:r>
        <w:rPr/>
        <w:t xml:space="preserve">. </w:t>
      </w:r>
      <w:r>
        <w:rPr/>
        <w:t xml:space="preserve">그리고 그가 동호회 모임에 참석하는 일이 어렵지 않다고 느낄 때</w:t>
      </w:r>
      <w:r>
        <w:rPr/>
        <w:t xml:space="preserve">, </w:t>
      </w:r>
      <w:r>
        <w:rPr/>
        <w:t xml:space="preserve">안내문의 권고는 그에게 높은 수준의 효능감을 주게 된다</w:t>
      </w:r>
      <w:r>
        <w:rPr/>
        <w:t xml:space="preserve">.</w:t>
      </w:r>
    </w:p>
    <w:p>
      <w:pPr>
        <w:pStyle w:val="custom22"/>
        <w:tabs/>
        <w:rPr/>
      </w:pPr>
      <w:r>
        <w:rPr/>
        <w:t xml:space="preserve">위티는 이 두 요인을 레벤달이 말한 두 가지 통제 반응과 관련지어 다음과 같은 결론을 도출하였다</w:t>
      </w:r>
      <w:r>
        <w:rPr/>
        <w:t xml:space="preserve">. </w:t>
      </w:r>
      <w:r>
        <w:rPr/>
        <w:t xml:space="preserve">위협과 효능감의 수준이 모두 높을 때에는 위험 통제 반응이 작동하고</w:t>
      </w:r>
      <w:r>
        <w:rPr/>
        <w:t xml:space="preserve">, </w:t>
      </w:r>
      <w:r>
        <w:rPr/>
        <w:t xml:space="preserve">위협의 수준은 높지만 효능감의 수준이 낮을 때에는 공포 통제 반응이 작동한다</w:t>
      </w:r>
      <w:r>
        <w:rPr/>
        <w:t xml:space="preserve">. </w:t>
      </w:r>
      <w:r>
        <w:rPr/>
        <w:t xml:space="preserve">그러나 위협의 수준이 낮으면</w:t>
      </w:r>
      <w:r>
        <w:rPr/>
        <w:t xml:space="preserve">, </w:t>
      </w:r>
      <w:r>
        <w:rPr/>
        <w:t xml:space="preserve">수용자는 그 위협이 자신에게 아무 영향을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㉤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주지</w:t>
      </w:r>
      <w:r>
        <w:rPr/>
        <w:t xml:space="preserve"> 않는다고 느껴 효능감의 수준에 관계없이 공포 소구에 대한 반응이 없게 된다</w:t>
      </w:r>
      <w:r>
        <w:rPr/>
        <w:t xml:space="preserve">. </w:t>
      </w:r>
      <w:r>
        <w:rPr/>
        <w:t xml:space="preserve">이렇게 정리된 결론은 그간의 공포 소구 이론을 통합한 결과라는 점에서 후속 연구의 중요한 디딤돌이 되었다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3">
    <w:name w:val="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4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5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6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7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8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29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