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2"/>
        <w:tabs/>
        <w:rPr/>
      </w:pPr>
      <w:r>
        <w:rPr/>
        <w:t xml:space="preserve">분자들이 만나 화학 반응을 진행하는 데 필요한 최소한의 운동 에너지를 활성화 에너지라 한다</w:t>
      </w:r>
      <w:r>
        <w:rPr/>
        <w:t xml:space="preserve">. </w:t>
      </w:r>
      <w:r>
        <w:rPr/>
        <w:t xml:space="preserve">활성화 에너지가 작은 반응은</w:t>
      </w:r>
      <w:r>
        <w:rPr/>
        <w:t xml:space="preserve">, </w:t>
      </w:r>
      <w:r>
        <w:rPr/>
        <w:t xml:space="preserve">반응의 활성화 에너지보다 큰 운동 에너지를 가진 분자들이 많아 반응이 빠르게 진행된다</w:t>
      </w:r>
      <w:r>
        <w:rPr/>
        <w:t xml:space="preserve">. </w:t>
      </w:r>
      <w:r>
        <w:rPr/>
        <w:t xml:space="preserve">활성화 에너지를 조절하여 반응 속도에 변화를 주는 물질을 촉매라고 하며</w:t>
      </w:r>
      <w:r>
        <w:rPr/>
        <w:t xml:space="preserve">, </w:t>
      </w:r>
      <w:r>
        <w:rPr/>
        <w:t xml:space="preserve">반응 속도를 빠르게 하는 능력을 촉매 활성이라 한다</w:t>
      </w:r>
      <w:r>
        <w:rPr/>
        <w:t xml:space="preserve">. </w:t>
      </w:r>
      <w:r>
        <w:rPr/>
        <w:t xml:space="preserve">촉매는 촉매가 없을 때와는 활성화 에너지가 다른</w:t>
      </w:r>
      <w:r>
        <w:rPr/>
        <w:t xml:space="preserve">, </w:t>
      </w:r>
      <w:r>
        <w:rPr/>
        <w:t xml:space="preserve">새로운 반응 경로를 제공한다</w:t>
      </w:r>
      <w:r>
        <w:rPr/>
        <w:t xml:space="preserve">. </w:t>
      </w:r>
      <w:r>
        <w:rPr/>
        <w:t xml:space="preserve">화학 산업에서는 주로 고체 촉매가 이용되는데</w:t>
      </w:r>
      <w:r>
        <w:rPr/>
        <w:t xml:space="preserve">, </w:t>
      </w:r>
      <w:r>
        <w:rPr/>
        <w:t xml:space="preserve">액체나 기체인 생성물을 촉매로부터 분리하는 별도의 공정이 필요 없기 때문이다</w:t>
      </w:r>
      <w:r>
        <w:rPr/>
        <w:t xml:space="preserve">. </w:t>
      </w:r>
      <w:r>
        <w:rPr/>
        <w:t xml:space="preserve">고체 촉매는 대부분 활성 성분</w:t>
      </w:r>
      <w:r>
        <w:rPr/>
        <w:t xml:space="preserve">, </w:t>
      </w:r>
      <w:r>
        <w:rPr/>
        <w:t xml:space="preserve">지지체</w:t>
      </w:r>
      <w:r>
        <w:rPr/>
        <w:t xml:space="preserve">, </w:t>
      </w:r>
      <w:r>
        <w:rPr/>
        <w:t xml:space="preserve">증진제로 구성된다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활성 성분은 그 표면에 반응물을 흡착시켜 촉매 활성을 제공하는 물질이다</w:t>
      </w:r>
      <w:r>
        <w:rPr/>
        <w:t xml:space="preserve">. </w:t>
      </w:r>
      <w:r>
        <w:rPr/>
        <w:t xml:space="preserve">고체 촉매의 촉매 작용에서는 반응물이 먼저 활성 성분의 표면에 화학 흡착되고</w:t>
      </w:r>
      <w:r>
        <w:rPr/>
        <w:t xml:space="preserve">, </w:t>
      </w:r>
      <w:r>
        <w:rPr/>
        <w:t xml:space="preserve">흡착된 반응물이 표면에서 반응하여 생성물로 변환된 후</w:t>
      </w:r>
      <w:r>
        <w:rPr/>
        <w:t xml:space="preserve">, </w:t>
      </w:r>
      <w:r>
        <w:rPr/>
        <w:t xml:space="preserve">생성물이 표면에서 탈착되는 과정을 거쳐 반응이 완결된다</w:t>
      </w:r>
      <w:r>
        <w:rPr/>
        <w:t xml:space="preserve">. </w:t>
      </w:r>
      <w:r>
        <w:rPr/>
        <w:t xml:space="preserve">금속은 다양한 물질들이 표면에 흡착될 수 있어 여러 반응에서 활성 성분으로 사용된다</w:t>
      </w:r>
      <w:r>
        <w:rPr/>
        <w:t xml:space="preserve">. </w:t>
      </w:r>
      <w:r>
        <w:rPr/>
        <w:t xml:space="preserve">예를 들면</w:t>
      </w:r>
      <w:r>
        <w:rPr/>
        <w:t xml:space="preserve">, </w:t>
      </w:r>
      <w:r>
        <w:rPr/>
        <w:t xml:space="preserve">암모니아를 합성할 때 철을 활성 성분으로 사용하는데</w:t>
      </w:r>
      <w:r>
        <w:rPr/>
        <w:t xml:space="preserve">, </w:t>
      </w:r>
      <w:r>
        <w:rPr/>
        <w:t xml:space="preserve">이때 반응물인 수소와 질소가 철의 표면에 흡착되어 각각 원자 상태로 분리된다</w:t>
      </w:r>
      <w:r>
        <w:rPr/>
        <w:t xml:space="preserve">. </w:t>
      </w:r>
      <w:r>
        <w:rPr/>
        <w:t xml:space="preserve">흡착된 반응물은 전자를 금속 표면의 원자와 공유하여 안정화된다</w:t>
      </w:r>
      <w:r>
        <w:rPr/>
        <w:t xml:space="preserve">. </w:t>
      </w:r>
      <w:r>
        <w:rPr/>
        <w:t xml:space="preserve">반응물의 흡착 세기는 금속의 종류에 따라 달라진다</w:t>
      </w:r>
      <w:r>
        <w:rPr/>
        <w:t xml:space="preserve">. </w:t>
      </w:r>
      <w:r>
        <w:rPr/>
        <w:t xml:space="preserve">이때 흡착 세기가 적절해야 한다</w:t>
      </w:r>
      <w:r>
        <w:rPr/>
        <w:t xml:space="preserve">. </w:t>
      </w:r>
      <w:r>
        <w:rPr/>
        <w:t xml:space="preserve">흡착이 약하면 흡착량이 적어 촉매 활성이 낮으며</w:t>
      </w:r>
      <w:r>
        <w:rPr/>
        <w:t xml:space="preserve">, </w:t>
      </w:r>
      <w:r>
        <w:rPr/>
        <w:t xml:space="preserve">흡착이 너무 강하면 흡착된 반응물이 지나치게 안정화되어 표면에서의 반응이 느려지므로 촉매 활성이 낮다</w:t>
      </w:r>
      <w:r>
        <w:rPr/>
        <w:t xml:space="preserve">. </w:t>
      </w:r>
      <w:r>
        <w:rPr/>
        <w:t xml:space="preserve">일반적으로 고체 촉매에서는 반응에 관여하는 표면의 활성 성분 원자가 많을수록 반응물의 흡착이 많아 촉매 활성이 높아진다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금속은 열적 안정성이 낮아</w:t>
      </w:r>
      <w:r>
        <w:rPr/>
        <w:t xml:space="preserve">, </w:t>
      </w:r>
      <w:r>
        <w:rPr/>
        <w:t xml:space="preserve">화학 반응이 일어나는 고온에서 금속 원자들로 이루어진 작은 입자들이 서로 달라붙어 큰 입자를 이루게 되는데 이를 소결이라 한다</w:t>
      </w:r>
      <w:r>
        <w:rPr/>
        <w:t xml:space="preserve">. </w:t>
      </w:r>
      <w:r>
        <w:rPr/>
        <w:t xml:space="preserve">입자가 소결되면 금속 활성 성분의 전체 표면적은 줄어든다</w:t>
      </w:r>
      <w:r>
        <w:rPr/>
        <w:t xml:space="preserve">. </w:t>
      </w:r>
      <w:r>
        <w:rPr/>
        <w:t xml:space="preserve">이러한 문제를 해결하는 것이 지지체이다</w:t>
      </w:r>
      <w:r>
        <w:rPr/>
        <w:t xml:space="preserve">. </w:t>
      </w:r>
      <w:r>
        <w:rPr/>
        <w:t xml:space="preserve">작은 금속 입자들을 표면적이 넓고 열적 안정성이 높은 지지체의 표면에 분산하면 소결로 인한 촉매 활성 저하가 억제된다</w:t>
      </w:r>
      <w:r>
        <w:rPr/>
        <w:t xml:space="preserve">. </w:t>
      </w:r>
      <w:r>
        <w:rPr/>
        <w:t xml:space="preserve">따라서 소량의 금속으로도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금속을 활성 성분으로 사용하는 고체 촉매</w:t>
      </w:r>
      <w:r>
        <w:rPr/>
        <w:t xml:space="preserve">의 활성을 높일 수 있다</w:t>
      </w:r>
      <w:r>
        <w:rPr/>
        <w:t xml:space="preserve">. </w:t>
      </w:r>
    </w:p>
    <w:p>
      <w:pPr>
        <w:pStyle w:val="custom22"/>
        <w:tabs/>
        <w:rPr/>
      </w:pPr>
      <w:r>
        <w:rPr/>
        <w:t xml:space="preserve">증진제는 촉매에 소량 포함되어 활성을 조절한다</w:t>
      </w:r>
      <w:r>
        <w:rPr/>
        <w:t xml:space="preserve">. </w:t>
      </w:r>
      <w:r>
        <w:rPr/>
        <w:t xml:space="preserve">활성 성분의 표면 구조를 변화시켜 소결을 억제하기도 하고</w:t>
      </w:r>
      <w:r>
        <w:rPr/>
        <w:t xml:space="preserve">, </w:t>
      </w:r>
      <w:r>
        <w:rPr/>
        <w:t xml:space="preserve">활성 성분의 전자 밀도를 변화시켜 흡착 세기를 조절하기도 한다</w:t>
      </w:r>
      <w:r>
        <w:rPr/>
        <w:t xml:space="preserve">. </w:t>
      </w:r>
      <w:r>
        <w:rPr/>
        <w:t xml:space="preserve">고체 촉매는 활성 성분이 반드시 있어야 하지만 경우에 따라 증진제나 지지체를 포함하지 않기도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3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4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5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6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7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8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29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