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글들을 읽고 적절한 물음에 답하시오</w:t>
      </w:r>
      <w:r>
        <w:rPr>
          <w:rStyle w:val="custom0"/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22"/>
        <w:tabs/>
        <w:rPr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(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가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)</w:t>
      </w:r>
    </w:p>
    <w:p>
      <w:pPr>
        <w:pStyle w:val="custom22"/>
        <w:tabs/>
        <w:rPr/>
      </w:pPr>
      <w:r>
        <w:rPr/>
        <w:t xml:space="preserve">아도르노는 문화 산업에 의해 양산되는 대중 예술이 이윤 극대화를 위한 상품으로 전락함으로써 예술의 본질을 상실했을 뿐 아니라 현대 사회의 모순과 부조리를 은폐하고 있다고 지적했다</w:t>
      </w:r>
      <w:r>
        <w:rPr/>
        <w:t xml:space="preserve">. </w:t>
      </w:r>
      <w:r>
        <w:rPr/>
        <w:t xml:space="preserve">아도르노가 보는 대중 예술 은 창작의 구성에서 표현까지 표준화되어 생산되는 상품에 불과하다</w:t>
      </w:r>
      <w:r>
        <w:rPr/>
        <w:t xml:space="preserve">. </w:t>
      </w:r>
      <w:r>
        <w:rPr/>
        <w:t xml:space="preserve">그는 대중 예술의 규격성으로 인해 개인의 감상 능력 역시 표준화되고</w:t>
      </w:r>
      <w:r>
        <w:rPr/>
        <w:t xml:space="preserve">, </w:t>
      </w:r>
      <w:r>
        <w:rPr/>
        <w:t xml:space="preserve">개인의 개성은 다른 개인의 그것과 다르지 않게 된다고 보았다</w:t>
      </w:r>
      <w:r>
        <w:rPr/>
        <w:t xml:space="preserve">. </w:t>
      </w:r>
      <w:r>
        <w:rPr/>
        <w:t xml:space="preserve">특히 모든 것을 상품의 교환 가치로 환원하려는 자본주의 사회에서</w:t>
      </w:r>
      <w:r>
        <w:rPr/>
        <w:t xml:space="preserve">, </w:t>
      </w:r>
      <w:r>
        <w:rPr/>
        <w:t xml:space="preserve">대중 예술은 개인의 정체성마저 상품으로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ⓐ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전락시키는</w:t>
      </w:r>
      <w:r>
        <w:rPr/>
        <w:t xml:space="preserve"> 기제로 작용한다는 것이다</w:t>
      </w:r>
      <w:r>
        <w:rPr/>
        <w:t xml:space="preserve">.</w:t>
      </w:r>
    </w:p>
    <w:p>
      <w:pPr>
        <w:pStyle w:val="custom22"/>
        <w:tabs/>
        <w:rPr/>
      </w:pPr>
      <w:r>
        <w:rPr/>
        <w:t xml:space="preserve">아도르노는 서로 다른 가치 체계를 하나의 가치 체계로 통일시키려는 속성을 동일성으로</w:t>
      </w:r>
      <w:r>
        <w:rPr/>
        <w:t xml:space="preserve">, </w:t>
      </w:r>
      <w:r>
        <w:rPr/>
        <w:t xml:space="preserve">하나의 가치 체계로의 환원을 거부하는 속성을 비동일성으로 규정하고</w:t>
      </w:r>
      <w:r>
        <w:rPr/>
        <w:t xml:space="preserve">, </w:t>
      </w:r>
      <w:r>
        <w:rPr/>
        <w:t xml:space="preserve">예술은 이러한 환원을 거부하는 비동일성을 지녀야 한다고 주장한다</w:t>
      </w:r>
      <w:r>
        <w:rPr/>
        <w:t xml:space="preserve">. </w:t>
      </w:r>
      <w:r>
        <w:rPr/>
        <w:t xml:space="preserve">그렇기 때문에 예술은 대중이 원하는 아름다운 상품이 되기를 거부하고</w:t>
      </w:r>
      <w:r>
        <w:rPr/>
        <w:t xml:space="preserve">, </w:t>
      </w:r>
      <w:r>
        <w:rPr/>
        <w:t xml:space="preserve">그 자체로 추하고 불쾌한 것이 되어야 한다는 것이다</w:t>
      </w:r>
      <w:r>
        <w:rPr/>
        <w:t xml:space="preserve">. </w:t>
      </w:r>
      <w:r>
        <w:rPr/>
        <w:t xml:space="preserve">그에게 있어 예술은 예술가가 직시한 세계의 본질을 감상자들에게 체험하게 해야 한다</w:t>
      </w:r>
      <w:r>
        <w:rPr/>
        <w:t xml:space="preserve">. </w:t>
      </w:r>
      <w:r>
        <w:rPr/>
        <w:t xml:space="preserve">예술은 동일화되지 않으려는</w:t>
      </w:r>
      <w:r>
        <w:rPr/>
        <w:t xml:space="preserve">, </w:t>
      </w:r>
      <w:r>
        <w:rPr/>
        <w:t xml:space="preserve">일정한 형식이 없는 비정형화된 모습으로 나타남으로써 현대 사회의 부조리를 체험하게 하는 매개여야 한다는 것이다</w:t>
      </w:r>
      <w:r>
        <w:rPr/>
        <w:t xml:space="preserve">.</w:t>
      </w:r>
    </w:p>
    <w:p>
      <w:pPr>
        <w:pStyle w:val="custom22"/>
        <w:tabs/>
        <w:rPr/>
      </w:pPr>
      <w:r>
        <w:rPr/>
        <w:t xml:space="preserve">아도르노는 쇤베르크의 음악과 같은 전위 예술이 그 자체로 동일화에 저항하면서도</w:t>
      </w:r>
      <w:r>
        <w:rPr/>
        <w:t xml:space="preserve">, </w:t>
      </w:r>
      <w:r>
        <w:rPr/>
        <w:t xml:space="preserve">저항이나 계몽을 직접적으로 드러내지 않는다는 것을 높게 평가한다</w:t>
      </w:r>
      <w:r>
        <w:rPr/>
        <w:t xml:space="preserve">. </w:t>
      </w:r>
      <w:r>
        <w:rPr/>
        <w:t xml:space="preserve">저항이나 계몽을 직접 표현하는 것에는 비동일성을 동일화하려는 폭력적 의도가 내재되어 있다고 보기 때문이다</w:t>
      </w:r>
      <w:r>
        <w:rPr/>
        <w:t xml:space="preserve">. </w:t>
      </w:r>
      <w:r>
        <w:rPr/>
        <w:t xml:space="preserve">불협화음으로 가득 찬 쇤베르크의 음악이 감상자들에게 불쾌함을 느끼게 했던 것처럼 예술은 그것에 드러난 비동일성을 체험하게 함으로써 동일화의 폭력에 저항해야 한다는 것이다</w:t>
      </w:r>
      <w:r>
        <w:rPr/>
        <w:t xml:space="preserve">.</w:t>
      </w:r>
    </w:p>
    <w:p>
      <w:pPr>
        <w:pStyle w:val="custom22"/>
        <w:tabs/>
        <w:rPr/>
      </w:pPr>
      <w:r>
        <w:rPr/>
        <w:t xml:space="preserve">아도르노에게 있어 예술은 사회적 산물이며</w:t>
      </w:r>
      <w:r>
        <w:rPr/>
        <w:t xml:space="preserve">, </w:t>
      </w:r>
      <w:r>
        <w:rPr/>
        <w:t xml:space="preserve">그래서 미학은 작품에 침전된 사회의 고통스러운 상태를 읽기 위해 존재한다</w:t>
      </w:r>
      <w:r>
        <w:rPr/>
        <w:t xml:space="preserve">. </w:t>
      </w:r>
      <w:r>
        <w:rPr/>
        <w:t xml:space="preserve">그는 비동일성 그 자체를 속성으로 하는 전위 예술을 예술이 추구해야 할 바람직한 모습으로 제시했다</w:t>
      </w:r>
      <w:r>
        <w:rPr/>
        <w:t xml:space="preserve">.</w:t>
      </w:r>
    </w:p>
    <w:p>
      <w:pPr>
        <w:pStyle w:val="custom22"/>
        <w:tabs/>
        <w:rPr/>
      </w:pPr>
      <w:r>
        <w:rPr/>
      </w:r>
    </w:p>
    <w:p>
      <w:pPr>
        <w:pStyle w:val="custom22"/>
        <w:tabs/>
        <w:rPr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(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나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)</w:t>
      </w:r>
    </w:p>
    <w:p>
      <w:pPr>
        <w:pStyle w:val="custom22"/>
        <w:tabs/>
        <w:rPr/>
      </w:pPr>
      <w:r>
        <w:rPr/>
        <w:t xml:space="preserve">아도르노의 미학은 예술과 사회의 관계를 통해 예술의 자율성을 추구했다는 점에서 긍정적으로 평가된다</w:t>
      </w:r>
      <w:r>
        <w:rPr/>
        <w:t xml:space="preserve">. </w:t>
      </w:r>
      <w:r>
        <w:rPr/>
        <w:t xml:space="preserve">예술은 사회적인 것인 동시에 사회에서 떨어져 사회의 본질을 직시하는 것이어야 한다고 보기 때문이다</w:t>
      </w:r>
      <w:r>
        <w:rPr/>
        <w:t xml:space="preserve">. </w:t>
      </w:r>
      <w:r>
        <w:rPr/>
        <w:t xml:space="preserve">그의 미학은 기존의 예술에 대한 비판적 관점을 제공한다</w:t>
      </w:r>
      <w:r>
        <w:rPr/>
        <w:t xml:space="preserve">. </w:t>
      </w:r>
      <w:r>
        <w:rPr/>
        <w:t xml:space="preserve">가령 사과를 표현한 세잔의 작품을 아도르노의 미학으로 읽어 낸다면</w:t>
      </w:r>
      <w:r>
        <w:rPr/>
        <w:t xml:space="preserve">, </w:t>
      </w:r>
      <w:r>
        <w:rPr/>
        <w:t xml:space="preserve">이 그림은 사회의 본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90"/>
          <w:position w:val="0"/>
          <w:sz w:val="18"/>
          <w:szCs w:val="18"/>
          <w:shd w:val="clear" w:color="auto" w:fill="auto"/>
        </w:rPr>
        <w:t xml:space="preserve">질과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90"/>
          <w:position w:val="0"/>
          <w:sz w:val="18"/>
          <w:szCs w:val="18"/>
          <w:shd w:val="clear" w:color="auto" w:fill="auto"/>
        </w:rPr>
        <w:t xml:space="preserve">ⓑ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90"/>
          <w:position w:val="0"/>
          <w:sz w:val="18"/>
          <w:szCs w:val="18"/>
          <w:shd w:val="clear" w:color="auto" w:fill="auto"/>
        </w:rPr>
        <w:t xml:space="preserve">유리된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90"/>
          <w:position w:val="0"/>
          <w:sz w:val="18"/>
          <w:szCs w:val="18"/>
          <w:shd w:val="clear" w:color="auto" w:fill="auto"/>
        </w:rPr>
        <w:t xml:space="preserve">‘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90"/>
          <w:position w:val="0"/>
          <w:sz w:val="18"/>
          <w:szCs w:val="18"/>
          <w:shd w:val="clear" w:color="auto" w:fill="auto"/>
        </w:rPr>
        <w:t xml:space="preserve">아름다운 가상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90"/>
          <w:position w:val="0"/>
          <w:sz w:val="18"/>
          <w:szCs w:val="18"/>
          <w:shd w:val="clear" w:color="auto" w:fill="auto"/>
        </w:rPr>
        <w:t xml:space="preserve">’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90"/>
          <w:position w:val="0"/>
          <w:sz w:val="18"/>
          <w:szCs w:val="18"/>
          <w:shd w:val="clear" w:color="auto" w:fill="auto"/>
        </w:rPr>
        <w:t xml:space="preserve">을 표현한 것에 불과할 것이다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90"/>
          <w:position w:val="0"/>
          <w:sz w:val="18"/>
          <w:szCs w:val="18"/>
          <w:shd w:val="clear" w:color="auto" w:fill="auto"/>
        </w:rPr>
        <w:t xml:space="preserve">.</w:t>
      </w:r>
      <w:r>
        <w:rPr/>
        <w:t xml:space="preserve"> </w:t>
      </w:r>
    </w:p>
    <w:p>
      <w:pPr>
        <w:pStyle w:val="custom22"/>
        <w:tabs/>
        <w:rPr/>
      </w:pPr>
      <w:r>
        <w:rPr/>
        <w:t xml:space="preserve">하지만 세잔의 작품은 예술가의 주관적 인상을 붉은색과 회색 등의 색채와 기하학적 형태로 표현한 미메시스일 수 있다</w:t>
      </w:r>
      <w:r>
        <w:rPr/>
        <w:t xml:space="preserve">. </w:t>
      </w:r>
      <w:r>
        <w:rPr/>
        <w:t xml:space="preserve">미메시스란 세계를 바라보는 주체의 관념을 재현하는 것</w:t>
      </w:r>
      <w:r>
        <w:rPr/>
        <w:t xml:space="preserve">, </w:t>
      </w:r>
      <w:r>
        <w:rPr/>
        <w:t xml:space="preserve">즉 감각될 수 없는 것을 감각 가능한 것으로 구현하는 것을 의미한다</w:t>
      </w:r>
      <w:r>
        <w:rPr/>
        <w:t xml:space="preserve">. </w:t>
      </w:r>
      <w:r>
        <w:rPr/>
        <w:t xml:space="preserve">다시 말해 세잔의 작품은 눈에 보이는 특정의 사과가 아닌 예술가의 시선에 포착된 세계의 참모습</w:t>
      </w:r>
      <w:r>
        <w:rPr/>
        <w:t xml:space="preserve">, </w:t>
      </w:r>
      <w:r>
        <w:rPr/>
        <w:t xml:space="preserve">곧 자연의 생명력과 그에 얽힌 농부의 삶 그리고 이를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ⓒ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응시하는</w:t>
      </w:r>
      <w:r>
        <w:rPr/>
        <w:t xml:space="preserve"> 예술가의 사유를 재현한 것이 된다</w:t>
      </w:r>
      <w:r>
        <w:rPr/>
        <w:t xml:space="preserve">.</w:t>
      </w:r>
    </w:p>
    <w:p>
      <w:pPr>
        <w:pStyle w:val="custom22"/>
        <w:tabs/>
        <w:rPr/>
      </w:pPr>
      <w:r>
        <w:rPr/>
        <w:t xml:space="preserve">아도르노는 예술이 예술가에게 포착된 세계의 본질을 감상자로 하여금 체험하게 하는 것이어야 한다고 본다</w:t>
      </w:r>
      <w:r>
        <w:rPr/>
        <w:t xml:space="preserve">. </w:t>
      </w:r>
      <w:r>
        <w:rPr/>
        <w:t xml:space="preserve">그러나 그는 이러한 미적 체험을 현대 사회의 부조리에 국한시킴으로써</w:t>
      </w:r>
      <w:r>
        <w:rPr/>
        <w:t xml:space="preserve">, </w:t>
      </w:r>
      <w:r>
        <w:rPr/>
        <w:t xml:space="preserve">진정한 예술을 감각적 대상인 형태 그 자체의 비정형성에 대한 체험으로 한정한다</w:t>
      </w:r>
      <w:r>
        <w:rPr/>
        <w:t xml:space="preserve">. </w:t>
      </w:r>
      <w:r>
        <w:rPr/>
        <w:t xml:space="preserve">결국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㉠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아도르노의 미학에서는 주관의 재현이라는 미메시스가 부정되고 있다</w:t>
      </w:r>
      <w:r>
        <w:rPr/>
        <w:t xml:space="preserve">.</w:t>
      </w:r>
    </w:p>
    <w:p>
      <w:pPr>
        <w:pStyle w:val="custom22"/>
        <w:tabs/>
        <w:rPr/>
      </w:pPr>
      <w:r>
        <w:rPr/>
        <w:t xml:space="preserve">한편 아도르노의 미학은 예술의 영역을 극도로 축소시키고 있다</w:t>
      </w:r>
      <w:r>
        <w:rPr/>
        <w:t xml:space="preserve">. </w:t>
      </w:r>
      <w:r>
        <w:rPr/>
        <w:t xml:space="preserve">즉 그 자신은 동일화의 폭력을 비판하지만</w:t>
      </w:r>
      <w:r>
        <w:rPr/>
        <w:t xml:space="preserve">, </w:t>
      </w:r>
      <w:r>
        <w:rPr/>
        <w:t xml:space="preserve">자신이 추구하는 전위 예술만이 진정한 예술이라고 주장하며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㉡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전위 예술의 관점에서 예술의 동일화를 시도하고 있다</w:t>
      </w:r>
      <w:r>
        <w:rPr/>
        <w:t xml:space="preserve">. </w:t>
      </w:r>
      <w:r>
        <w:rPr/>
        <w:t xml:space="preserve">특히 이는 현실 속 다양한 예술의 가치가 발견될 기회를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ⓓ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박탈한다</w:t>
      </w:r>
      <w:r>
        <w:rPr/>
        <w:t xml:space="preserve">. </w:t>
      </w:r>
      <w:r>
        <w:rPr/>
        <w:t xml:space="preserve">실수로 찍혀 작가의 어떠한 주관도 결여된 사진에서조차 새로운 예술 정신을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ⓔ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발견하는</w:t>
      </w:r>
      <w:r>
        <w:rPr/>
        <w:t xml:space="preserve"> 것이 가능하다는 베냐민의 지적처럼</w:t>
      </w:r>
      <w:r>
        <w:rPr/>
        <w:t xml:space="preserve">, </w:t>
      </w:r>
      <w:r>
        <w:rPr/>
        <w:t xml:space="preserve">전위 예술이 아닌 예술에서도 미적 가치를 발견할 수 있다</w:t>
      </w:r>
      <w:r>
        <w:rPr/>
        <w:t xml:space="preserve">. </w:t>
      </w:r>
      <w:r>
        <w:rPr/>
        <w:t xml:space="preserve">또한 대중음악이 사회적 저항의 메시지를 전달하는 사례도 있듯이</w:t>
      </w:r>
      <w:r>
        <w:rPr/>
        <w:t xml:space="preserve">, </w:t>
      </w:r>
      <w:r>
        <w:rPr/>
        <w:t xml:space="preserve">자본의 논리에 편승한 대중 예술이라 하더라도 사회에 대한 비판적 기능을 수행하는 경우도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3">
    <w:name w:val="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4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5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6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7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8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29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1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