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5112"/>
      </w:tblGrid>
      <w:tr w:rsidR="00542BF0" w:rsidRPr="00542BF0" w14:paraId="47350F41" w14:textId="77777777" w:rsidTr="00542BF0">
        <w:trPr>
          <w:trHeight w:val="1550"/>
          <w:jc w:val="center"/>
        </w:trPr>
        <w:tc>
          <w:tcPr>
            <w:tcW w:w="5112" w:type="dxa"/>
            <w:tcBorders>
              <w:top w:val="single" w:sz="4" w:space="0" w:color="C9D5E6"/>
              <w:left w:val="single" w:sz="4" w:space="0" w:color="C9D5E6"/>
              <w:bottom w:val="single" w:sz="4" w:space="0" w:color="C9D5E6"/>
              <w:right w:val="single" w:sz="4" w:space="0" w:color="C9D5E6"/>
            </w:tcBorders>
            <w:vAlign w:val="center"/>
          </w:tcPr>
          <w:p w14:paraId="5ED29FEC" w14:textId="77777777" w:rsidR="00542BF0" w:rsidRPr="00542BF0" w:rsidRDefault="00542BF0">
            <w:pPr>
              <w:rPr>
                <w:lang w:val="es-CL"/>
              </w:rPr>
            </w:pPr>
          </w:p>
          <w:p w14:paraId="514E1AA4" w14:textId="77777777" w:rsidR="00542BF0" w:rsidRPr="00542BF0" w:rsidRDefault="00542BF0" w:rsidP="00542BF0">
            <w:pPr>
              <w:pStyle w:val="Ttulo"/>
              <w:jc w:val="center"/>
              <w:rPr>
                <w:lang w:val="es-CL"/>
              </w:rPr>
            </w:pPr>
            <w:r w:rsidRPr="00542BF0">
              <w:rPr>
                <w:lang w:val="es-CL"/>
              </w:rPr>
              <w:t>PRACTICASHUB</w:t>
            </w:r>
          </w:p>
          <w:p w14:paraId="6E72DA7E" w14:textId="250E9C6A" w:rsidR="00542BF0" w:rsidRPr="00542BF0" w:rsidRDefault="00542BF0" w:rsidP="00542BF0">
            <w:pPr>
              <w:pStyle w:val="Subttulo"/>
              <w:jc w:val="center"/>
              <w:rPr>
                <w:lang w:val="es-CL"/>
              </w:rPr>
            </w:pPr>
            <w:r w:rsidRPr="00542BF0">
              <w:rPr>
                <w:lang w:val="es-CL"/>
              </w:rPr>
              <w:t>Requerimientos y</w:t>
            </w:r>
            <w:r>
              <w:rPr>
                <w:lang w:val="es-CL"/>
              </w:rPr>
              <w:t xml:space="preserve"> </w:t>
            </w:r>
            <w:r w:rsidRPr="00542BF0">
              <w:rPr>
                <w:lang w:val="es-CL"/>
              </w:rPr>
              <w:t>Reglas de Negocio</w:t>
            </w:r>
          </w:p>
        </w:tc>
      </w:tr>
    </w:tbl>
    <w:p w14:paraId="599717A3" w14:textId="77777777" w:rsidR="00ED7A14" w:rsidRPr="00542BF0" w:rsidRDefault="00ED7A14">
      <w:pPr>
        <w:spacing w:after="60"/>
        <w:rPr>
          <w:lang w:val="es-CL"/>
        </w:rPr>
      </w:pPr>
    </w:p>
    <w:p w14:paraId="48F3688E" w14:textId="77777777" w:rsidR="00ED7A14" w:rsidRPr="00542BF0" w:rsidRDefault="00ED7A14">
      <w:pPr>
        <w:spacing w:after="60"/>
        <w:rPr>
          <w:lang w:val="es-CL"/>
        </w:rPr>
      </w:pPr>
    </w:p>
    <w:tbl>
      <w:tblPr>
        <w:tblW w:w="0" w:type="auto"/>
        <w:jc w:val="center"/>
        <w:tblLayout w:type="fixed"/>
        <w:tblLook w:val="04A0" w:firstRow="1" w:lastRow="0" w:firstColumn="1" w:lastColumn="0" w:noHBand="0" w:noVBand="1"/>
      </w:tblPr>
      <w:tblGrid>
        <w:gridCol w:w="10296"/>
      </w:tblGrid>
      <w:tr w:rsidR="00ED7A14" w:rsidRPr="00542BF0" w14:paraId="1B9B3D45" w14:textId="77777777">
        <w:trPr>
          <w:jc w:val="center"/>
        </w:trPr>
        <w:tc>
          <w:tcPr>
            <w:tcW w:w="10296" w:type="dxa"/>
            <w:tcBorders>
              <w:top w:val="single" w:sz="4" w:space="0" w:color="C9D5E6"/>
              <w:left w:val="single" w:sz="4" w:space="0" w:color="C9D5E6"/>
              <w:bottom w:val="single" w:sz="4" w:space="0" w:color="C9D5E6"/>
              <w:right w:val="single" w:sz="4" w:space="0" w:color="C9D5E6"/>
            </w:tcBorders>
            <w:shd w:val="clear" w:color="auto" w:fill="EAF0F8"/>
            <w:vAlign w:val="center"/>
          </w:tcPr>
          <w:p w14:paraId="3CFEF21E" w14:textId="77777777" w:rsidR="00ED7A14" w:rsidRPr="00542BF0" w:rsidRDefault="00000000">
            <w:pPr>
              <w:spacing w:after="0" w:line="240" w:lineRule="auto"/>
              <w:rPr>
                <w:lang w:val="es-CL"/>
              </w:rPr>
            </w:pPr>
            <w:r w:rsidRPr="00542BF0">
              <w:rPr>
                <w:b/>
                <w:color w:val="17365D"/>
                <w:lang w:val="es-CL"/>
              </w:rPr>
              <w:t>Propósito del documento. Consolidar los requerimientos funcionales, requerimientos no funcionales y reglas de negocio vigentes de PracticasHub, reflejando las decisiones acordadas durante Fase 2 y separando los elementos definidos de las decisiones que aún requieren validación.</w:t>
            </w:r>
          </w:p>
        </w:tc>
      </w:tr>
    </w:tbl>
    <w:p w14:paraId="2D8A47C6" w14:textId="77777777" w:rsidR="00ED7A14" w:rsidRPr="00542BF0" w:rsidRDefault="00ED7A14">
      <w:pPr>
        <w:spacing w:after="0"/>
        <w:rPr>
          <w:lang w:val="es-CL"/>
        </w:rPr>
      </w:pPr>
    </w:p>
    <w:tbl>
      <w:tblPr>
        <w:tblW w:w="0" w:type="auto"/>
        <w:jc w:val="center"/>
        <w:tblLayout w:type="fixed"/>
        <w:tblLook w:val="04A0" w:firstRow="1" w:lastRow="0" w:firstColumn="1" w:lastColumn="0" w:noHBand="0" w:noVBand="1"/>
      </w:tblPr>
      <w:tblGrid>
        <w:gridCol w:w="5112"/>
        <w:gridCol w:w="5112"/>
      </w:tblGrid>
      <w:tr w:rsidR="00ED7A14" w:rsidRPr="00542BF0" w14:paraId="434CAA86" w14:textId="77777777">
        <w:trPr>
          <w:jc w:val="center"/>
        </w:trPr>
        <w:tc>
          <w:tcPr>
            <w:tcW w:w="5112" w:type="dxa"/>
            <w:tcBorders>
              <w:top w:val="single" w:sz="4" w:space="0" w:color="C9D5E6"/>
              <w:left w:val="single" w:sz="4" w:space="0" w:color="C9D5E6"/>
              <w:bottom w:val="single" w:sz="4" w:space="0" w:color="C9D5E6"/>
              <w:right w:val="single" w:sz="4" w:space="0" w:color="C9D5E6"/>
            </w:tcBorders>
            <w:shd w:val="clear" w:color="auto" w:fill="EAF0F8"/>
            <w:vAlign w:val="center"/>
          </w:tcPr>
          <w:p w14:paraId="256875CF" w14:textId="77777777" w:rsidR="00ED7A14" w:rsidRPr="00542BF0" w:rsidRDefault="00000000">
            <w:pPr>
              <w:spacing w:after="0" w:line="240" w:lineRule="auto"/>
              <w:rPr>
                <w:lang w:val="es-CL"/>
              </w:rPr>
            </w:pPr>
            <w:r w:rsidRPr="00542BF0">
              <w:rPr>
                <w:b/>
                <w:sz w:val="18"/>
                <w:lang w:val="es-CL"/>
              </w:rPr>
              <w:t>Carrera</w:t>
            </w:r>
          </w:p>
        </w:tc>
        <w:tc>
          <w:tcPr>
            <w:tcW w:w="5112" w:type="dxa"/>
            <w:tcBorders>
              <w:top w:val="single" w:sz="4" w:space="0" w:color="C9D5E6"/>
              <w:left w:val="single" w:sz="4" w:space="0" w:color="C9D5E6"/>
              <w:bottom w:val="single" w:sz="4" w:space="0" w:color="C9D5E6"/>
              <w:right w:val="single" w:sz="4" w:space="0" w:color="C9D5E6"/>
            </w:tcBorders>
            <w:vAlign w:val="center"/>
          </w:tcPr>
          <w:p w14:paraId="337C516E" w14:textId="77777777" w:rsidR="00ED7A14" w:rsidRPr="00542BF0" w:rsidRDefault="00000000">
            <w:pPr>
              <w:spacing w:after="0" w:line="240" w:lineRule="auto"/>
              <w:rPr>
                <w:lang w:val="es-CL"/>
              </w:rPr>
            </w:pPr>
            <w:r w:rsidRPr="00542BF0">
              <w:rPr>
                <w:sz w:val="18"/>
                <w:lang w:val="es-CL"/>
              </w:rPr>
              <w:t>Ingeniería en Informática</w:t>
            </w:r>
          </w:p>
        </w:tc>
      </w:tr>
      <w:tr w:rsidR="00ED7A14" w:rsidRPr="00542BF0" w14:paraId="1D3EAFFC" w14:textId="77777777">
        <w:trPr>
          <w:jc w:val="center"/>
        </w:trPr>
        <w:tc>
          <w:tcPr>
            <w:tcW w:w="5112" w:type="dxa"/>
            <w:tcBorders>
              <w:top w:val="single" w:sz="4" w:space="0" w:color="C9D5E6"/>
              <w:left w:val="single" w:sz="4" w:space="0" w:color="C9D5E6"/>
              <w:bottom w:val="single" w:sz="4" w:space="0" w:color="C9D5E6"/>
              <w:right w:val="single" w:sz="4" w:space="0" w:color="C9D5E6"/>
            </w:tcBorders>
            <w:shd w:val="clear" w:color="auto" w:fill="EAF0F8"/>
            <w:vAlign w:val="center"/>
          </w:tcPr>
          <w:p w14:paraId="6F36AE0B" w14:textId="77777777" w:rsidR="00ED7A14" w:rsidRPr="00542BF0" w:rsidRDefault="00000000">
            <w:pPr>
              <w:spacing w:after="0" w:line="240" w:lineRule="auto"/>
              <w:rPr>
                <w:lang w:val="es-CL"/>
              </w:rPr>
            </w:pPr>
            <w:r w:rsidRPr="00542BF0">
              <w:rPr>
                <w:b/>
                <w:sz w:val="18"/>
                <w:lang w:val="es-CL"/>
              </w:rPr>
              <w:t>Sede</w:t>
            </w:r>
          </w:p>
        </w:tc>
        <w:tc>
          <w:tcPr>
            <w:tcW w:w="5112" w:type="dxa"/>
            <w:tcBorders>
              <w:top w:val="single" w:sz="4" w:space="0" w:color="C9D5E6"/>
              <w:left w:val="single" w:sz="4" w:space="0" w:color="C9D5E6"/>
              <w:bottom w:val="single" w:sz="4" w:space="0" w:color="C9D5E6"/>
              <w:right w:val="single" w:sz="4" w:space="0" w:color="C9D5E6"/>
            </w:tcBorders>
            <w:vAlign w:val="center"/>
          </w:tcPr>
          <w:p w14:paraId="1FBFD442" w14:textId="77777777" w:rsidR="00ED7A14" w:rsidRPr="00542BF0" w:rsidRDefault="00000000">
            <w:pPr>
              <w:spacing w:after="0" w:line="240" w:lineRule="auto"/>
              <w:rPr>
                <w:lang w:val="es-CL"/>
              </w:rPr>
            </w:pPr>
            <w:r w:rsidRPr="00542BF0">
              <w:rPr>
                <w:sz w:val="18"/>
                <w:lang w:val="es-CL"/>
              </w:rPr>
              <w:t>Valparaíso</w:t>
            </w:r>
          </w:p>
        </w:tc>
      </w:tr>
      <w:tr w:rsidR="00ED7A14" w:rsidRPr="00542BF0" w14:paraId="6A22BC6C" w14:textId="77777777">
        <w:trPr>
          <w:jc w:val="center"/>
        </w:trPr>
        <w:tc>
          <w:tcPr>
            <w:tcW w:w="5112" w:type="dxa"/>
            <w:tcBorders>
              <w:top w:val="single" w:sz="4" w:space="0" w:color="C9D5E6"/>
              <w:left w:val="single" w:sz="4" w:space="0" w:color="C9D5E6"/>
              <w:bottom w:val="single" w:sz="4" w:space="0" w:color="C9D5E6"/>
              <w:right w:val="single" w:sz="4" w:space="0" w:color="C9D5E6"/>
            </w:tcBorders>
            <w:shd w:val="clear" w:color="auto" w:fill="EAF0F8"/>
            <w:vAlign w:val="center"/>
          </w:tcPr>
          <w:p w14:paraId="08F21F62" w14:textId="77777777" w:rsidR="00ED7A14" w:rsidRPr="00542BF0" w:rsidRDefault="00000000">
            <w:pPr>
              <w:spacing w:after="0" w:line="240" w:lineRule="auto"/>
              <w:rPr>
                <w:lang w:val="es-CL"/>
              </w:rPr>
            </w:pPr>
            <w:r w:rsidRPr="00542BF0">
              <w:rPr>
                <w:b/>
                <w:sz w:val="18"/>
                <w:lang w:val="es-CL"/>
              </w:rPr>
              <w:t>Docente</w:t>
            </w:r>
          </w:p>
        </w:tc>
        <w:tc>
          <w:tcPr>
            <w:tcW w:w="5112" w:type="dxa"/>
            <w:tcBorders>
              <w:top w:val="single" w:sz="4" w:space="0" w:color="C9D5E6"/>
              <w:left w:val="single" w:sz="4" w:space="0" w:color="C9D5E6"/>
              <w:bottom w:val="single" w:sz="4" w:space="0" w:color="C9D5E6"/>
              <w:right w:val="single" w:sz="4" w:space="0" w:color="C9D5E6"/>
            </w:tcBorders>
            <w:vAlign w:val="center"/>
          </w:tcPr>
          <w:p w14:paraId="4BAA94FE" w14:textId="77777777" w:rsidR="00ED7A14" w:rsidRPr="00542BF0" w:rsidRDefault="00000000">
            <w:pPr>
              <w:spacing w:after="0" w:line="240" w:lineRule="auto"/>
              <w:rPr>
                <w:lang w:val="es-CL"/>
              </w:rPr>
            </w:pPr>
            <w:r w:rsidRPr="00542BF0">
              <w:rPr>
                <w:sz w:val="18"/>
                <w:lang w:val="es-CL"/>
              </w:rPr>
              <w:t>María Ignacia Cobo</w:t>
            </w:r>
          </w:p>
        </w:tc>
      </w:tr>
      <w:tr w:rsidR="00ED7A14" w:rsidRPr="00542BF0" w14:paraId="54B820E5" w14:textId="77777777">
        <w:trPr>
          <w:jc w:val="center"/>
        </w:trPr>
        <w:tc>
          <w:tcPr>
            <w:tcW w:w="5112" w:type="dxa"/>
            <w:tcBorders>
              <w:top w:val="single" w:sz="4" w:space="0" w:color="C9D5E6"/>
              <w:left w:val="single" w:sz="4" w:space="0" w:color="C9D5E6"/>
              <w:bottom w:val="single" w:sz="4" w:space="0" w:color="C9D5E6"/>
              <w:right w:val="single" w:sz="4" w:space="0" w:color="C9D5E6"/>
            </w:tcBorders>
            <w:shd w:val="clear" w:color="auto" w:fill="EAF0F8"/>
            <w:vAlign w:val="center"/>
          </w:tcPr>
          <w:p w14:paraId="51A36781" w14:textId="77777777" w:rsidR="00ED7A14" w:rsidRPr="00542BF0" w:rsidRDefault="00000000">
            <w:pPr>
              <w:spacing w:after="0" w:line="240" w:lineRule="auto"/>
              <w:rPr>
                <w:lang w:val="es-CL"/>
              </w:rPr>
            </w:pPr>
            <w:r w:rsidRPr="00542BF0">
              <w:rPr>
                <w:b/>
                <w:sz w:val="18"/>
                <w:lang w:val="es-CL"/>
              </w:rPr>
              <w:t>Equipo</w:t>
            </w:r>
          </w:p>
        </w:tc>
        <w:tc>
          <w:tcPr>
            <w:tcW w:w="5112" w:type="dxa"/>
            <w:tcBorders>
              <w:top w:val="single" w:sz="4" w:space="0" w:color="C9D5E6"/>
              <w:left w:val="single" w:sz="4" w:space="0" w:color="C9D5E6"/>
              <w:bottom w:val="single" w:sz="4" w:space="0" w:color="C9D5E6"/>
              <w:right w:val="single" w:sz="4" w:space="0" w:color="C9D5E6"/>
            </w:tcBorders>
            <w:vAlign w:val="center"/>
          </w:tcPr>
          <w:p w14:paraId="04C6ABC4" w14:textId="77777777" w:rsidR="00ED7A14" w:rsidRPr="00542BF0" w:rsidRDefault="00000000">
            <w:pPr>
              <w:spacing w:after="0" w:line="240" w:lineRule="auto"/>
              <w:rPr>
                <w:lang w:val="es-CL"/>
              </w:rPr>
            </w:pPr>
            <w:r w:rsidRPr="00542BF0">
              <w:rPr>
                <w:sz w:val="18"/>
                <w:lang w:val="es-CL"/>
              </w:rPr>
              <w:t>Jonatán Barrios · Yuliana Román Briceño · Nicolás Fernández Gallardo</w:t>
            </w:r>
          </w:p>
        </w:tc>
      </w:tr>
      <w:tr w:rsidR="00ED7A14" w:rsidRPr="00542BF0" w14:paraId="1C39F695" w14:textId="77777777">
        <w:trPr>
          <w:jc w:val="center"/>
        </w:trPr>
        <w:tc>
          <w:tcPr>
            <w:tcW w:w="5112" w:type="dxa"/>
            <w:tcBorders>
              <w:top w:val="single" w:sz="4" w:space="0" w:color="C9D5E6"/>
              <w:left w:val="single" w:sz="4" w:space="0" w:color="C9D5E6"/>
              <w:bottom w:val="single" w:sz="4" w:space="0" w:color="C9D5E6"/>
              <w:right w:val="single" w:sz="4" w:space="0" w:color="C9D5E6"/>
            </w:tcBorders>
            <w:shd w:val="clear" w:color="auto" w:fill="EAF0F8"/>
            <w:vAlign w:val="center"/>
          </w:tcPr>
          <w:p w14:paraId="36D2CEDA" w14:textId="77777777" w:rsidR="00ED7A14" w:rsidRPr="00542BF0" w:rsidRDefault="00000000">
            <w:pPr>
              <w:spacing w:after="0" w:line="240" w:lineRule="auto"/>
              <w:rPr>
                <w:lang w:val="es-CL"/>
              </w:rPr>
            </w:pPr>
            <w:r w:rsidRPr="00542BF0">
              <w:rPr>
                <w:b/>
                <w:sz w:val="18"/>
                <w:lang w:val="es-CL"/>
              </w:rPr>
              <w:t>Producto</w:t>
            </w:r>
          </w:p>
        </w:tc>
        <w:tc>
          <w:tcPr>
            <w:tcW w:w="5112" w:type="dxa"/>
            <w:tcBorders>
              <w:top w:val="single" w:sz="4" w:space="0" w:color="C9D5E6"/>
              <w:left w:val="single" w:sz="4" w:space="0" w:color="C9D5E6"/>
              <w:bottom w:val="single" w:sz="4" w:space="0" w:color="C9D5E6"/>
              <w:right w:val="single" w:sz="4" w:space="0" w:color="C9D5E6"/>
            </w:tcBorders>
            <w:vAlign w:val="center"/>
          </w:tcPr>
          <w:p w14:paraId="50565CFB" w14:textId="77777777" w:rsidR="00ED7A14" w:rsidRPr="00542BF0" w:rsidRDefault="00000000">
            <w:pPr>
              <w:spacing w:after="0" w:line="240" w:lineRule="auto"/>
              <w:rPr>
                <w:lang w:val="es-CL"/>
              </w:rPr>
            </w:pPr>
            <w:r w:rsidRPr="00542BF0">
              <w:rPr>
                <w:sz w:val="18"/>
                <w:lang w:val="es-CL"/>
              </w:rPr>
              <w:t>PracticasHub</w:t>
            </w:r>
          </w:p>
        </w:tc>
      </w:tr>
    </w:tbl>
    <w:p w14:paraId="062BF489" w14:textId="3E742FD5" w:rsidR="00762A4C" w:rsidRPr="00762A4C" w:rsidRDefault="00762A4C" w:rsidP="00762A4C">
      <w:pPr>
        <w:rPr>
          <w:rFonts w:asciiTheme="majorHAnsi" w:eastAsiaTheme="majorEastAsia" w:hAnsiTheme="majorHAnsi" w:cstheme="majorBidi"/>
          <w:b/>
          <w:bCs/>
          <w:color w:val="365F91" w:themeColor="accent1" w:themeShade="BF"/>
          <w:sz w:val="28"/>
          <w:szCs w:val="28"/>
          <w:lang w:val="es-MX"/>
        </w:rPr>
      </w:pPr>
    </w:p>
    <w:sdt>
      <w:sdtPr>
        <w:rPr>
          <w:rFonts w:ascii="Arial" w:eastAsia="Arial" w:hAnsi="Arial" w:cstheme="minorBidi"/>
          <w:b w:val="0"/>
          <w:bCs w:val="0"/>
          <w:color w:val="22324B"/>
          <w:sz w:val="19"/>
          <w:szCs w:val="22"/>
          <w:lang w:val="es-MX"/>
        </w:rPr>
        <w:id w:val="-1427266991"/>
        <w:docPartObj>
          <w:docPartGallery w:val="Table of Contents"/>
          <w:docPartUnique/>
        </w:docPartObj>
      </w:sdtPr>
      <w:sdtContent>
        <w:p w14:paraId="479328B5" w14:textId="38A7E12E" w:rsidR="00762A4C" w:rsidRDefault="00762A4C">
          <w:pPr>
            <w:pStyle w:val="TtuloTDC"/>
          </w:pPr>
          <w:r>
            <w:rPr>
              <w:lang w:val="es-MX"/>
            </w:rPr>
            <w:t xml:space="preserve">Índice </w:t>
          </w:r>
        </w:p>
        <w:p w14:paraId="7522A234" w14:textId="62AAB909" w:rsidR="00762A4C" w:rsidRDefault="00762A4C">
          <w:pPr>
            <w:pStyle w:val="TDC1"/>
            <w:tabs>
              <w:tab w:val="right" w:leader="dot" w:pos="10502"/>
            </w:tabs>
            <w:rPr>
              <w:rFonts w:asciiTheme="minorHAnsi" w:eastAsiaTheme="minorEastAsia" w:hAnsiTheme="minorHAnsi"/>
              <w:noProof/>
              <w:color w:val="auto"/>
              <w:kern w:val="2"/>
              <w:sz w:val="24"/>
              <w:szCs w:val="24"/>
              <w:lang w:val="es-CL" w:eastAsia="es-CL"/>
              <w14:ligatures w14:val="standardContextual"/>
            </w:rPr>
          </w:pPr>
          <w:r>
            <w:fldChar w:fldCharType="begin"/>
          </w:r>
          <w:r>
            <w:instrText xml:space="preserve"> TOC \o "1-3" \h \z \u </w:instrText>
          </w:r>
          <w:r>
            <w:fldChar w:fldCharType="separate"/>
          </w:r>
          <w:hyperlink w:anchor="_Toc242714576" w:history="1">
            <w:r w:rsidRPr="00197AEF">
              <w:rPr>
                <w:rStyle w:val="Hipervnculo"/>
                <w:noProof/>
                <w:lang w:val="es-CL"/>
              </w:rPr>
              <w:t>1. Objetivo y alcance del documento</w:t>
            </w:r>
            <w:r>
              <w:rPr>
                <w:noProof/>
                <w:webHidden/>
              </w:rPr>
              <w:tab/>
            </w:r>
            <w:r>
              <w:rPr>
                <w:noProof/>
                <w:webHidden/>
              </w:rPr>
              <w:fldChar w:fldCharType="begin"/>
            </w:r>
            <w:r>
              <w:rPr>
                <w:noProof/>
                <w:webHidden/>
              </w:rPr>
              <w:instrText xml:space="preserve"> PAGEREF _Toc242714576 \h </w:instrText>
            </w:r>
            <w:r>
              <w:rPr>
                <w:noProof/>
                <w:webHidden/>
              </w:rPr>
            </w:r>
            <w:r>
              <w:rPr>
                <w:noProof/>
                <w:webHidden/>
              </w:rPr>
              <w:fldChar w:fldCharType="separate"/>
            </w:r>
            <w:r>
              <w:rPr>
                <w:noProof/>
                <w:webHidden/>
              </w:rPr>
              <w:t>2</w:t>
            </w:r>
            <w:r>
              <w:rPr>
                <w:noProof/>
                <w:webHidden/>
              </w:rPr>
              <w:fldChar w:fldCharType="end"/>
            </w:r>
          </w:hyperlink>
        </w:p>
        <w:p w14:paraId="4CB593A2" w14:textId="18E9981E" w:rsidR="00762A4C" w:rsidRDefault="00762A4C">
          <w:pPr>
            <w:pStyle w:val="TDC2"/>
            <w:tabs>
              <w:tab w:val="right" w:leader="dot" w:pos="10502"/>
            </w:tabs>
            <w:rPr>
              <w:rFonts w:asciiTheme="minorHAnsi" w:eastAsiaTheme="minorEastAsia" w:hAnsiTheme="minorHAnsi"/>
              <w:noProof/>
              <w:color w:val="auto"/>
              <w:kern w:val="2"/>
              <w:sz w:val="24"/>
              <w:szCs w:val="24"/>
              <w:lang w:val="es-CL" w:eastAsia="es-CL"/>
              <w14:ligatures w14:val="standardContextual"/>
            </w:rPr>
          </w:pPr>
          <w:hyperlink w:anchor="_Toc242714577" w:history="1">
            <w:r w:rsidRPr="00197AEF">
              <w:rPr>
                <w:rStyle w:val="Hipervnculo"/>
                <w:noProof/>
                <w:lang w:val="es-CL"/>
              </w:rPr>
              <w:t>1.1 Alcance del MVP</w:t>
            </w:r>
            <w:r>
              <w:rPr>
                <w:noProof/>
                <w:webHidden/>
              </w:rPr>
              <w:tab/>
            </w:r>
            <w:r>
              <w:rPr>
                <w:noProof/>
                <w:webHidden/>
              </w:rPr>
              <w:fldChar w:fldCharType="begin"/>
            </w:r>
            <w:r>
              <w:rPr>
                <w:noProof/>
                <w:webHidden/>
              </w:rPr>
              <w:instrText xml:space="preserve"> PAGEREF _Toc242714577 \h </w:instrText>
            </w:r>
            <w:r>
              <w:rPr>
                <w:noProof/>
                <w:webHidden/>
              </w:rPr>
            </w:r>
            <w:r>
              <w:rPr>
                <w:noProof/>
                <w:webHidden/>
              </w:rPr>
              <w:fldChar w:fldCharType="separate"/>
            </w:r>
            <w:r>
              <w:rPr>
                <w:noProof/>
                <w:webHidden/>
              </w:rPr>
              <w:t>2</w:t>
            </w:r>
            <w:r>
              <w:rPr>
                <w:noProof/>
                <w:webHidden/>
              </w:rPr>
              <w:fldChar w:fldCharType="end"/>
            </w:r>
          </w:hyperlink>
        </w:p>
        <w:p w14:paraId="6CED99AC" w14:textId="6A837540" w:rsidR="00762A4C" w:rsidRDefault="00762A4C">
          <w:pPr>
            <w:pStyle w:val="TDC2"/>
            <w:tabs>
              <w:tab w:val="right" w:leader="dot" w:pos="10502"/>
            </w:tabs>
            <w:rPr>
              <w:rFonts w:asciiTheme="minorHAnsi" w:eastAsiaTheme="minorEastAsia" w:hAnsiTheme="minorHAnsi"/>
              <w:noProof/>
              <w:color w:val="auto"/>
              <w:kern w:val="2"/>
              <w:sz w:val="24"/>
              <w:szCs w:val="24"/>
              <w:lang w:val="es-CL" w:eastAsia="es-CL"/>
              <w14:ligatures w14:val="standardContextual"/>
            </w:rPr>
          </w:pPr>
          <w:hyperlink w:anchor="_Toc242714578" w:history="1">
            <w:r w:rsidRPr="00197AEF">
              <w:rPr>
                <w:rStyle w:val="Hipervnculo"/>
                <w:noProof/>
                <w:lang w:val="es-CL"/>
              </w:rPr>
              <w:t>1.2 Actores funcionales</w:t>
            </w:r>
            <w:r>
              <w:rPr>
                <w:noProof/>
                <w:webHidden/>
              </w:rPr>
              <w:tab/>
            </w:r>
            <w:r>
              <w:rPr>
                <w:noProof/>
                <w:webHidden/>
              </w:rPr>
              <w:fldChar w:fldCharType="begin"/>
            </w:r>
            <w:r>
              <w:rPr>
                <w:noProof/>
                <w:webHidden/>
              </w:rPr>
              <w:instrText xml:space="preserve"> PAGEREF _Toc242714578 \h </w:instrText>
            </w:r>
            <w:r>
              <w:rPr>
                <w:noProof/>
                <w:webHidden/>
              </w:rPr>
            </w:r>
            <w:r>
              <w:rPr>
                <w:noProof/>
                <w:webHidden/>
              </w:rPr>
              <w:fldChar w:fldCharType="separate"/>
            </w:r>
            <w:r>
              <w:rPr>
                <w:noProof/>
                <w:webHidden/>
              </w:rPr>
              <w:t>2</w:t>
            </w:r>
            <w:r>
              <w:rPr>
                <w:noProof/>
                <w:webHidden/>
              </w:rPr>
              <w:fldChar w:fldCharType="end"/>
            </w:r>
          </w:hyperlink>
        </w:p>
        <w:p w14:paraId="722D43EF" w14:textId="45D67181" w:rsidR="00762A4C" w:rsidRDefault="00762A4C">
          <w:pPr>
            <w:pStyle w:val="TDC1"/>
            <w:tabs>
              <w:tab w:val="right" w:leader="dot" w:pos="10502"/>
            </w:tabs>
            <w:rPr>
              <w:rFonts w:asciiTheme="minorHAnsi" w:eastAsiaTheme="minorEastAsia" w:hAnsiTheme="minorHAnsi"/>
              <w:noProof/>
              <w:color w:val="auto"/>
              <w:kern w:val="2"/>
              <w:sz w:val="24"/>
              <w:szCs w:val="24"/>
              <w:lang w:val="es-CL" w:eastAsia="es-CL"/>
              <w14:ligatures w14:val="standardContextual"/>
            </w:rPr>
          </w:pPr>
          <w:hyperlink w:anchor="_Toc242714579" w:history="1">
            <w:r w:rsidRPr="00197AEF">
              <w:rPr>
                <w:rStyle w:val="Hipervnculo"/>
                <w:noProof/>
                <w:lang w:val="es-CL"/>
              </w:rPr>
              <w:t>2. Requerimientos funcionales</w:t>
            </w:r>
            <w:r>
              <w:rPr>
                <w:noProof/>
                <w:webHidden/>
              </w:rPr>
              <w:tab/>
            </w:r>
            <w:r>
              <w:rPr>
                <w:noProof/>
                <w:webHidden/>
              </w:rPr>
              <w:fldChar w:fldCharType="begin"/>
            </w:r>
            <w:r>
              <w:rPr>
                <w:noProof/>
                <w:webHidden/>
              </w:rPr>
              <w:instrText xml:space="preserve"> PAGEREF _Toc242714579 \h </w:instrText>
            </w:r>
            <w:r>
              <w:rPr>
                <w:noProof/>
                <w:webHidden/>
              </w:rPr>
            </w:r>
            <w:r>
              <w:rPr>
                <w:noProof/>
                <w:webHidden/>
              </w:rPr>
              <w:fldChar w:fldCharType="separate"/>
            </w:r>
            <w:r>
              <w:rPr>
                <w:noProof/>
                <w:webHidden/>
              </w:rPr>
              <w:t>3</w:t>
            </w:r>
            <w:r>
              <w:rPr>
                <w:noProof/>
                <w:webHidden/>
              </w:rPr>
              <w:fldChar w:fldCharType="end"/>
            </w:r>
          </w:hyperlink>
        </w:p>
        <w:p w14:paraId="4D9409C1" w14:textId="30D48CF2" w:rsidR="00762A4C" w:rsidRDefault="00762A4C">
          <w:pPr>
            <w:pStyle w:val="TDC1"/>
            <w:tabs>
              <w:tab w:val="right" w:leader="dot" w:pos="10502"/>
            </w:tabs>
            <w:rPr>
              <w:rFonts w:asciiTheme="minorHAnsi" w:eastAsiaTheme="minorEastAsia" w:hAnsiTheme="minorHAnsi"/>
              <w:noProof/>
              <w:color w:val="auto"/>
              <w:kern w:val="2"/>
              <w:sz w:val="24"/>
              <w:szCs w:val="24"/>
              <w:lang w:val="es-CL" w:eastAsia="es-CL"/>
              <w14:ligatures w14:val="standardContextual"/>
            </w:rPr>
          </w:pPr>
          <w:hyperlink w:anchor="_Toc242714580" w:history="1">
            <w:r w:rsidRPr="00197AEF">
              <w:rPr>
                <w:rStyle w:val="Hipervnculo"/>
                <w:noProof/>
                <w:lang w:val="es-CL"/>
              </w:rPr>
              <w:t>3. Requerimientos no funcionales</w:t>
            </w:r>
            <w:r>
              <w:rPr>
                <w:noProof/>
                <w:webHidden/>
              </w:rPr>
              <w:tab/>
            </w:r>
            <w:r>
              <w:rPr>
                <w:noProof/>
                <w:webHidden/>
              </w:rPr>
              <w:fldChar w:fldCharType="begin"/>
            </w:r>
            <w:r>
              <w:rPr>
                <w:noProof/>
                <w:webHidden/>
              </w:rPr>
              <w:instrText xml:space="preserve"> PAGEREF _Toc242714580 \h </w:instrText>
            </w:r>
            <w:r>
              <w:rPr>
                <w:noProof/>
                <w:webHidden/>
              </w:rPr>
            </w:r>
            <w:r>
              <w:rPr>
                <w:noProof/>
                <w:webHidden/>
              </w:rPr>
              <w:fldChar w:fldCharType="separate"/>
            </w:r>
            <w:r>
              <w:rPr>
                <w:noProof/>
                <w:webHidden/>
              </w:rPr>
              <w:t>4</w:t>
            </w:r>
            <w:r>
              <w:rPr>
                <w:noProof/>
                <w:webHidden/>
              </w:rPr>
              <w:fldChar w:fldCharType="end"/>
            </w:r>
          </w:hyperlink>
        </w:p>
        <w:p w14:paraId="43471A8A" w14:textId="7AAA4882" w:rsidR="00762A4C" w:rsidRDefault="00762A4C">
          <w:pPr>
            <w:pStyle w:val="TDC2"/>
            <w:tabs>
              <w:tab w:val="right" w:leader="dot" w:pos="10502"/>
            </w:tabs>
            <w:rPr>
              <w:rFonts w:asciiTheme="minorHAnsi" w:eastAsiaTheme="minorEastAsia" w:hAnsiTheme="minorHAnsi"/>
              <w:noProof/>
              <w:color w:val="auto"/>
              <w:kern w:val="2"/>
              <w:sz w:val="24"/>
              <w:szCs w:val="24"/>
              <w:lang w:val="es-CL" w:eastAsia="es-CL"/>
              <w14:ligatures w14:val="standardContextual"/>
            </w:rPr>
          </w:pPr>
          <w:hyperlink w:anchor="_Toc242714581" w:history="1">
            <w:r w:rsidRPr="00197AEF">
              <w:rPr>
                <w:rStyle w:val="Hipervnculo"/>
                <w:noProof/>
                <w:lang w:val="es-CL"/>
              </w:rPr>
              <w:t>3.1 Arquitectura técnica relacionada</w:t>
            </w:r>
            <w:r>
              <w:rPr>
                <w:noProof/>
                <w:webHidden/>
              </w:rPr>
              <w:tab/>
            </w:r>
            <w:r>
              <w:rPr>
                <w:noProof/>
                <w:webHidden/>
              </w:rPr>
              <w:fldChar w:fldCharType="begin"/>
            </w:r>
            <w:r>
              <w:rPr>
                <w:noProof/>
                <w:webHidden/>
              </w:rPr>
              <w:instrText xml:space="preserve"> PAGEREF _Toc242714581 \h </w:instrText>
            </w:r>
            <w:r>
              <w:rPr>
                <w:noProof/>
                <w:webHidden/>
              </w:rPr>
            </w:r>
            <w:r>
              <w:rPr>
                <w:noProof/>
                <w:webHidden/>
              </w:rPr>
              <w:fldChar w:fldCharType="separate"/>
            </w:r>
            <w:r>
              <w:rPr>
                <w:noProof/>
                <w:webHidden/>
              </w:rPr>
              <w:t>4</w:t>
            </w:r>
            <w:r>
              <w:rPr>
                <w:noProof/>
                <w:webHidden/>
              </w:rPr>
              <w:fldChar w:fldCharType="end"/>
            </w:r>
          </w:hyperlink>
        </w:p>
        <w:p w14:paraId="19D1E96A" w14:textId="073A4262" w:rsidR="00762A4C" w:rsidRDefault="00762A4C">
          <w:pPr>
            <w:pStyle w:val="TDC1"/>
            <w:tabs>
              <w:tab w:val="right" w:leader="dot" w:pos="10502"/>
            </w:tabs>
            <w:rPr>
              <w:rFonts w:asciiTheme="minorHAnsi" w:eastAsiaTheme="minorEastAsia" w:hAnsiTheme="minorHAnsi"/>
              <w:noProof/>
              <w:color w:val="auto"/>
              <w:kern w:val="2"/>
              <w:sz w:val="24"/>
              <w:szCs w:val="24"/>
              <w:lang w:val="es-CL" w:eastAsia="es-CL"/>
              <w14:ligatures w14:val="standardContextual"/>
            </w:rPr>
          </w:pPr>
          <w:hyperlink w:anchor="_Toc242714582" w:history="1">
            <w:r w:rsidRPr="00197AEF">
              <w:rPr>
                <w:rStyle w:val="Hipervnculo"/>
                <w:noProof/>
                <w:lang w:val="es-CL"/>
              </w:rPr>
              <w:t>4. Reglas de negocio</w:t>
            </w:r>
            <w:r>
              <w:rPr>
                <w:noProof/>
                <w:webHidden/>
              </w:rPr>
              <w:tab/>
            </w:r>
            <w:r>
              <w:rPr>
                <w:noProof/>
                <w:webHidden/>
              </w:rPr>
              <w:fldChar w:fldCharType="begin"/>
            </w:r>
            <w:r>
              <w:rPr>
                <w:noProof/>
                <w:webHidden/>
              </w:rPr>
              <w:instrText xml:space="preserve"> PAGEREF _Toc242714582 \h </w:instrText>
            </w:r>
            <w:r>
              <w:rPr>
                <w:noProof/>
                <w:webHidden/>
              </w:rPr>
            </w:r>
            <w:r>
              <w:rPr>
                <w:noProof/>
                <w:webHidden/>
              </w:rPr>
              <w:fldChar w:fldCharType="separate"/>
            </w:r>
            <w:r>
              <w:rPr>
                <w:noProof/>
                <w:webHidden/>
              </w:rPr>
              <w:t>5</w:t>
            </w:r>
            <w:r>
              <w:rPr>
                <w:noProof/>
                <w:webHidden/>
              </w:rPr>
              <w:fldChar w:fldCharType="end"/>
            </w:r>
          </w:hyperlink>
        </w:p>
        <w:p w14:paraId="24F453B6" w14:textId="738B4A28" w:rsidR="00762A4C" w:rsidRDefault="00762A4C">
          <w:pPr>
            <w:pStyle w:val="TDC1"/>
            <w:tabs>
              <w:tab w:val="right" w:leader="dot" w:pos="10502"/>
            </w:tabs>
            <w:rPr>
              <w:rFonts w:asciiTheme="minorHAnsi" w:eastAsiaTheme="minorEastAsia" w:hAnsiTheme="minorHAnsi"/>
              <w:noProof/>
              <w:color w:val="auto"/>
              <w:kern w:val="2"/>
              <w:sz w:val="24"/>
              <w:szCs w:val="24"/>
              <w:lang w:val="es-CL" w:eastAsia="es-CL"/>
              <w14:ligatures w14:val="standardContextual"/>
            </w:rPr>
          </w:pPr>
          <w:hyperlink w:anchor="_Toc242714583" w:history="1">
            <w:r w:rsidRPr="00197AEF">
              <w:rPr>
                <w:rStyle w:val="Hipervnculo"/>
                <w:noProof/>
                <w:lang w:val="es-CL"/>
              </w:rPr>
              <w:t>5. Matriz funcional por actor</w:t>
            </w:r>
            <w:r>
              <w:rPr>
                <w:noProof/>
                <w:webHidden/>
              </w:rPr>
              <w:tab/>
            </w:r>
            <w:r>
              <w:rPr>
                <w:noProof/>
                <w:webHidden/>
              </w:rPr>
              <w:fldChar w:fldCharType="begin"/>
            </w:r>
            <w:r>
              <w:rPr>
                <w:noProof/>
                <w:webHidden/>
              </w:rPr>
              <w:instrText xml:space="preserve"> PAGEREF _Toc242714583 \h </w:instrText>
            </w:r>
            <w:r>
              <w:rPr>
                <w:noProof/>
                <w:webHidden/>
              </w:rPr>
            </w:r>
            <w:r>
              <w:rPr>
                <w:noProof/>
                <w:webHidden/>
              </w:rPr>
              <w:fldChar w:fldCharType="separate"/>
            </w:r>
            <w:r>
              <w:rPr>
                <w:noProof/>
                <w:webHidden/>
              </w:rPr>
              <w:t>6</w:t>
            </w:r>
            <w:r>
              <w:rPr>
                <w:noProof/>
                <w:webHidden/>
              </w:rPr>
              <w:fldChar w:fldCharType="end"/>
            </w:r>
          </w:hyperlink>
        </w:p>
        <w:p w14:paraId="4C3C3C8A" w14:textId="0615E5CF" w:rsidR="00762A4C" w:rsidRDefault="00762A4C">
          <w:pPr>
            <w:pStyle w:val="TDC2"/>
            <w:tabs>
              <w:tab w:val="right" w:leader="dot" w:pos="10502"/>
            </w:tabs>
            <w:rPr>
              <w:rFonts w:asciiTheme="minorHAnsi" w:eastAsiaTheme="minorEastAsia" w:hAnsiTheme="minorHAnsi"/>
              <w:noProof/>
              <w:color w:val="auto"/>
              <w:kern w:val="2"/>
              <w:sz w:val="24"/>
              <w:szCs w:val="24"/>
              <w:lang w:val="es-CL" w:eastAsia="es-CL"/>
              <w14:ligatures w14:val="standardContextual"/>
            </w:rPr>
          </w:pPr>
          <w:hyperlink w:anchor="_Toc242714584" w:history="1">
            <w:r w:rsidRPr="00197AEF">
              <w:rPr>
                <w:rStyle w:val="Hipervnculo"/>
                <w:noProof/>
                <w:lang w:val="es-CL"/>
              </w:rPr>
              <w:t>5.1 Criterios generales de autorización</w:t>
            </w:r>
            <w:r>
              <w:rPr>
                <w:noProof/>
                <w:webHidden/>
              </w:rPr>
              <w:tab/>
            </w:r>
            <w:r>
              <w:rPr>
                <w:noProof/>
                <w:webHidden/>
              </w:rPr>
              <w:fldChar w:fldCharType="begin"/>
            </w:r>
            <w:r>
              <w:rPr>
                <w:noProof/>
                <w:webHidden/>
              </w:rPr>
              <w:instrText xml:space="preserve"> PAGEREF _Toc242714584 \h </w:instrText>
            </w:r>
            <w:r>
              <w:rPr>
                <w:noProof/>
                <w:webHidden/>
              </w:rPr>
            </w:r>
            <w:r>
              <w:rPr>
                <w:noProof/>
                <w:webHidden/>
              </w:rPr>
              <w:fldChar w:fldCharType="separate"/>
            </w:r>
            <w:r>
              <w:rPr>
                <w:noProof/>
                <w:webHidden/>
              </w:rPr>
              <w:t>6</w:t>
            </w:r>
            <w:r>
              <w:rPr>
                <w:noProof/>
                <w:webHidden/>
              </w:rPr>
              <w:fldChar w:fldCharType="end"/>
            </w:r>
          </w:hyperlink>
        </w:p>
        <w:p w14:paraId="3DEB68A7" w14:textId="41641CFF" w:rsidR="00762A4C" w:rsidRDefault="00762A4C">
          <w:pPr>
            <w:pStyle w:val="TDC1"/>
            <w:tabs>
              <w:tab w:val="right" w:leader="dot" w:pos="10502"/>
            </w:tabs>
            <w:rPr>
              <w:rFonts w:asciiTheme="minorHAnsi" w:eastAsiaTheme="minorEastAsia" w:hAnsiTheme="minorHAnsi"/>
              <w:noProof/>
              <w:color w:val="auto"/>
              <w:kern w:val="2"/>
              <w:sz w:val="24"/>
              <w:szCs w:val="24"/>
              <w:lang w:val="es-CL" w:eastAsia="es-CL"/>
              <w14:ligatures w14:val="standardContextual"/>
            </w:rPr>
          </w:pPr>
          <w:hyperlink w:anchor="_Toc242714585" w:history="1">
            <w:r w:rsidRPr="00197AEF">
              <w:rPr>
                <w:rStyle w:val="Hipervnculo"/>
                <w:noProof/>
                <w:lang w:val="es-CL"/>
              </w:rPr>
              <w:t>6. Decisiones pendientes de validación</w:t>
            </w:r>
            <w:r>
              <w:rPr>
                <w:noProof/>
                <w:webHidden/>
              </w:rPr>
              <w:tab/>
            </w:r>
            <w:r>
              <w:rPr>
                <w:noProof/>
                <w:webHidden/>
              </w:rPr>
              <w:fldChar w:fldCharType="begin"/>
            </w:r>
            <w:r>
              <w:rPr>
                <w:noProof/>
                <w:webHidden/>
              </w:rPr>
              <w:instrText xml:space="preserve"> PAGEREF _Toc242714585 \h </w:instrText>
            </w:r>
            <w:r>
              <w:rPr>
                <w:noProof/>
                <w:webHidden/>
              </w:rPr>
            </w:r>
            <w:r>
              <w:rPr>
                <w:noProof/>
                <w:webHidden/>
              </w:rPr>
              <w:fldChar w:fldCharType="separate"/>
            </w:r>
            <w:r>
              <w:rPr>
                <w:noProof/>
                <w:webHidden/>
              </w:rPr>
              <w:t>7</w:t>
            </w:r>
            <w:r>
              <w:rPr>
                <w:noProof/>
                <w:webHidden/>
              </w:rPr>
              <w:fldChar w:fldCharType="end"/>
            </w:r>
          </w:hyperlink>
        </w:p>
        <w:p w14:paraId="0B1AA570" w14:textId="362F3C09" w:rsidR="00762A4C" w:rsidRDefault="00762A4C">
          <w:pPr>
            <w:pStyle w:val="TDC1"/>
            <w:tabs>
              <w:tab w:val="right" w:leader="dot" w:pos="10502"/>
            </w:tabs>
            <w:rPr>
              <w:rFonts w:asciiTheme="minorHAnsi" w:eastAsiaTheme="minorEastAsia" w:hAnsiTheme="minorHAnsi"/>
              <w:noProof/>
              <w:color w:val="auto"/>
              <w:kern w:val="2"/>
              <w:sz w:val="24"/>
              <w:szCs w:val="24"/>
              <w:lang w:val="es-CL" w:eastAsia="es-CL"/>
              <w14:ligatures w14:val="standardContextual"/>
            </w:rPr>
          </w:pPr>
          <w:hyperlink w:anchor="_Toc242714586" w:history="1">
            <w:r w:rsidRPr="00197AEF">
              <w:rPr>
                <w:rStyle w:val="Hipervnculo"/>
                <w:noProof/>
                <w:lang w:val="es-CL"/>
              </w:rPr>
              <w:t>7. Criterios de mantenimiento de esta evidencia</w:t>
            </w:r>
            <w:r>
              <w:rPr>
                <w:noProof/>
                <w:webHidden/>
              </w:rPr>
              <w:tab/>
            </w:r>
            <w:r>
              <w:rPr>
                <w:noProof/>
                <w:webHidden/>
              </w:rPr>
              <w:fldChar w:fldCharType="begin"/>
            </w:r>
            <w:r>
              <w:rPr>
                <w:noProof/>
                <w:webHidden/>
              </w:rPr>
              <w:instrText xml:space="preserve"> PAGEREF _Toc242714586 \h </w:instrText>
            </w:r>
            <w:r>
              <w:rPr>
                <w:noProof/>
                <w:webHidden/>
              </w:rPr>
            </w:r>
            <w:r>
              <w:rPr>
                <w:noProof/>
                <w:webHidden/>
              </w:rPr>
              <w:fldChar w:fldCharType="separate"/>
            </w:r>
            <w:r>
              <w:rPr>
                <w:noProof/>
                <w:webHidden/>
              </w:rPr>
              <w:t>7</w:t>
            </w:r>
            <w:r>
              <w:rPr>
                <w:noProof/>
                <w:webHidden/>
              </w:rPr>
              <w:fldChar w:fldCharType="end"/>
            </w:r>
          </w:hyperlink>
        </w:p>
        <w:p w14:paraId="738D7321" w14:textId="18497A34" w:rsidR="00762A4C" w:rsidRDefault="00762A4C">
          <w:r>
            <w:rPr>
              <w:b/>
              <w:bCs/>
              <w:lang w:val="es-MX"/>
            </w:rPr>
            <w:fldChar w:fldCharType="end"/>
          </w:r>
        </w:p>
      </w:sdtContent>
    </w:sdt>
    <w:p w14:paraId="05E8FE2A" w14:textId="7C472241" w:rsidR="00762A4C" w:rsidRDefault="00762A4C" w:rsidP="00762A4C">
      <w:pPr>
        <w:rPr>
          <w:lang w:val="es-CL"/>
        </w:rPr>
      </w:pPr>
    </w:p>
    <w:p w14:paraId="002C71E6" w14:textId="77777777" w:rsidR="00762A4C" w:rsidRDefault="00762A4C" w:rsidP="00762A4C">
      <w:pPr>
        <w:rPr>
          <w:lang w:val="es-CL"/>
        </w:rPr>
      </w:pPr>
    </w:p>
    <w:p w14:paraId="3E1ACE9D" w14:textId="77777777" w:rsidR="00762A4C" w:rsidRDefault="00762A4C" w:rsidP="00762A4C">
      <w:pPr>
        <w:rPr>
          <w:lang w:val="es-CL"/>
        </w:rPr>
      </w:pPr>
    </w:p>
    <w:p w14:paraId="68ABE86B" w14:textId="77777777" w:rsidR="00762A4C" w:rsidRDefault="00762A4C" w:rsidP="00762A4C">
      <w:pPr>
        <w:rPr>
          <w:lang w:val="es-CL"/>
        </w:rPr>
      </w:pPr>
    </w:p>
    <w:p w14:paraId="45E59C77" w14:textId="77777777" w:rsidR="00762A4C" w:rsidRDefault="00762A4C" w:rsidP="00762A4C">
      <w:pPr>
        <w:rPr>
          <w:lang w:val="es-CL"/>
        </w:rPr>
      </w:pPr>
    </w:p>
    <w:p w14:paraId="2927300D" w14:textId="6AA20D97" w:rsidR="00ED7A14" w:rsidRPr="00542BF0" w:rsidRDefault="00000000" w:rsidP="00542BF0">
      <w:pPr>
        <w:pStyle w:val="Ttulo1"/>
        <w:rPr>
          <w:lang w:val="es-CL"/>
        </w:rPr>
      </w:pPr>
      <w:bookmarkStart w:id="0" w:name="_Toc242714576"/>
      <w:r w:rsidRPr="00542BF0">
        <w:rPr>
          <w:lang w:val="es-CL"/>
        </w:rPr>
        <w:lastRenderedPageBreak/>
        <w:t>1. Objetivo y alcance del documento</w:t>
      </w:r>
      <w:bookmarkEnd w:id="0"/>
    </w:p>
    <w:p w14:paraId="5F6B1FCA" w14:textId="7F3AC2D1" w:rsidR="00ED7A14" w:rsidRPr="00542BF0" w:rsidRDefault="00000000">
      <w:pPr>
        <w:spacing w:after="80" w:line="252" w:lineRule="auto"/>
        <w:rPr>
          <w:lang w:val="es-CL"/>
        </w:rPr>
      </w:pPr>
      <w:r w:rsidRPr="00542BF0">
        <w:rPr>
          <w:lang w:val="es-CL"/>
        </w:rPr>
        <w:t xml:space="preserve">Este documento establece la línea base funcional vigente de </w:t>
      </w:r>
      <w:proofErr w:type="spellStart"/>
      <w:r w:rsidRPr="00542BF0">
        <w:rPr>
          <w:lang w:val="es-CL"/>
        </w:rPr>
        <w:t>PracticasHub</w:t>
      </w:r>
      <w:proofErr w:type="spellEnd"/>
      <w:r w:rsidRPr="00542BF0">
        <w:rPr>
          <w:lang w:val="es-CL"/>
        </w:rPr>
        <w:t>. Su finalidad es mantener trazabilidad entre el problema identificado, las funciones comprometidas para el MVP, las restricciones técnicas y las reglas de negocio que condicionan el comportamiento actual del sistema.</w:t>
      </w:r>
    </w:p>
    <w:tbl>
      <w:tblPr>
        <w:tblW w:w="0" w:type="auto"/>
        <w:jc w:val="center"/>
        <w:tblLayout w:type="fixed"/>
        <w:tblLook w:val="04A0" w:firstRow="1" w:lastRow="0" w:firstColumn="1" w:lastColumn="0" w:noHBand="0" w:noVBand="1"/>
      </w:tblPr>
      <w:tblGrid>
        <w:gridCol w:w="10296"/>
      </w:tblGrid>
      <w:tr w:rsidR="00ED7A14" w:rsidRPr="00542BF0" w14:paraId="028E93ED" w14:textId="77777777">
        <w:trPr>
          <w:jc w:val="center"/>
        </w:trPr>
        <w:tc>
          <w:tcPr>
            <w:tcW w:w="10296" w:type="dxa"/>
            <w:tcBorders>
              <w:top w:val="single" w:sz="4" w:space="0" w:color="C9D5E6"/>
              <w:left w:val="single" w:sz="4" w:space="0" w:color="C9D5E6"/>
              <w:bottom w:val="single" w:sz="4" w:space="0" w:color="C9D5E6"/>
              <w:right w:val="single" w:sz="4" w:space="0" w:color="C9D5E6"/>
            </w:tcBorders>
            <w:shd w:val="clear" w:color="auto" w:fill="EAF0F8"/>
            <w:vAlign w:val="center"/>
          </w:tcPr>
          <w:p w14:paraId="2BAF63A6" w14:textId="51214CDC" w:rsidR="00ED7A14" w:rsidRPr="00542BF0" w:rsidRDefault="00000000">
            <w:pPr>
              <w:spacing w:after="0" w:line="240" w:lineRule="auto"/>
              <w:rPr>
                <w:lang w:val="es-CL"/>
              </w:rPr>
            </w:pPr>
            <w:r w:rsidRPr="00542BF0">
              <w:rPr>
                <w:b/>
                <w:color w:val="17365D"/>
                <w:lang w:val="es-CL"/>
              </w:rPr>
              <w:t>Criterio de actualización. La documentación debe reflejar el comportamiento acordado del sistema y distinguir entre funcionalidades definidas, funcionalidades implementadas solo en frontend y componentes que aún requieren integración con backend, base de datos o servicios cloud.</w:t>
            </w:r>
          </w:p>
        </w:tc>
      </w:tr>
    </w:tbl>
    <w:p w14:paraId="32CD9C8D" w14:textId="77777777" w:rsidR="00ED7A14" w:rsidRPr="00542BF0" w:rsidRDefault="00ED7A14">
      <w:pPr>
        <w:spacing w:after="0"/>
        <w:rPr>
          <w:lang w:val="es-CL"/>
        </w:rPr>
      </w:pPr>
    </w:p>
    <w:p w14:paraId="14FBA292" w14:textId="77777777" w:rsidR="00ED7A14" w:rsidRPr="00542BF0" w:rsidRDefault="00000000" w:rsidP="00542BF0">
      <w:pPr>
        <w:pStyle w:val="Ttulo2"/>
        <w:rPr>
          <w:lang w:val="es-CL"/>
        </w:rPr>
      </w:pPr>
      <w:bookmarkStart w:id="1" w:name="_Toc242714577"/>
      <w:r w:rsidRPr="00542BF0">
        <w:rPr>
          <w:lang w:val="es-CL"/>
        </w:rPr>
        <w:t>1.1 Alcance del MVP</w:t>
      </w:r>
      <w:bookmarkEnd w:id="1"/>
    </w:p>
    <w:p w14:paraId="14988140" w14:textId="77777777" w:rsidR="00ED7A14" w:rsidRPr="00542BF0" w:rsidRDefault="00000000">
      <w:pPr>
        <w:spacing w:after="80" w:line="252" w:lineRule="auto"/>
        <w:rPr>
          <w:lang w:val="es-CL"/>
        </w:rPr>
      </w:pPr>
      <w:r w:rsidRPr="00542BF0">
        <w:rPr>
          <w:lang w:val="es-CL"/>
        </w:rPr>
        <w:t>PracticasHub se concentra en el seguimiento de una práctica laboral o profesional que ya se encuentra iniciada. No pretende reemplazar los procesos administrativos completos de una institución de educación superior.</w:t>
      </w:r>
    </w:p>
    <w:tbl>
      <w:tblPr>
        <w:tblW w:w="0" w:type="auto"/>
        <w:jc w:val="center"/>
        <w:tblLayout w:type="fixed"/>
        <w:tblLook w:val="04A0" w:firstRow="1" w:lastRow="0" w:firstColumn="1" w:lastColumn="0" w:noHBand="0" w:noVBand="1"/>
      </w:tblPr>
      <w:tblGrid>
        <w:gridCol w:w="5112"/>
        <w:gridCol w:w="5112"/>
      </w:tblGrid>
      <w:tr w:rsidR="00ED7A14" w:rsidRPr="00542BF0" w14:paraId="52D0D6DE" w14:textId="77777777">
        <w:trPr>
          <w:jc w:val="center"/>
        </w:trPr>
        <w:tc>
          <w:tcPr>
            <w:tcW w:w="5112" w:type="dxa"/>
            <w:tcBorders>
              <w:top w:val="single" w:sz="4" w:space="0" w:color="C9D5E6"/>
              <w:left w:val="single" w:sz="4" w:space="0" w:color="C9D5E6"/>
              <w:bottom w:val="single" w:sz="4" w:space="0" w:color="C9D5E6"/>
              <w:right w:val="single" w:sz="4" w:space="0" w:color="C9D5E6"/>
            </w:tcBorders>
            <w:shd w:val="clear" w:color="auto" w:fill="17365D"/>
            <w:vAlign w:val="center"/>
          </w:tcPr>
          <w:p w14:paraId="39A32F4B" w14:textId="77777777" w:rsidR="00ED7A14" w:rsidRPr="00542BF0" w:rsidRDefault="00000000">
            <w:pPr>
              <w:spacing w:after="0" w:line="240" w:lineRule="auto"/>
              <w:jc w:val="center"/>
              <w:rPr>
                <w:lang w:val="es-CL"/>
              </w:rPr>
            </w:pPr>
            <w:r w:rsidRPr="00542BF0">
              <w:rPr>
                <w:b/>
                <w:color w:val="FFFFFF"/>
                <w:sz w:val="17"/>
                <w:lang w:val="es-CL"/>
              </w:rPr>
              <w:t>Incluido en el MVP</w:t>
            </w:r>
          </w:p>
        </w:tc>
        <w:tc>
          <w:tcPr>
            <w:tcW w:w="5112" w:type="dxa"/>
            <w:tcBorders>
              <w:top w:val="single" w:sz="4" w:space="0" w:color="C9D5E6"/>
              <w:left w:val="single" w:sz="4" w:space="0" w:color="C9D5E6"/>
              <w:bottom w:val="single" w:sz="4" w:space="0" w:color="C9D5E6"/>
              <w:right w:val="single" w:sz="4" w:space="0" w:color="C9D5E6"/>
            </w:tcBorders>
            <w:shd w:val="clear" w:color="auto" w:fill="17365D"/>
            <w:vAlign w:val="center"/>
          </w:tcPr>
          <w:p w14:paraId="445A2F2E" w14:textId="77777777" w:rsidR="00ED7A14" w:rsidRPr="00542BF0" w:rsidRDefault="00000000">
            <w:pPr>
              <w:spacing w:after="0" w:line="240" w:lineRule="auto"/>
              <w:jc w:val="center"/>
              <w:rPr>
                <w:lang w:val="es-CL"/>
              </w:rPr>
            </w:pPr>
            <w:r w:rsidRPr="00542BF0">
              <w:rPr>
                <w:b/>
                <w:color w:val="FFFFFF"/>
                <w:sz w:val="17"/>
                <w:lang w:val="es-CL"/>
              </w:rPr>
              <w:t>Fuera del alcance principal</w:t>
            </w:r>
          </w:p>
        </w:tc>
      </w:tr>
      <w:tr w:rsidR="00ED7A14" w:rsidRPr="00542BF0" w14:paraId="5558B9C0" w14:textId="77777777">
        <w:trPr>
          <w:jc w:val="center"/>
        </w:trPr>
        <w:tc>
          <w:tcPr>
            <w:tcW w:w="5112" w:type="dxa"/>
            <w:tcBorders>
              <w:top w:val="single" w:sz="4" w:space="0" w:color="C9D5E6"/>
              <w:left w:val="single" w:sz="4" w:space="0" w:color="C9D5E6"/>
              <w:bottom w:val="single" w:sz="4" w:space="0" w:color="C9D5E6"/>
              <w:right w:val="single" w:sz="4" w:space="0" w:color="C9D5E6"/>
            </w:tcBorders>
            <w:shd w:val="clear" w:color="auto" w:fill="EAF0F8"/>
            <w:vAlign w:val="center"/>
          </w:tcPr>
          <w:p w14:paraId="30CFF6B7" w14:textId="77777777" w:rsidR="00ED7A14" w:rsidRPr="00542BF0" w:rsidRDefault="00000000">
            <w:pPr>
              <w:spacing w:after="0" w:line="240" w:lineRule="auto"/>
              <w:rPr>
                <w:lang w:val="es-CL"/>
              </w:rPr>
            </w:pPr>
            <w:r w:rsidRPr="00542BF0">
              <w:rPr>
                <w:sz w:val="17"/>
                <w:lang w:val="es-CL"/>
              </w:rPr>
              <w:t>Autenticación y roles Estudiante/Docente</w:t>
            </w:r>
          </w:p>
        </w:tc>
        <w:tc>
          <w:tcPr>
            <w:tcW w:w="5112"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35388BD2" w14:textId="77777777" w:rsidR="00ED7A14" w:rsidRPr="00542BF0" w:rsidRDefault="00000000">
            <w:pPr>
              <w:spacing w:after="0" w:line="240" w:lineRule="auto"/>
              <w:rPr>
                <w:lang w:val="es-CL"/>
              </w:rPr>
            </w:pPr>
            <w:r w:rsidRPr="00542BF0">
              <w:rPr>
                <w:sz w:val="17"/>
                <w:lang w:val="es-CL"/>
              </w:rPr>
              <w:t>Búsqueda de empresas o bolsa laboral</w:t>
            </w:r>
          </w:p>
        </w:tc>
      </w:tr>
      <w:tr w:rsidR="00ED7A14" w:rsidRPr="00542BF0" w14:paraId="497C59FB" w14:textId="77777777">
        <w:trPr>
          <w:jc w:val="center"/>
        </w:trPr>
        <w:tc>
          <w:tcPr>
            <w:tcW w:w="5112" w:type="dxa"/>
            <w:tcBorders>
              <w:top w:val="single" w:sz="4" w:space="0" w:color="C9D5E6"/>
              <w:left w:val="single" w:sz="4" w:space="0" w:color="C9D5E6"/>
              <w:bottom w:val="single" w:sz="4" w:space="0" w:color="C9D5E6"/>
              <w:right w:val="single" w:sz="4" w:space="0" w:color="C9D5E6"/>
            </w:tcBorders>
            <w:shd w:val="clear" w:color="auto" w:fill="EAF0F8"/>
            <w:vAlign w:val="center"/>
          </w:tcPr>
          <w:p w14:paraId="47DAD902" w14:textId="77777777" w:rsidR="00ED7A14" w:rsidRPr="00542BF0" w:rsidRDefault="00000000">
            <w:pPr>
              <w:spacing w:after="0" w:line="240" w:lineRule="auto"/>
              <w:rPr>
                <w:lang w:val="es-CL"/>
              </w:rPr>
            </w:pPr>
            <w:r w:rsidRPr="00542BF0">
              <w:rPr>
                <w:sz w:val="17"/>
                <w:lang w:val="es-CL"/>
              </w:rPr>
              <w:t>Grupos de práctica y vinculación mediante código</w:t>
            </w:r>
          </w:p>
        </w:tc>
        <w:tc>
          <w:tcPr>
            <w:tcW w:w="5112"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31C40EE6" w14:textId="77777777" w:rsidR="00ED7A14" w:rsidRPr="00542BF0" w:rsidRDefault="00000000">
            <w:pPr>
              <w:spacing w:after="0" w:line="240" w:lineRule="auto"/>
              <w:rPr>
                <w:lang w:val="es-CL"/>
              </w:rPr>
            </w:pPr>
            <w:r w:rsidRPr="00542BF0">
              <w:rPr>
                <w:sz w:val="17"/>
                <w:lang w:val="es-CL"/>
              </w:rPr>
              <w:t>Gestión de convenios institucionales</w:t>
            </w:r>
          </w:p>
        </w:tc>
      </w:tr>
      <w:tr w:rsidR="00ED7A14" w:rsidRPr="00542BF0" w14:paraId="1C451448" w14:textId="77777777">
        <w:trPr>
          <w:jc w:val="center"/>
        </w:trPr>
        <w:tc>
          <w:tcPr>
            <w:tcW w:w="5112" w:type="dxa"/>
            <w:tcBorders>
              <w:top w:val="single" w:sz="4" w:space="0" w:color="C9D5E6"/>
              <w:left w:val="single" w:sz="4" w:space="0" w:color="C9D5E6"/>
              <w:bottom w:val="single" w:sz="4" w:space="0" w:color="C9D5E6"/>
              <w:right w:val="single" w:sz="4" w:space="0" w:color="C9D5E6"/>
            </w:tcBorders>
            <w:shd w:val="clear" w:color="auto" w:fill="EAF0F8"/>
            <w:vAlign w:val="center"/>
          </w:tcPr>
          <w:p w14:paraId="4294D683" w14:textId="77777777" w:rsidR="00ED7A14" w:rsidRPr="00542BF0" w:rsidRDefault="00000000">
            <w:pPr>
              <w:spacing w:after="0" w:line="240" w:lineRule="auto"/>
              <w:rPr>
                <w:lang w:val="es-CL"/>
              </w:rPr>
            </w:pPr>
            <w:r w:rsidRPr="00542BF0">
              <w:rPr>
                <w:sz w:val="17"/>
                <w:lang w:val="es-CL"/>
              </w:rPr>
              <w:t>Registro de jornadas y cálculo automático de horas</w:t>
            </w:r>
          </w:p>
        </w:tc>
        <w:tc>
          <w:tcPr>
            <w:tcW w:w="5112"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62F641BE" w14:textId="77777777" w:rsidR="00ED7A14" w:rsidRPr="00542BF0" w:rsidRDefault="00000000">
            <w:pPr>
              <w:spacing w:after="0" w:line="240" w:lineRule="auto"/>
              <w:rPr>
                <w:lang w:val="es-CL"/>
              </w:rPr>
            </w:pPr>
            <w:r w:rsidRPr="00542BF0">
              <w:rPr>
                <w:sz w:val="17"/>
                <w:lang w:val="es-CL"/>
              </w:rPr>
              <w:t>Matrícula o inscripción académica institucional</w:t>
            </w:r>
          </w:p>
        </w:tc>
      </w:tr>
      <w:tr w:rsidR="00ED7A14" w:rsidRPr="00542BF0" w14:paraId="10F1D577" w14:textId="77777777">
        <w:trPr>
          <w:jc w:val="center"/>
        </w:trPr>
        <w:tc>
          <w:tcPr>
            <w:tcW w:w="5112" w:type="dxa"/>
            <w:tcBorders>
              <w:top w:val="single" w:sz="4" w:space="0" w:color="C9D5E6"/>
              <w:left w:val="single" w:sz="4" w:space="0" w:color="C9D5E6"/>
              <w:bottom w:val="single" w:sz="4" w:space="0" w:color="C9D5E6"/>
              <w:right w:val="single" w:sz="4" w:space="0" w:color="C9D5E6"/>
            </w:tcBorders>
            <w:shd w:val="clear" w:color="auto" w:fill="EAF0F8"/>
            <w:vAlign w:val="center"/>
          </w:tcPr>
          <w:p w14:paraId="2127C41B" w14:textId="77777777" w:rsidR="00ED7A14" w:rsidRPr="00542BF0" w:rsidRDefault="00000000">
            <w:pPr>
              <w:spacing w:after="0" w:line="240" w:lineRule="auto"/>
              <w:rPr>
                <w:lang w:val="es-CL"/>
              </w:rPr>
            </w:pPr>
            <w:r w:rsidRPr="00542BF0">
              <w:rPr>
                <w:sz w:val="17"/>
                <w:lang w:val="es-CL"/>
              </w:rPr>
              <w:t>Evidencias asociadas a jornadas</w:t>
            </w:r>
          </w:p>
        </w:tc>
        <w:tc>
          <w:tcPr>
            <w:tcW w:w="5112"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0D9B1142" w14:textId="77777777" w:rsidR="00ED7A14" w:rsidRPr="00542BF0" w:rsidRDefault="00000000">
            <w:pPr>
              <w:spacing w:after="0" w:line="240" w:lineRule="auto"/>
              <w:rPr>
                <w:lang w:val="es-CL"/>
              </w:rPr>
            </w:pPr>
            <w:r w:rsidRPr="00542BF0">
              <w:rPr>
                <w:sz w:val="17"/>
                <w:lang w:val="es-CL"/>
              </w:rPr>
              <w:t>Emisión o administración de seguros</w:t>
            </w:r>
          </w:p>
        </w:tc>
      </w:tr>
      <w:tr w:rsidR="00ED7A14" w:rsidRPr="00542BF0" w14:paraId="54A7CFE5" w14:textId="77777777">
        <w:trPr>
          <w:jc w:val="center"/>
        </w:trPr>
        <w:tc>
          <w:tcPr>
            <w:tcW w:w="5112" w:type="dxa"/>
            <w:tcBorders>
              <w:top w:val="single" w:sz="4" w:space="0" w:color="C9D5E6"/>
              <w:left w:val="single" w:sz="4" w:space="0" w:color="C9D5E6"/>
              <w:bottom w:val="single" w:sz="4" w:space="0" w:color="C9D5E6"/>
              <w:right w:val="single" w:sz="4" w:space="0" w:color="C9D5E6"/>
            </w:tcBorders>
            <w:shd w:val="clear" w:color="auto" w:fill="EAF0F8"/>
            <w:vAlign w:val="center"/>
          </w:tcPr>
          <w:p w14:paraId="2896EA75" w14:textId="77777777" w:rsidR="00ED7A14" w:rsidRPr="00542BF0" w:rsidRDefault="00000000">
            <w:pPr>
              <w:spacing w:after="0" w:line="240" w:lineRule="auto"/>
              <w:rPr>
                <w:lang w:val="es-CL"/>
              </w:rPr>
            </w:pPr>
            <w:r w:rsidRPr="00542BF0">
              <w:rPr>
                <w:sz w:val="17"/>
                <w:lang w:val="es-CL"/>
              </w:rPr>
              <w:t>Solicitudes de corrección y notificaciones</w:t>
            </w:r>
          </w:p>
        </w:tc>
        <w:tc>
          <w:tcPr>
            <w:tcW w:w="5112"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40AD5522" w14:textId="77777777" w:rsidR="00ED7A14" w:rsidRPr="00542BF0" w:rsidRDefault="00000000">
            <w:pPr>
              <w:spacing w:after="0" w:line="240" w:lineRule="auto"/>
              <w:rPr>
                <w:lang w:val="es-CL"/>
              </w:rPr>
            </w:pPr>
            <w:r w:rsidRPr="00542BF0">
              <w:rPr>
                <w:sz w:val="17"/>
                <w:lang w:val="es-CL"/>
              </w:rPr>
              <w:t>Gestión financiera o curricular completa</w:t>
            </w:r>
          </w:p>
        </w:tc>
      </w:tr>
      <w:tr w:rsidR="00ED7A14" w:rsidRPr="00542BF0" w14:paraId="66B7DAA2" w14:textId="77777777">
        <w:trPr>
          <w:jc w:val="center"/>
        </w:trPr>
        <w:tc>
          <w:tcPr>
            <w:tcW w:w="5112" w:type="dxa"/>
            <w:tcBorders>
              <w:top w:val="single" w:sz="4" w:space="0" w:color="C9D5E6"/>
              <w:left w:val="single" w:sz="4" w:space="0" w:color="C9D5E6"/>
              <w:bottom w:val="single" w:sz="4" w:space="0" w:color="C9D5E6"/>
              <w:right w:val="single" w:sz="4" w:space="0" w:color="C9D5E6"/>
            </w:tcBorders>
            <w:shd w:val="clear" w:color="auto" w:fill="EAF0F8"/>
            <w:vAlign w:val="center"/>
          </w:tcPr>
          <w:p w14:paraId="44DF562A" w14:textId="77777777" w:rsidR="00ED7A14" w:rsidRPr="00542BF0" w:rsidRDefault="00000000">
            <w:pPr>
              <w:spacing w:after="0" w:line="240" w:lineRule="auto"/>
              <w:rPr>
                <w:lang w:val="es-CL"/>
              </w:rPr>
            </w:pPr>
            <w:r w:rsidRPr="00542BF0">
              <w:rPr>
                <w:sz w:val="17"/>
                <w:lang w:val="es-CL"/>
              </w:rPr>
              <w:t>Documentos por grupo y entregas de estudiantes</w:t>
            </w:r>
          </w:p>
        </w:tc>
        <w:tc>
          <w:tcPr>
            <w:tcW w:w="5112"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46F95828" w14:textId="77777777" w:rsidR="00ED7A14" w:rsidRPr="00542BF0" w:rsidRDefault="00000000">
            <w:pPr>
              <w:spacing w:after="0" w:line="240" w:lineRule="auto"/>
              <w:rPr>
                <w:lang w:val="es-CL"/>
              </w:rPr>
            </w:pPr>
            <w:r w:rsidRPr="00542BF0">
              <w:rPr>
                <w:sz w:val="17"/>
                <w:lang w:val="es-CL"/>
              </w:rPr>
              <w:t>Sistema integral de calificaciones institucionales</w:t>
            </w:r>
          </w:p>
        </w:tc>
      </w:tr>
      <w:tr w:rsidR="00ED7A14" w:rsidRPr="00542BF0" w14:paraId="68B2713C" w14:textId="77777777">
        <w:trPr>
          <w:jc w:val="center"/>
        </w:trPr>
        <w:tc>
          <w:tcPr>
            <w:tcW w:w="5112" w:type="dxa"/>
            <w:tcBorders>
              <w:top w:val="single" w:sz="4" w:space="0" w:color="C9D5E6"/>
              <w:left w:val="single" w:sz="4" w:space="0" w:color="C9D5E6"/>
              <w:bottom w:val="single" w:sz="4" w:space="0" w:color="C9D5E6"/>
              <w:right w:val="single" w:sz="4" w:space="0" w:color="C9D5E6"/>
            </w:tcBorders>
            <w:shd w:val="clear" w:color="auto" w:fill="EAF0F8"/>
            <w:vAlign w:val="center"/>
          </w:tcPr>
          <w:p w14:paraId="364B6C78" w14:textId="77777777" w:rsidR="00ED7A14" w:rsidRPr="00542BF0" w:rsidRDefault="00000000">
            <w:pPr>
              <w:spacing w:after="0" w:line="240" w:lineRule="auto"/>
              <w:rPr>
                <w:lang w:val="es-CL"/>
              </w:rPr>
            </w:pPr>
            <w:r w:rsidRPr="00542BF0">
              <w:rPr>
                <w:sz w:val="17"/>
                <w:lang w:val="es-CL"/>
              </w:rPr>
              <w:t>Dashboards y seguimiento de horas registradas</w:t>
            </w:r>
          </w:p>
        </w:tc>
        <w:tc>
          <w:tcPr>
            <w:tcW w:w="5112"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068CF57D" w14:textId="77777777" w:rsidR="00ED7A14" w:rsidRPr="00542BF0" w:rsidRDefault="00000000">
            <w:pPr>
              <w:spacing w:after="0" w:line="240" w:lineRule="auto"/>
              <w:rPr>
                <w:lang w:val="es-CL"/>
              </w:rPr>
            </w:pPr>
            <w:r w:rsidRPr="00542BF0">
              <w:rPr>
                <w:sz w:val="17"/>
                <w:lang w:val="es-CL"/>
              </w:rPr>
              <w:t>Generación de reportes PDF o certificados oficiales</w:t>
            </w:r>
          </w:p>
        </w:tc>
      </w:tr>
    </w:tbl>
    <w:p w14:paraId="17A223B1" w14:textId="77777777" w:rsidR="00542BF0" w:rsidRDefault="00542BF0">
      <w:pPr>
        <w:pStyle w:val="H2Custom"/>
        <w:keepNext/>
        <w:rPr>
          <w:lang w:val="es-CL"/>
        </w:rPr>
      </w:pPr>
    </w:p>
    <w:p w14:paraId="20AEE6D0" w14:textId="4D718903" w:rsidR="00ED7A14" w:rsidRPr="00542BF0" w:rsidRDefault="00000000" w:rsidP="00542BF0">
      <w:pPr>
        <w:pStyle w:val="Ttulo2"/>
        <w:rPr>
          <w:lang w:val="es-CL"/>
        </w:rPr>
      </w:pPr>
      <w:bookmarkStart w:id="2" w:name="_Toc242714578"/>
      <w:r w:rsidRPr="00542BF0">
        <w:rPr>
          <w:lang w:val="es-CL"/>
        </w:rPr>
        <w:t>1.2 Actores funcionales</w:t>
      </w:r>
      <w:bookmarkEnd w:id="2"/>
    </w:p>
    <w:tbl>
      <w:tblPr>
        <w:tblW w:w="0" w:type="auto"/>
        <w:jc w:val="center"/>
        <w:tblLayout w:type="fixed"/>
        <w:tblLook w:val="04A0" w:firstRow="1" w:lastRow="0" w:firstColumn="1" w:lastColumn="0" w:noHBand="0" w:noVBand="1"/>
      </w:tblPr>
      <w:tblGrid>
        <w:gridCol w:w="1944"/>
        <w:gridCol w:w="8352"/>
      </w:tblGrid>
      <w:tr w:rsidR="00ED7A14" w:rsidRPr="00542BF0" w14:paraId="123520D1" w14:textId="77777777">
        <w:trPr>
          <w:jc w:val="center"/>
        </w:trPr>
        <w:tc>
          <w:tcPr>
            <w:tcW w:w="1944" w:type="dxa"/>
            <w:tcBorders>
              <w:top w:val="single" w:sz="4" w:space="0" w:color="C9D5E6"/>
              <w:left w:val="single" w:sz="4" w:space="0" w:color="C9D5E6"/>
              <w:bottom w:val="single" w:sz="4" w:space="0" w:color="C9D5E6"/>
              <w:right w:val="single" w:sz="4" w:space="0" w:color="C9D5E6"/>
            </w:tcBorders>
            <w:shd w:val="clear" w:color="auto" w:fill="17365D"/>
            <w:vAlign w:val="center"/>
          </w:tcPr>
          <w:p w14:paraId="70D96F22" w14:textId="77777777" w:rsidR="00ED7A14" w:rsidRPr="00542BF0" w:rsidRDefault="00000000">
            <w:pPr>
              <w:spacing w:after="0" w:line="240" w:lineRule="auto"/>
              <w:jc w:val="center"/>
              <w:rPr>
                <w:lang w:val="es-CL"/>
              </w:rPr>
            </w:pPr>
            <w:r w:rsidRPr="00542BF0">
              <w:rPr>
                <w:b/>
                <w:color w:val="FFFFFF"/>
                <w:sz w:val="17"/>
                <w:lang w:val="es-CL"/>
              </w:rPr>
              <w:t>Actor</w:t>
            </w:r>
          </w:p>
        </w:tc>
        <w:tc>
          <w:tcPr>
            <w:tcW w:w="8280" w:type="dxa"/>
            <w:tcBorders>
              <w:top w:val="single" w:sz="4" w:space="0" w:color="C9D5E6"/>
              <w:left w:val="single" w:sz="4" w:space="0" w:color="C9D5E6"/>
              <w:bottom w:val="single" w:sz="4" w:space="0" w:color="C9D5E6"/>
              <w:right w:val="single" w:sz="4" w:space="0" w:color="C9D5E6"/>
            </w:tcBorders>
            <w:shd w:val="clear" w:color="auto" w:fill="17365D"/>
            <w:vAlign w:val="center"/>
          </w:tcPr>
          <w:p w14:paraId="608966AF" w14:textId="77777777" w:rsidR="00ED7A14" w:rsidRPr="00542BF0" w:rsidRDefault="00000000">
            <w:pPr>
              <w:spacing w:after="0" w:line="240" w:lineRule="auto"/>
              <w:jc w:val="center"/>
              <w:rPr>
                <w:lang w:val="es-CL"/>
              </w:rPr>
            </w:pPr>
            <w:r w:rsidRPr="00542BF0">
              <w:rPr>
                <w:b/>
                <w:color w:val="FFFFFF"/>
                <w:sz w:val="17"/>
                <w:lang w:val="es-CL"/>
              </w:rPr>
              <w:t>Responsabilidades principales</w:t>
            </w:r>
          </w:p>
        </w:tc>
      </w:tr>
      <w:tr w:rsidR="00ED7A14" w:rsidRPr="00542BF0" w14:paraId="1B4D310D" w14:textId="77777777">
        <w:trPr>
          <w:jc w:val="center"/>
        </w:trPr>
        <w:tc>
          <w:tcPr>
            <w:tcW w:w="1944" w:type="dxa"/>
            <w:tcBorders>
              <w:top w:val="single" w:sz="4" w:space="0" w:color="C9D5E6"/>
              <w:left w:val="single" w:sz="4" w:space="0" w:color="C9D5E6"/>
              <w:bottom w:val="single" w:sz="4" w:space="0" w:color="C9D5E6"/>
              <w:right w:val="single" w:sz="4" w:space="0" w:color="C9D5E6"/>
            </w:tcBorders>
            <w:shd w:val="clear" w:color="auto" w:fill="EAF0F8"/>
            <w:vAlign w:val="center"/>
          </w:tcPr>
          <w:p w14:paraId="1B38B238" w14:textId="77777777" w:rsidR="00ED7A14" w:rsidRPr="00542BF0" w:rsidRDefault="00000000">
            <w:pPr>
              <w:spacing w:after="0" w:line="240" w:lineRule="auto"/>
              <w:rPr>
                <w:lang w:val="es-CL"/>
              </w:rPr>
            </w:pPr>
            <w:r w:rsidRPr="00542BF0">
              <w:rPr>
                <w:b/>
                <w:sz w:val="17"/>
                <w:lang w:val="es-CL"/>
              </w:rPr>
              <w:t>Estudiante</w:t>
            </w:r>
          </w:p>
        </w:tc>
        <w:tc>
          <w:tcPr>
            <w:tcW w:w="8280"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6919BBF9" w14:textId="77777777" w:rsidR="00ED7A14" w:rsidRPr="00542BF0" w:rsidRDefault="00000000">
            <w:pPr>
              <w:spacing w:after="0" w:line="240" w:lineRule="auto"/>
              <w:rPr>
                <w:lang w:val="es-CL"/>
              </w:rPr>
            </w:pPr>
            <w:r w:rsidRPr="00542BF0">
              <w:rPr>
                <w:sz w:val="17"/>
                <w:lang w:val="es-CL"/>
              </w:rPr>
              <w:t>Vincularse a un grupo de práctica mediante código, registrar jornadas y evidencias, consultar horas registradas y meta mínima, solicitar correcciones, modificar jornadas observadas, revisar notificaciones, descargar documentos del grupo y subir entregas cuando corresponda.</w:t>
            </w:r>
          </w:p>
        </w:tc>
      </w:tr>
      <w:tr w:rsidR="00ED7A14" w:rsidRPr="00542BF0" w14:paraId="19956A84" w14:textId="77777777">
        <w:trPr>
          <w:jc w:val="center"/>
        </w:trPr>
        <w:tc>
          <w:tcPr>
            <w:tcW w:w="1944" w:type="dxa"/>
            <w:tcBorders>
              <w:top w:val="single" w:sz="4" w:space="0" w:color="C9D5E6"/>
              <w:left w:val="single" w:sz="4" w:space="0" w:color="C9D5E6"/>
              <w:bottom w:val="single" w:sz="4" w:space="0" w:color="C9D5E6"/>
              <w:right w:val="single" w:sz="4" w:space="0" w:color="C9D5E6"/>
            </w:tcBorders>
            <w:shd w:val="clear" w:color="auto" w:fill="EAF0F8"/>
            <w:vAlign w:val="center"/>
          </w:tcPr>
          <w:p w14:paraId="7B5F8148" w14:textId="77777777" w:rsidR="00ED7A14" w:rsidRPr="00542BF0" w:rsidRDefault="00000000">
            <w:pPr>
              <w:spacing w:after="0" w:line="240" w:lineRule="auto"/>
              <w:rPr>
                <w:lang w:val="es-CL"/>
              </w:rPr>
            </w:pPr>
            <w:r w:rsidRPr="00542BF0">
              <w:rPr>
                <w:b/>
                <w:sz w:val="17"/>
                <w:lang w:val="es-CL"/>
              </w:rPr>
              <w:t>Docente</w:t>
            </w:r>
          </w:p>
        </w:tc>
        <w:tc>
          <w:tcPr>
            <w:tcW w:w="8280"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19EFA4E3" w14:textId="77777777" w:rsidR="00ED7A14" w:rsidRPr="00542BF0" w:rsidRDefault="00000000">
            <w:pPr>
              <w:spacing w:after="0" w:line="240" w:lineRule="auto"/>
              <w:rPr>
                <w:lang w:val="es-CL"/>
              </w:rPr>
            </w:pPr>
            <w:r w:rsidRPr="00542BF0">
              <w:rPr>
                <w:sz w:val="17"/>
                <w:lang w:val="es-CL"/>
              </w:rPr>
              <w:t>Crear y administrar grupos de práctica, definir la meta mínima de horas, generar y gestionar códigos de vinculación, consultar estudiantes y jornadas, habilitar correcciones cuando exista una solicitud, administrar documentos del grupo, revisar entregas y recibir notificaciones.</w:t>
            </w:r>
          </w:p>
        </w:tc>
      </w:tr>
      <w:tr w:rsidR="00ED7A14" w:rsidRPr="00542BF0" w14:paraId="4325DD7D" w14:textId="77777777">
        <w:trPr>
          <w:jc w:val="center"/>
        </w:trPr>
        <w:tc>
          <w:tcPr>
            <w:tcW w:w="10296" w:type="dxa"/>
            <w:gridSpan w:val="2"/>
            <w:tcBorders>
              <w:top w:val="single" w:sz="4" w:space="0" w:color="C9D5E6"/>
              <w:left w:val="single" w:sz="4" w:space="0" w:color="C9D5E6"/>
              <w:bottom w:val="single" w:sz="4" w:space="0" w:color="C9D5E6"/>
              <w:right w:val="single" w:sz="4" w:space="0" w:color="C9D5E6"/>
            </w:tcBorders>
            <w:shd w:val="clear" w:color="auto" w:fill="F6F8FB"/>
            <w:vAlign w:val="center"/>
          </w:tcPr>
          <w:p w14:paraId="1423F976" w14:textId="77777777" w:rsidR="00ED7A14" w:rsidRPr="00542BF0" w:rsidRDefault="00000000">
            <w:pPr>
              <w:spacing w:after="0" w:line="240" w:lineRule="auto"/>
              <w:rPr>
                <w:lang w:val="es-CL"/>
              </w:rPr>
            </w:pPr>
            <w:r w:rsidRPr="00542BF0">
              <w:rPr>
                <w:b/>
                <w:color w:val="17365D"/>
                <w:lang w:val="es-CL"/>
              </w:rPr>
              <w:t>Nota sobre roles. El MVP mantiene únicamente los perfiles funcionales Estudiante y Docente. No se incorpora un rol ADMIN ni un perfil de supervisor de empresa, porque sus funciones no forman parte del alcance actual de PracticasHub.</w:t>
            </w:r>
          </w:p>
        </w:tc>
      </w:tr>
    </w:tbl>
    <w:p w14:paraId="1EAED20A" w14:textId="77777777" w:rsidR="00ED7A14" w:rsidRPr="00542BF0" w:rsidRDefault="00ED7A14">
      <w:pPr>
        <w:spacing w:after="0"/>
        <w:rPr>
          <w:lang w:val="es-CL"/>
        </w:rPr>
      </w:pPr>
    </w:p>
    <w:p w14:paraId="33BC8401" w14:textId="77777777" w:rsidR="00ED7A14" w:rsidRPr="00542BF0" w:rsidRDefault="00000000">
      <w:pPr>
        <w:rPr>
          <w:lang w:val="es-CL"/>
        </w:rPr>
      </w:pPr>
      <w:r w:rsidRPr="00542BF0">
        <w:rPr>
          <w:lang w:val="es-CL"/>
        </w:rPr>
        <w:br w:type="page"/>
      </w:r>
    </w:p>
    <w:p w14:paraId="6220E0F2" w14:textId="77777777" w:rsidR="00ED7A14" w:rsidRPr="00542BF0" w:rsidRDefault="00000000" w:rsidP="00542BF0">
      <w:pPr>
        <w:pStyle w:val="Ttulo1"/>
        <w:rPr>
          <w:lang w:val="es-CL"/>
        </w:rPr>
      </w:pPr>
      <w:bookmarkStart w:id="3" w:name="_Toc242714579"/>
      <w:r w:rsidRPr="00542BF0">
        <w:rPr>
          <w:lang w:val="es-CL"/>
        </w:rPr>
        <w:lastRenderedPageBreak/>
        <w:t>2. Requerimientos funcionales</w:t>
      </w:r>
      <w:bookmarkEnd w:id="3"/>
    </w:p>
    <w:p w14:paraId="226281CD" w14:textId="77777777" w:rsidR="00ED7A14" w:rsidRPr="00542BF0" w:rsidRDefault="00000000">
      <w:pPr>
        <w:spacing w:after="80" w:line="252" w:lineRule="auto"/>
        <w:rPr>
          <w:lang w:val="es-CL"/>
        </w:rPr>
      </w:pPr>
      <w:r w:rsidRPr="00542BF0">
        <w:rPr>
          <w:lang w:val="es-CL"/>
        </w:rPr>
        <w:t>Los siguientes requerimientos describen qué debe permitir hacer el sistema desde la perspectiva funcional. La implementación puede realizarse de forma incremental, pero el comportamiento esperado debe mantenerse consistente con esta línea base.</w:t>
      </w:r>
    </w:p>
    <w:tbl>
      <w:tblPr>
        <w:tblW w:w="0" w:type="auto"/>
        <w:jc w:val="center"/>
        <w:tblLayout w:type="fixed"/>
        <w:tblLook w:val="04A0" w:firstRow="1" w:lastRow="0" w:firstColumn="1" w:lastColumn="0" w:noHBand="0" w:noVBand="1"/>
      </w:tblPr>
      <w:tblGrid>
        <w:gridCol w:w="936"/>
        <w:gridCol w:w="2232"/>
        <w:gridCol w:w="6264"/>
        <w:gridCol w:w="936"/>
      </w:tblGrid>
      <w:tr w:rsidR="00ED7A14" w:rsidRPr="00542BF0" w14:paraId="46A439A1" w14:textId="77777777">
        <w:trPr>
          <w:jc w:val="center"/>
        </w:trPr>
        <w:tc>
          <w:tcPr>
            <w:tcW w:w="936" w:type="dxa"/>
            <w:tcBorders>
              <w:top w:val="single" w:sz="4" w:space="0" w:color="C9D5E6"/>
              <w:left w:val="single" w:sz="4" w:space="0" w:color="C9D5E6"/>
              <w:bottom w:val="single" w:sz="4" w:space="0" w:color="C9D5E6"/>
              <w:right w:val="single" w:sz="4" w:space="0" w:color="C9D5E6"/>
            </w:tcBorders>
            <w:shd w:val="clear" w:color="auto" w:fill="17365D"/>
            <w:vAlign w:val="center"/>
          </w:tcPr>
          <w:p w14:paraId="381A5FCD" w14:textId="77777777" w:rsidR="00ED7A14" w:rsidRPr="00542BF0" w:rsidRDefault="00000000">
            <w:pPr>
              <w:spacing w:after="0" w:line="240" w:lineRule="auto"/>
              <w:jc w:val="center"/>
              <w:rPr>
                <w:lang w:val="es-CL"/>
              </w:rPr>
            </w:pPr>
            <w:r w:rsidRPr="00542BF0">
              <w:rPr>
                <w:b/>
                <w:color w:val="FFFFFF"/>
                <w:sz w:val="16"/>
                <w:lang w:val="es-CL"/>
              </w:rPr>
              <w:t>ID</w:t>
            </w:r>
          </w:p>
        </w:tc>
        <w:tc>
          <w:tcPr>
            <w:tcW w:w="2232" w:type="dxa"/>
            <w:tcBorders>
              <w:top w:val="single" w:sz="4" w:space="0" w:color="C9D5E6"/>
              <w:left w:val="single" w:sz="4" w:space="0" w:color="C9D5E6"/>
              <w:bottom w:val="single" w:sz="4" w:space="0" w:color="C9D5E6"/>
              <w:right w:val="single" w:sz="4" w:space="0" w:color="C9D5E6"/>
            </w:tcBorders>
            <w:shd w:val="clear" w:color="auto" w:fill="17365D"/>
            <w:vAlign w:val="center"/>
          </w:tcPr>
          <w:p w14:paraId="66DA1C81" w14:textId="77777777" w:rsidR="00ED7A14" w:rsidRPr="00542BF0" w:rsidRDefault="00000000">
            <w:pPr>
              <w:spacing w:after="0" w:line="240" w:lineRule="auto"/>
              <w:jc w:val="center"/>
              <w:rPr>
                <w:lang w:val="es-CL"/>
              </w:rPr>
            </w:pPr>
            <w:r w:rsidRPr="00542BF0">
              <w:rPr>
                <w:b/>
                <w:color w:val="FFFFFF"/>
                <w:sz w:val="16"/>
                <w:lang w:val="es-CL"/>
              </w:rPr>
              <w:t>Requerimiento</w:t>
            </w:r>
          </w:p>
        </w:tc>
        <w:tc>
          <w:tcPr>
            <w:tcW w:w="6264" w:type="dxa"/>
            <w:tcBorders>
              <w:top w:val="single" w:sz="4" w:space="0" w:color="C9D5E6"/>
              <w:left w:val="single" w:sz="4" w:space="0" w:color="C9D5E6"/>
              <w:bottom w:val="single" w:sz="4" w:space="0" w:color="C9D5E6"/>
              <w:right w:val="single" w:sz="4" w:space="0" w:color="C9D5E6"/>
            </w:tcBorders>
            <w:shd w:val="clear" w:color="auto" w:fill="17365D"/>
            <w:vAlign w:val="center"/>
          </w:tcPr>
          <w:p w14:paraId="58846351" w14:textId="77777777" w:rsidR="00ED7A14" w:rsidRPr="00542BF0" w:rsidRDefault="00000000">
            <w:pPr>
              <w:spacing w:after="0" w:line="240" w:lineRule="auto"/>
              <w:jc w:val="center"/>
              <w:rPr>
                <w:lang w:val="es-CL"/>
              </w:rPr>
            </w:pPr>
            <w:r w:rsidRPr="00542BF0">
              <w:rPr>
                <w:b/>
                <w:color w:val="FFFFFF"/>
                <w:sz w:val="16"/>
                <w:lang w:val="es-CL"/>
              </w:rPr>
              <w:t>Descripción</w:t>
            </w:r>
          </w:p>
        </w:tc>
        <w:tc>
          <w:tcPr>
            <w:tcW w:w="936" w:type="dxa"/>
            <w:tcBorders>
              <w:top w:val="single" w:sz="4" w:space="0" w:color="C9D5E6"/>
              <w:left w:val="single" w:sz="4" w:space="0" w:color="C9D5E6"/>
              <w:bottom w:val="single" w:sz="4" w:space="0" w:color="C9D5E6"/>
              <w:right w:val="single" w:sz="4" w:space="0" w:color="C9D5E6"/>
            </w:tcBorders>
            <w:shd w:val="clear" w:color="auto" w:fill="17365D"/>
            <w:vAlign w:val="center"/>
          </w:tcPr>
          <w:p w14:paraId="69E30E30" w14:textId="77777777" w:rsidR="00ED7A14" w:rsidRPr="00542BF0" w:rsidRDefault="00000000">
            <w:pPr>
              <w:spacing w:after="0" w:line="240" w:lineRule="auto"/>
              <w:jc w:val="center"/>
              <w:rPr>
                <w:lang w:val="es-CL"/>
              </w:rPr>
            </w:pPr>
            <w:r w:rsidRPr="00542BF0">
              <w:rPr>
                <w:b/>
                <w:color w:val="FFFFFF"/>
                <w:sz w:val="16"/>
                <w:lang w:val="es-CL"/>
              </w:rPr>
              <w:t>Prioridad</w:t>
            </w:r>
          </w:p>
        </w:tc>
      </w:tr>
      <w:tr w:rsidR="00ED7A14" w:rsidRPr="00542BF0" w14:paraId="5AD3D854" w14:textId="77777777">
        <w:trPr>
          <w:jc w:val="center"/>
        </w:trPr>
        <w:tc>
          <w:tcPr>
            <w:tcW w:w="936"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2543A870" w14:textId="77777777" w:rsidR="00ED7A14" w:rsidRPr="00542BF0" w:rsidRDefault="00000000">
            <w:pPr>
              <w:spacing w:after="0" w:line="240" w:lineRule="auto"/>
              <w:jc w:val="center"/>
              <w:rPr>
                <w:lang w:val="es-CL"/>
              </w:rPr>
            </w:pPr>
            <w:r w:rsidRPr="00542BF0">
              <w:rPr>
                <w:b/>
                <w:sz w:val="15"/>
                <w:lang w:val="es-CL"/>
              </w:rPr>
              <w:t>RF-01</w:t>
            </w:r>
          </w:p>
        </w:tc>
        <w:tc>
          <w:tcPr>
            <w:tcW w:w="2232"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2FA18716" w14:textId="77777777" w:rsidR="00ED7A14" w:rsidRPr="00542BF0" w:rsidRDefault="00000000">
            <w:pPr>
              <w:spacing w:after="0" w:line="240" w:lineRule="auto"/>
              <w:rPr>
                <w:lang w:val="es-CL"/>
              </w:rPr>
            </w:pPr>
            <w:r w:rsidRPr="00542BF0">
              <w:rPr>
                <w:sz w:val="15"/>
                <w:lang w:val="es-CL"/>
              </w:rPr>
              <w:t>Autenticación</w:t>
            </w:r>
          </w:p>
        </w:tc>
        <w:tc>
          <w:tcPr>
            <w:tcW w:w="6264"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62C82BE2" w14:textId="77777777" w:rsidR="00ED7A14" w:rsidRPr="00542BF0" w:rsidRDefault="00000000">
            <w:pPr>
              <w:spacing w:after="0" w:line="240" w:lineRule="auto"/>
              <w:rPr>
                <w:lang w:val="es-CL"/>
              </w:rPr>
            </w:pPr>
            <w:r w:rsidRPr="00542BF0">
              <w:rPr>
                <w:sz w:val="15"/>
                <w:lang w:val="es-CL"/>
              </w:rPr>
              <w:t>El sistema debe permitir el acceso autenticado y diferenciado según el rol Estudiante o Docente.</w:t>
            </w:r>
          </w:p>
        </w:tc>
        <w:tc>
          <w:tcPr>
            <w:tcW w:w="936"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34487596" w14:textId="77777777" w:rsidR="00ED7A14" w:rsidRPr="00542BF0" w:rsidRDefault="00000000">
            <w:pPr>
              <w:spacing w:after="0" w:line="240" w:lineRule="auto"/>
              <w:jc w:val="center"/>
              <w:rPr>
                <w:lang w:val="es-CL"/>
              </w:rPr>
            </w:pPr>
            <w:r w:rsidRPr="00542BF0">
              <w:rPr>
                <w:sz w:val="15"/>
                <w:lang w:val="es-CL"/>
              </w:rPr>
              <w:t>Alta</w:t>
            </w:r>
          </w:p>
        </w:tc>
      </w:tr>
      <w:tr w:rsidR="00ED7A14" w:rsidRPr="00542BF0" w14:paraId="68E35507" w14:textId="77777777">
        <w:trPr>
          <w:jc w:val="center"/>
        </w:trPr>
        <w:tc>
          <w:tcPr>
            <w:tcW w:w="936"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0C1EEA62" w14:textId="77777777" w:rsidR="00ED7A14" w:rsidRPr="00542BF0" w:rsidRDefault="00000000">
            <w:pPr>
              <w:spacing w:after="0" w:line="240" w:lineRule="auto"/>
              <w:jc w:val="center"/>
              <w:rPr>
                <w:lang w:val="es-CL"/>
              </w:rPr>
            </w:pPr>
            <w:r w:rsidRPr="00542BF0">
              <w:rPr>
                <w:b/>
                <w:sz w:val="15"/>
                <w:lang w:val="es-CL"/>
              </w:rPr>
              <w:t>RF-02</w:t>
            </w:r>
          </w:p>
        </w:tc>
        <w:tc>
          <w:tcPr>
            <w:tcW w:w="2232"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1912593E" w14:textId="77777777" w:rsidR="00ED7A14" w:rsidRPr="00542BF0" w:rsidRDefault="00000000">
            <w:pPr>
              <w:spacing w:after="0" w:line="240" w:lineRule="auto"/>
              <w:rPr>
                <w:lang w:val="es-CL"/>
              </w:rPr>
            </w:pPr>
            <w:r w:rsidRPr="00542BF0">
              <w:rPr>
                <w:sz w:val="15"/>
                <w:lang w:val="es-CL"/>
              </w:rPr>
              <w:t>Grupos y códigos</w:t>
            </w:r>
          </w:p>
        </w:tc>
        <w:tc>
          <w:tcPr>
            <w:tcW w:w="6264"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6FF6565E" w14:textId="77777777" w:rsidR="00ED7A14" w:rsidRPr="00542BF0" w:rsidRDefault="00000000">
            <w:pPr>
              <w:spacing w:after="0" w:line="240" w:lineRule="auto"/>
              <w:rPr>
                <w:lang w:val="es-CL"/>
              </w:rPr>
            </w:pPr>
            <w:r w:rsidRPr="00542BF0">
              <w:rPr>
                <w:sz w:val="15"/>
                <w:lang w:val="es-CL"/>
              </w:rPr>
              <w:t>El docente debe poder crear grupos de práctica, definir su nombre y meta mínima de horas, y disponer de un código de vinculación asociado al grupo.</w:t>
            </w:r>
          </w:p>
        </w:tc>
        <w:tc>
          <w:tcPr>
            <w:tcW w:w="936"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585C52DA" w14:textId="77777777" w:rsidR="00ED7A14" w:rsidRPr="00542BF0" w:rsidRDefault="00000000">
            <w:pPr>
              <w:spacing w:after="0" w:line="240" w:lineRule="auto"/>
              <w:jc w:val="center"/>
              <w:rPr>
                <w:lang w:val="es-CL"/>
              </w:rPr>
            </w:pPr>
            <w:r w:rsidRPr="00542BF0">
              <w:rPr>
                <w:sz w:val="15"/>
                <w:lang w:val="es-CL"/>
              </w:rPr>
              <w:t>Alta</w:t>
            </w:r>
          </w:p>
        </w:tc>
      </w:tr>
      <w:tr w:rsidR="00ED7A14" w:rsidRPr="00542BF0" w14:paraId="75300EBD" w14:textId="77777777">
        <w:trPr>
          <w:jc w:val="center"/>
        </w:trPr>
        <w:tc>
          <w:tcPr>
            <w:tcW w:w="936"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7441D398" w14:textId="77777777" w:rsidR="00ED7A14" w:rsidRPr="00542BF0" w:rsidRDefault="00000000">
            <w:pPr>
              <w:spacing w:after="0" w:line="240" w:lineRule="auto"/>
              <w:jc w:val="center"/>
              <w:rPr>
                <w:lang w:val="es-CL"/>
              </w:rPr>
            </w:pPr>
            <w:r w:rsidRPr="00542BF0">
              <w:rPr>
                <w:b/>
                <w:sz w:val="15"/>
                <w:lang w:val="es-CL"/>
              </w:rPr>
              <w:t>RF-03</w:t>
            </w:r>
          </w:p>
        </w:tc>
        <w:tc>
          <w:tcPr>
            <w:tcW w:w="2232"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1C5F5732" w14:textId="77777777" w:rsidR="00ED7A14" w:rsidRPr="00542BF0" w:rsidRDefault="00000000">
            <w:pPr>
              <w:spacing w:after="0" w:line="240" w:lineRule="auto"/>
              <w:rPr>
                <w:lang w:val="es-CL"/>
              </w:rPr>
            </w:pPr>
            <w:r w:rsidRPr="00542BF0">
              <w:rPr>
                <w:sz w:val="15"/>
                <w:lang w:val="es-CL"/>
              </w:rPr>
              <w:t>Vinculación</w:t>
            </w:r>
          </w:p>
        </w:tc>
        <w:tc>
          <w:tcPr>
            <w:tcW w:w="6264"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10A0DF13" w14:textId="77777777" w:rsidR="00ED7A14" w:rsidRPr="00542BF0" w:rsidRDefault="00000000">
            <w:pPr>
              <w:spacing w:after="0" w:line="240" w:lineRule="auto"/>
              <w:rPr>
                <w:lang w:val="es-CL"/>
              </w:rPr>
            </w:pPr>
            <w:r w:rsidRPr="00542BF0">
              <w:rPr>
                <w:sz w:val="15"/>
                <w:lang w:val="es-CL"/>
              </w:rPr>
              <w:t>El estudiante debe poder utilizar un código activo para vincularse al grupo de práctica correspondiente y acceder únicamente a su configuración y recursos.</w:t>
            </w:r>
          </w:p>
        </w:tc>
        <w:tc>
          <w:tcPr>
            <w:tcW w:w="936"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069AA171" w14:textId="77777777" w:rsidR="00ED7A14" w:rsidRPr="00542BF0" w:rsidRDefault="00000000">
            <w:pPr>
              <w:spacing w:after="0" w:line="240" w:lineRule="auto"/>
              <w:jc w:val="center"/>
              <w:rPr>
                <w:lang w:val="es-CL"/>
              </w:rPr>
            </w:pPr>
            <w:r w:rsidRPr="00542BF0">
              <w:rPr>
                <w:sz w:val="15"/>
                <w:lang w:val="es-CL"/>
              </w:rPr>
              <w:t>Alta</w:t>
            </w:r>
          </w:p>
        </w:tc>
      </w:tr>
      <w:tr w:rsidR="00ED7A14" w:rsidRPr="00542BF0" w14:paraId="13F05E5A" w14:textId="77777777">
        <w:trPr>
          <w:jc w:val="center"/>
        </w:trPr>
        <w:tc>
          <w:tcPr>
            <w:tcW w:w="936"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4FB26CAF" w14:textId="77777777" w:rsidR="00ED7A14" w:rsidRPr="00542BF0" w:rsidRDefault="00000000">
            <w:pPr>
              <w:spacing w:after="0" w:line="240" w:lineRule="auto"/>
              <w:jc w:val="center"/>
              <w:rPr>
                <w:lang w:val="es-CL"/>
              </w:rPr>
            </w:pPr>
            <w:r w:rsidRPr="00542BF0">
              <w:rPr>
                <w:b/>
                <w:sz w:val="15"/>
                <w:lang w:val="es-CL"/>
              </w:rPr>
              <w:t>RF-04</w:t>
            </w:r>
          </w:p>
        </w:tc>
        <w:tc>
          <w:tcPr>
            <w:tcW w:w="2232"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0B005184" w14:textId="77777777" w:rsidR="00ED7A14" w:rsidRPr="00542BF0" w:rsidRDefault="00000000">
            <w:pPr>
              <w:spacing w:after="0" w:line="240" w:lineRule="auto"/>
              <w:rPr>
                <w:lang w:val="es-CL"/>
              </w:rPr>
            </w:pPr>
            <w:r w:rsidRPr="00542BF0">
              <w:rPr>
                <w:sz w:val="15"/>
                <w:lang w:val="es-CL"/>
              </w:rPr>
              <w:t>Registro de jornadas</w:t>
            </w:r>
          </w:p>
        </w:tc>
        <w:tc>
          <w:tcPr>
            <w:tcW w:w="6264"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2643E38F" w14:textId="77777777" w:rsidR="00ED7A14" w:rsidRPr="00542BF0" w:rsidRDefault="00000000">
            <w:pPr>
              <w:spacing w:after="0" w:line="240" w:lineRule="auto"/>
              <w:rPr>
                <w:lang w:val="es-CL"/>
              </w:rPr>
            </w:pPr>
            <w:r w:rsidRPr="00542BF0">
              <w:rPr>
                <w:sz w:val="15"/>
                <w:lang w:val="es-CL"/>
              </w:rPr>
              <w:t>El estudiante debe poder registrar una o varias jornadas indicando fecha, hora de inicio, hora de término, descanso, actividad, descripción opcional y evidencia opcional.</w:t>
            </w:r>
          </w:p>
        </w:tc>
        <w:tc>
          <w:tcPr>
            <w:tcW w:w="936"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157DBE0B" w14:textId="77777777" w:rsidR="00ED7A14" w:rsidRPr="00542BF0" w:rsidRDefault="00000000">
            <w:pPr>
              <w:spacing w:after="0" w:line="240" w:lineRule="auto"/>
              <w:jc w:val="center"/>
              <w:rPr>
                <w:lang w:val="es-CL"/>
              </w:rPr>
            </w:pPr>
            <w:r w:rsidRPr="00542BF0">
              <w:rPr>
                <w:sz w:val="15"/>
                <w:lang w:val="es-CL"/>
              </w:rPr>
              <w:t>Alta</w:t>
            </w:r>
          </w:p>
        </w:tc>
      </w:tr>
      <w:tr w:rsidR="00ED7A14" w:rsidRPr="00542BF0" w14:paraId="3841486E" w14:textId="77777777">
        <w:trPr>
          <w:jc w:val="center"/>
        </w:trPr>
        <w:tc>
          <w:tcPr>
            <w:tcW w:w="936"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07605893" w14:textId="77777777" w:rsidR="00ED7A14" w:rsidRPr="00542BF0" w:rsidRDefault="00000000">
            <w:pPr>
              <w:spacing w:after="0" w:line="240" w:lineRule="auto"/>
              <w:jc w:val="center"/>
              <w:rPr>
                <w:lang w:val="es-CL"/>
              </w:rPr>
            </w:pPr>
            <w:r w:rsidRPr="00542BF0">
              <w:rPr>
                <w:b/>
                <w:sz w:val="15"/>
                <w:lang w:val="es-CL"/>
              </w:rPr>
              <w:t>RF-05</w:t>
            </w:r>
          </w:p>
        </w:tc>
        <w:tc>
          <w:tcPr>
            <w:tcW w:w="2232"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1632A385" w14:textId="77777777" w:rsidR="00ED7A14" w:rsidRPr="00542BF0" w:rsidRDefault="00000000">
            <w:pPr>
              <w:spacing w:after="0" w:line="240" w:lineRule="auto"/>
              <w:rPr>
                <w:lang w:val="es-CL"/>
              </w:rPr>
            </w:pPr>
            <w:r w:rsidRPr="00542BF0">
              <w:rPr>
                <w:sz w:val="15"/>
                <w:lang w:val="es-CL"/>
              </w:rPr>
              <w:t>Cálculo automático de horas</w:t>
            </w:r>
          </w:p>
        </w:tc>
        <w:tc>
          <w:tcPr>
            <w:tcW w:w="6264"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2FB7EDEC" w14:textId="77777777" w:rsidR="00ED7A14" w:rsidRPr="00542BF0" w:rsidRDefault="00000000">
            <w:pPr>
              <w:spacing w:after="0" w:line="240" w:lineRule="auto"/>
              <w:rPr>
                <w:lang w:val="es-CL"/>
              </w:rPr>
            </w:pPr>
            <w:r w:rsidRPr="00542BF0">
              <w:rPr>
                <w:sz w:val="15"/>
                <w:lang w:val="es-CL"/>
              </w:rPr>
              <w:t>El sistema debe calcular automáticamente las horas efectivas de cada jornada a partir del horario ingresado y el tiempo de descanso.</w:t>
            </w:r>
          </w:p>
        </w:tc>
        <w:tc>
          <w:tcPr>
            <w:tcW w:w="936"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3E2F50F3" w14:textId="77777777" w:rsidR="00ED7A14" w:rsidRPr="00542BF0" w:rsidRDefault="00000000">
            <w:pPr>
              <w:spacing w:after="0" w:line="240" w:lineRule="auto"/>
              <w:jc w:val="center"/>
              <w:rPr>
                <w:lang w:val="es-CL"/>
              </w:rPr>
            </w:pPr>
            <w:r w:rsidRPr="00542BF0">
              <w:rPr>
                <w:sz w:val="15"/>
                <w:lang w:val="es-CL"/>
              </w:rPr>
              <w:t>Alta</w:t>
            </w:r>
          </w:p>
        </w:tc>
      </w:tr>
      <w:tr w:rsidR="00ED7A14" w:rsidRPr="00542BF0" w14:paraId="17B01760" w14:textId="77777777">
        <w:trPr>
          <w:jc w:val="center"/>
        </w:trPr>
        <w:tc>
          <w:tcPr>
            <w:tcW w:w="936"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3B8468BF" w14:textId="77777777" w:rsidR="00ED7A14" w:rsidRPr="00542BF0" w:rsidRDefault="00000000">
            <w:pPr>
              <w:spacing w:after="0" w:line="240" w:lineRule="auto"/>
              <w:jc w:val="center"/>
              <w:rPr>
                <w:lang w:val="es-CL"/>
              </w:rPr>
            </w:pPr>
            <w:r w:rsidRPr="00542BF0">
              <w:rPr>
                <w:b/>
                <w:sz w:val="15"/>
                <w:lang w:val="es-CL"/>
              </w:rPr>
              <w:t>RF-06</w:t>
            </w:r>
          </w:p>
        </w:tc>
        <w:tc>
          <w:tcPr>
            <w:tcW w:w="2232"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61B3377C" w14:textId="77777777" w:rsidR="00ED7A14" w:rsidRPr="00542BF0" w:rsidRDefault="00000000">
            <w:pPr>
              <w:spacing w:after="0" w:line="240" w:lineRule="auto"/>
              <w:rPr>
                <w:lang w:val="es-CL"/>
              </w:rPr>
            </w:pPr>
            <w:r w:rsidRPr="00542BF0">
              <w:rPr>
                <w:sz w:val="15"/>
                <w:lang w:val="es-CL"/>
              </w:rPr>
              <w:t>Evidencias</w:t>
            </w:r>
          </w:p>
        </w:tc>
        <w:tc>
          <w:tcPr>
            <w:tcW w:w="6264"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3364708E" w14:textId="77777777" w:rsidR="00ED7A14" w:rsidRPr="00542BF0" w:rsidRDefault="00000000">
            <w:pPr>
              <w:spacing w:after="0" w:line="240" w:lineRule="auto"/>
              <w:rPr>
                <w:lang w:val="es-CL"/>
              </w:rPr>
            </w:pPr>
            <w:r w:rsidRPr="00542BF0">
              <w:rPr>
                <w:sz w:val="15"/>
                <w:lang w:val="es-CL"/>
              </w:rPr>
              <w:t>El estudiante debe poder adjuntar archivos de soporte asociados a una jornada específica sin confundirlos con documentos o entregas del módulo documental.</w:t>
            </w:r>
          </w:p>
        </w:tc>
        <w:tc>
          <w:tcPr>
            <w:tcW w:w="936"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2F3ECFA1" w14:textId="77777777" w:rsidR="00ED7A14" w:rsidRPr="00542BF0" w:rsidRDefault="00000000">
            <w:pPr>
              <w:spacing w:after="0" w:line="240" w:lineRule="auto"/>
              <w:jc w:val="center"/>
              <w:rPr>
                <w:lang w:val="es-CL"/>
              </w:rPr>
            </w:pPr>
            <w:r w:rsidRPr="00542BF0">
              <w:rPr>
                <w:sz w:val="15"/>
                <w:lang w:val="es-CL"/>
              </w:rPr>
              <w:t>Alta</w:t>
            </w:r>
          </w:p>
        </w:tc>
      </w:tr>
      <w:tr w:rsidR="00ED7A14" w:rsidRPr="00542BF0" w14:paraId="72CD0855" w14:textId="77777777">
        <w:trPr>
          <w:jc w:val="center"/>
        </w:trPr>
        <w:tc>
          <w:tcPr>
            <w:tcW w:w="936"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597D8714" w14:textId="77777777" w:rsidR="00ED7A14" w:rsidRPr="00542BF0" w:rsidRDefault="00000000">
            <w:pPr>
              <w:spacing w:after="0" w:line="240" w:lineRule="auto"/>
              <w:jc w:val="center"/>
              <w:rPr>
                <w:lang w:val="es-CL"/>
              </w:rPr>
            </w:pPr>
            <w:r w:rsidRPr="00542BF0">
              <w:rPr>
                <w:b/>
                <w:sz w:val="15"/>
                <w:lang w:val="es-CL"/>
              </w:rPr>
              <w:t>RF-07</w:t>
            </w:r>
          </w:p>
        </w:tc>
        <w:tc>
          <w:tcPr>
            <w:tcW w:w="2232"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3FB3F5DD" w14:textId="77777777" w:rsidR="00ED7A14" w:rsidRPr="00542BF0" w:rsidRDefault="00000000">
            <w:pPr>
              <w:spacing w:after="0" w:line="240" w:lineRule="auto"/>
              <w:rPr>
                <w:lang w:val="es-CL"/>
              </w:rPr>
            </w:pPr>
            <w:r w:rsidRPr="00542BF0">
              <w:rPr>
                <w:sz w:val="15"/>
                <w:lang w:val="es-CL"/>
              </w:rPr>
              <w:t>Seguimiento del estudiante</w:t>
            </w:r>
          </w:p>
        </w:tc>
        <w:tc>
          <w:tcPr>
            <w:tcW w:w="6264"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75EBF2D4" w14:textId="77777777" w:rsidR="00ED7A14" w:rsidRPr="00542BF0" w:rsidRDefault="00000000">
            <w:pPr>
              <w:spacing w:after="0" w:line="240" w:lineRule="auto"/>
              <w:rPr>
                <w:lang w:val="es-CL"/>
              </w:rPr>
            </w:pPr>
            <w:r w:rsidRPr="00542BF0">
              <w:rPr>
                <w:sz w:val="15"/>
                <w:lang w:val="es-CL"/>
              </w:rPr>
              <w:t>El estudiante debe poder consultar su meta mínima, horas registradas, cantidad de jornadas y estado de sus registros sin utilizar un porcentaje que implique finalización automática de la práctica.</w:t>
            </w:r>
          </w:p>
        </w:tc>
        <w:tc>
          <w:tcPr>
            <w:tcW w:w="936"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77CF9D28" w14:textId="77777777" w:rsidR="00ED7A14" w:rsidRPr="00542BF0" w:rsidRDefault="00000000">
            <w:pPr>
              <w:spacing w:after="0" w:line="240" w:lineRule="auto"/>
              <w:jc w:val="center"/>
              <w:rPr>
                <w:lang w:val="es-CL"/>
              </w:rPr>
            </w:pPr>
            <w:r w:rsidRPr="00542BF0">
              <w:rPr>
                <w:sz w:val="15"/>
                <w:lang w:val="es-CL"/>
              </w:rPr>
              <w:t>Alta</w:t>
            </w:r>
          </w:p>
        </w:tc>
      </w:tr>
      <w:tr w:rsidR="00ED7A14" w:rsidRPr="00542BF0" w14:paraId="01C16CF4" w14:textId="77777777">
        <w:trPr>
          <w:jc w:val="center"/>
        </w:trPr>
        <w:tc>
          <w:tcPr>
            <w:tcW w:w="936"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3EC58802" w14:textId="77777777" w:rsidR="00ED7A14" w:rsidRPr="00542BF0" w:rsidRDefault="00000000">
            <w:pPr>
              <w:spacing w:after="0" w:line="240" w:lineRule="auto"/>
              <w:jc w:val="center"/>
              <w:rPr>
                <w:lang w:val="es-CL"/>
              </w:rPr>
            </w:pPr>
            <w:r w:rsidRPr="00542BF0">
              <w:rPr>
                <w:b/>
                <w:sz w:val="15"/>
                <w:lang w:val="es-CL"/>
              </w:rPr>
              <w:t>RF-08</w:t>
            </w:r>
          </w:p>
        </w:tc>
        <w:tc>
          <w:tcPr>
            <w:tcW w:w="2232"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3AFF9A8E" w14:textId="77777777" w:rsidR="00ED7A14" w:rsidRPr="00542BF0" w:rsidRDefault="00000000">
            <w:pPr>
              <w:spacing w:after="0" w:line="240" w:lineRule="auto"/>
              <w:rPr>
                <w:lang w:val="es-CL"/>
              </w:rPr>
            </w:pPr>
            <w:r w:rsidRPr="00542BF0">
              <w:rPr>
                <w:sz w:val="15"/>
                <w:lang w:val="es-CL"/>
              </w:rPr>
              <w:t>Corrección de jornadas</w:t>
            </w:r>
          </w:p>
        </w:tc>
        <w:tc>
          <w:tcPr>
            <w:tcW w:w="6264"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7AD90DA7" w14:textId="77777777" w:rsidR="00ED7A14" w:rsidRPr="00542BF0" w:rsidRDefault="00000000">
            <w:pPr>
              <w:spacing w:after="0" w:line="240" w:lineRule="auto"/>
              <w:rPr>
                <w:lang w:val="es-CL"/>
              </w:rPr>
            </w:pPr>
            <w:r w:rsidRPr="00542BF0">
              <w:rPr>
                <w:sz w:val="15"/>
                <w:lang w:val="es-CL"/>
              </w:rPr>
              <w:t>El estudiante debe poder solicitar una corrección indicando el motivo; el docente puede habilitarla marcando la jornada como Observada y el estudiante puede editarla para volver a registrarla.</w:t>
            </w:r>
          </w:p>
        </w:tc>
        <w:tc>
          <w:tcPr>
            <w:tcW w:w="936"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73EDB83A" w14:textId="77777777" w:rsidR="00ED7A14" w:rsidRPr="00542BF0" w:rsidRDefault="00000000">
            <w:pPr>
              <w:spacing w:after="0" w:line="240" w:lineRule="auto"/>
              <w:jc w:val="center"/>
              <w:rPr>
                <w:lang w:val="es-CL"/>
              </w:rPr>
            </w:pPr>
            <w:r w:rsidRPr="00542BF0">
              <w:rPr>
                <w:sz w:val="15"/>
                <w:lang w:val="es-CL"/>
              </w:rPr>
              <w:t>Alta</w:t>
            </w:r>
          </w:p>
        </w:tc>
      </w:tr>
      <w:tr w:rsidR="00ED7A14" w:rsidRPr="00542BF0" w14:paraId="7E44E5DD" w14:textId="77777777">
        <w:trPr>
          <w:jc w:val="center"/>
        </w:trPr>
        <w:tc>
          <w:tcPr>
            <w:tcW w:w="936"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747D850F" w14:textId="77777777" w:rsidR="00ED7A14" w:rsidRPr="00542BF0" w:rsidRDefault="00000000">
            <w:pPr>
              <w:spacing w:after="0" w:line="240" w:lineRule="auto"/>
              <w:jc w:val="center"/>
              <w:rPr>
                <w:lang w:val="es-CL"/>
              </w:rPr>
            </w:pPr>
            <w:r w:rsidRPr="00542BF0">
              <w:rPr>
                <w:b/>
                <w:sz w:val="15"/>
                <w:lang w:val="es-CL"/>
              </w:rPr>
              <w:t>RF-09</w:t>
            </w:r>
          </w:p>
        </w:tc>
        <w:tc>
          <w:tcPr>
            <w:tcW w:w="2232"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0E66880A" w14:textId="77777777" w:rsidR="00ED7A14" w:rsidRPr="00542BF0" w:rsidRDefault="00000000">
            <w:pPr>
              <w:spacing w:after="0" w:line="240" w:lineRule="auto"/>
              <w:rPr>
                <w:lang w:val="es-CL"/>
              </w:rPr>
            </w:pPr>
            <w:r w:rsidRPr="00542BF0">
              <w:rPr>
                <w:sz w:val="15"/>
                <w:lang w:val="es-CL"/>
              </w:rPr>
              <w:t>Notificaciones</w:t>
            </w:r>
          </w:p>
        </w:tc>
        <w:tc>
          <w:tcPr>
            <w:tcW w:w="6264"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0E7DAE4B" w14:textId="77777777" w:rsidR="00ED7A14" w:rsidRPr="00542BF0" w:rsidRDefault="00000000">
            <w:pPr>
              <w:spacing w:after="0" w:line="240" w:lineRule="auto"/>
              <w:rPr>
                <w:lang w:val="es-CL"/>
              </w:rPr>
            </w:pPr>
            <w:r w:rsidRPr="00542BF0">
              <w:rPr>
                <w:sz w:val="15"/>
                <w:lang w:val="es-CL"/>
              </w:rPr>
              <w:t>El sistema debe mostrar notificaciones al Estudiante y al Docente sobre eventos relevantes, incluyendo correcciones habilitadas, solicitudes y novedades documentales, con indicador de no leídas.</w:t>
            </w:r>
          </w:p>
        </w:tc>
        <w:tc>
          <w:tcPr>
            <w:tcW w:w="936"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069431BD" w14:textId="77777777" w:rsidR="00ED7A14" w:rsidRPr="00542BF0" w:rsidRDefault="00000000">
            <w:pPr>
              <w:spacing w:after="0" w:line="240" w:lineRule="auto"/>
              <w:jc w:val="center"/>
              <w:rPr>
                <w:lang w:val="es-CL"/>
              </w:rPr>
            </w:pPr>
            <w:r w:rsidRPr="00542BF0">
              <w:rPr>
                <w:sz w:val="15"/>
                <w:lang w:val="es-CL"/>
              </w:rPr>
              <w:t>Alta</w:t>
            </w:r>
          </w:p>
        </w:tc>
      </w:tr>
      <w:tr w:rsidR="00ED7A14" w:rsidRPr="00542BF0" w14:paraId="66C87717" w14:textId="77777777">
        <w:trPr>
          <w:jc w:val="center"/>
        </w:trPr>
        <w:tc>
          <w:tcPr>
            <w:tcW w:w="936"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3433570E" w14:textId="77777777" w:rsidR="00ED7A14" w:rsidRPr="00542BF0" w:rsidRDefault="00000000">
            <w:pPr>
              <w:spacing w:after="0" w:line="240" w:lineRule="auto"/>
              <w:jc w:val="center"/>
              <w:rPr>
                <w:lang w:val="es-CL"/>
              </w:rPr>
            </w:pPr>
            <w:r w:rsidRPr="00542BF0">
              <w:rPr>
                <w:b/>
                <w:sz w:val="15"/>
                <w:lang w:val="es-CL"/>
              </w:rPr>
              <w:t>RF-10</w:t>
            </w:r>
          </w:p>
        </w:tc>
        <w:tc>
          <w:tcPr>
            <w:tcW w:w="2232"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309F9305" w14:textId="77777777" w:rsidR="00ED7A14" w:rsidRPr="00542BF0" w:rsidRDefault="00000000">
            <w:pPr>
              <w:spacing w:after="0" w:line="240" w:lineRule="auto"/>
              <w:rPr>
                <w:lang w:val="es-CL"/>
              </w:rPr>
            </w:pPr>
            <w:r w:rsidRPr="00542BF0">
              <w:rPr>
                <w:sz w:val="15"/>
                <w:lang w:val="es-CL"/>
              </w:rPr>
              <w:t>Seguimiento docente</w:t>
            </w:r>
          </w:p>
        </w:tc>
        <w:tc>
          <w:tcPr>
            <w:tcW w:w="6264"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74D805F9" w14:textId="77777777" w:rsidR="00ED7A14" w:rsidRPr="00542BF0" w:rsidRDefault="00000000">
            <w:pPr>
              <w:spacing w:after="0" w:line="240" w:lineRule="auto"/>
              <w:rPr>
                <w:lang w:val="es-CL"/>
              </w:rPr>
            </w:pPr>
            <w:r w:rsidRPr="00542BF0">
              <w:rPr>
                <w:sz w:val="15"/>
                <w:lang w:val="es-CL"/>
              </w:rPr>
              <w:t>El docente debe poder consultar sus grupos, estudiantes vinculados, horas registradas y jornadas, accediendo al detalle cuando sea necesario sin revisar obligatoriamente cada jornada.</w:t>
            </w:r>
          </w:p>
        </w:tc>
        <w:tc>
          <w:tcPr>
            <w:tcW w:w="936"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1E6A1586" w14:textId="77777777" w:rsidR="00ED7A14" w:rsidRPr="00542BF0" w:rsidRDefault="00000000">
            <w:pPr>
              <w:spacing w:after="0" w:line="240" w:lineRule="auto"/>
              <w:jc w:val="center"/>
              <w:rPr>
                <w:lang w:val="es-CL"/>
              </w:rPr>
            </w:pPr>
            <w:r w:rsidRPr="00542BF0">
              <w:rPr>
                <w:sz w:val="15"/>
                <w:lang w:val="es-CL"/>
              </w:rPr>
              <w:t>Alta</w:t>
            </w:r>
          </w:p>
        </w:tc>
      </w:tr>
      <w:tr w:rsidR="00ED7A14" w:rsidRPr="00542BF0" w14:paraId="6D9B4BA2" w14:textId="77777777">
        <w:trPr>
          <w:jc w:val="center"/>
        </w:trPr>
        <w:tc>
          <w:tcPr>
            <w:tcW w:w="936"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338D9D26" w14:textId="77777777" w:rsidR="00ED7A14" w:rsidRPr="00542BF0" w:rsidRDefault="00000000">
            <w:pPr>
              <w:spacing w:after="0" w:line="240" w:lineRule="auto"/>
              <w:jc w:val="center"/>
              <w:rPr>
                <w:lang w:val="es-CL"/>
              </w:rPr>
            </w:pPr>
            <w:r w:rsidRPr="00542BF0">
              <w:rPr>
                <w:b/>
                <w:sz w:val="15"/>
                <w:lang w:val="es-CL"/>
              </w:rPr>
              <w:t>RF-11</w:t>
            </w:r>
          </w:p>
        </w:tc>
        <w:tc>
          <w:tcPr>
            <w:tcW w:w="2232"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5AD294F1" w14:textId="77777777" w:rsidR="00ED7A14" w:rsidRPr="00542BF0" w:rsidRDefault="00000000">
            <w:pPr>
              <w:spacing w:after="0" w:line="240" w:lineRule="auto"/>
              <w:rPr>
                <w:lang w:val="es-CL"/>
              </w:rPr>
            </w:pPr>
            <w:r w:rsidRPr="00542BF0">
              <w:rPr>
                <w:sz w:val="15"/>
                <w:lang w:val="es-CL"/>
              </w:rPr>
              <w:t>Documentos por grupo</w:t>
            </w:r>
          </w:p>
        </w:tc>
        <w:tc>
          <w:tcPr>
            <w:tcW w:w="6264"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5BA8CF18" w14:textId="77777777" w:rsidR="00ED7A14" w:rsidRPr="00542BF0" w:rsidRDefault="00000000">
            <w:pPr>
              <w:spacing w:after="0" w:line="240" w:lineRule="auto"/>
              <w:rPr>
                <w:lang w:val="es-CL"/>
              </w:rPr>
            </w:pPr>
            <w:r w:rsidRPr="00542BF0">
              <w:rPr>
                <w:sz w:val="15"/>
                <w:lang w:val="es-CL"/>
              </w:rPr>
              <w:t>El docente debe poder publicar o retirar documentos asociados a un grupo, y el estudiante solo debe visualizar y descargar los documentos correspondientes a su grupo.</w:t>
            </w:r>
          </w:p>
        </w:tc>
        <w:tc>
          <w:tcPr>
            <w:tcW w:w="936"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761DBAFC" w14:textId="77777777" w:rsidR="00ED7A14" w:rsidRPr="00542BF0" w:rsidRDefault="00000000">
            <w:pPr>
              <w:spacing w:after="0" w:line="240" w:lineRule="auto"/>
              <w:jc w:val="center"/>
              <w:rPr>
                <w:lang w:val="es-CL"/>
              </w:rPr>
            </w:pPr>
            <w:r w:rsidRPr="00542BF0">
              <w:rPr>
                <w:sz w:val="15"/>
                <w:lang w:val="es-CL"/>
              </w:rPr>
              <w:t>Alta</w:t>
            </w:r>
          </w:p>
        </w:tc>
      </w:tr>
      <w:tr w:rsidR="00ED7A14" w:rsidRPr="00542BF0" w14:paraId="3548C97B" w14:textId="77777777">
        <w:trPr>
          <w:jc w:val="center"/>
        </w:trPr>
        <w:tc>
          <w:tcPr>
            <w:tcW w:w="936"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79B169E1" w14:textId="77777777" w:rsidR="00ED7A14" w:rsidRPr="00542BF0" w:rsidRDefault="00000000">
            <w:pPr>
              <w:spacing w:after="0" w:line="240" w:lineRule="auto"/>
              <w:jc w:val="center"/>
              <w:rPr>
                <w:lang w:val="es-CL"/>
              </w:rPr>
            </w:pPr>
            <w:r w:rsidRPr="00542BF0">
              <w:rPr>
                <w:b/>
                <w:sz w:val="15"/>
                <w:lang w:val="es-CL"/>
              </w:rPr>
              <w:t>RF-12</w:t>
            </w:r>
          </w:p>
        </w:tc>
        <w:tc>
          <w:tcPr>
            <w:tcW w:w="2232"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2637C976" w14:textId="77777777" w:rsidR="00ED7A14" w:rsidRPr="00542BF0" w:rsidRDefault="00000000">
            <w:pPr>
              <w:spacing w:after="0" w:line="240" w:lineRule="auto"/>
              <w:rPr>
                <w:lang w:val="es-CL"/>
              </w:rPr>
            </w:pPr>
            <w:r w:rsidRPr="00542BF0">
              <w:rPr>
                <w:sz w:val="15"/>
                <w:lang w:val="es-CL"/>
              </w:rPr>
              <w:t>Entregas documentales</w:t>
            </w:r>
          </w:p>
        </w:tc>
        <w:tc>
          <w:tcPr>
            <w:tcW w:w="6264"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45387CEC" w14:textId="77777777" w:rsidR="00ED7A14" w:rsidRPr="00542BF0" w:rsidRDefault="00000000">
            <w:pPr>
              <w:spacing w:after="0" w:line="240" w:lineRule="auto"/>
              <w:rPr>
                <w:lang w:val="es-CL"/>
              </w:rPr>
            </w:pPr>
            <w:r w:rsidRPr="00542BF0">
              <w:rPr>
                <w:sz w:val="15"/>
                <w:lang w:val="es-CL"/>
              </w:rPr>
              <w:t>Cuando un documento requiera entrega, el estudiante debe poder subir y revisar el archivo seleccionado antes de enviarlo; el docente debe poder consultar y descargar la entrega correspondiente.</w:t>
            </w:r>
          </w:p>
        </w:tc>
        <w:tc>
          <w:tcPr>
            <w:tcW w:w="936"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231D4766" w14:textId="77777777" w:rsidR="00ED7A14" w:rsidRPr="00542BF0" w:rsidRDefault="00000000">
            <w:pPr>
              <w:spacing w:after="0" w:line="240" w:lineRule="auto"/>
              <w:jc w:val="center"/>
              <w:rPr>
                <w:lang w:val="es-CL"/>
              </w:rPr>
            </w:pPr>
            <w:r w:rsidRPr="00542BF0">
              <w:rPr>
                <w:sz w:val="15"/>
                <w:lang w:val="es-CL"/>
              </w:rPr>
              <w:t>Alta</w:t>
            </w:r>
          </w:p>
        </w:tc>
      </w:tr>
      <w:tr w:rsidR="00ED7A14" w:rsidRPr="00542BF0" w14:paraId="20E75FD1" w14:textId="77777777">
        <w:trPr>
          <w:jc w:val="center"/>
        </w:trPr>
        <w:tc>
          <w:tcPr>
            <w:tcW w:w="10296" w:type="dxa"/>
            <w:gridSpan w:val="4"/>
            <w:tcBorders>
              <w:top w:val="single" w:sz="4" w:space="0" w:color="C9D5E6"/>
              <w:left w:val="single" w:sz="4" w:space="0" w:color="C9D5E6"/>
              <w:bottom w:val="single" w:sz="4" w:space="0" w:color="C9D5E6"/>
              <w:right w:val="single" w:sz="4" w:space="0" w:color="C9D5E6"/>
            </w:tcBorders>
            <w:shd w:val="clear" w:color="auto" w:fill="FFF2CC"/>
            <w:vAlign w:val="center"/>
          </w:tcPr>
          <w:p w14:paraId="44663AB7" w14:textId="77777777" w:rsidR="00ED7A14" w:rsidRPr="00542BF0" w:rsidRDefault="00000000">
            <w:pPr>
              <w:spacing w:after="0" w:line="240" w:lineRule="auto"/>
              <w:rPr>
                <w:lang w:val="es-CL"/>
              </w:rPr>
            </w:pPr>
            <w:r w:rsidRPr="00542BF0">
              <w:rPr>
                <w:b/>
                <w:color w:val="17365D"/>
                <w:lang w:val="es-CL"/>
              </w:rPr>
              <w:t>Criterio vigente de revisión.</w:t>
            </w:r>
            <w:r>
              <w:t xml:space="preserve"> Las horas se consideran registradas y calculadas desde la jornada ingresada. El Docente no debe aprobar todas las jornadas; la intervención docente se utiliza principalmente cuando el estudiante solicita una corrección. Una jornada Observada queda habilitada temporalmente para edición y, al corregirse, vuelve al estado Registrada.</w:t>
            </w:r>
          </w:p>
        </w:tc>
      </w:tr>
    </w:tbl>
    <w:p w14:paraId="67538687" w14:textId="77777777" w:rsidR="00ED7A14" w:rsidRPr="00542BF0" w:rsidRDefault="00ED7A14">
      <w:pPr>
        <w:spacing w:after="0"/>
        <w:rPr>
          <w:lang w:val="es-CL"/>
        </w:rPr>
      </w:pPr>
    </w:p>
    <w:p w14:paraId="0A5CCC54" w14:textId="77777777" w:rsidR="00ED7A14" w:rsidRPr="00542BF0" w:rsidRDefault="00000000">
      <w:pPr>
        <w:rPr>
          <w:lang w:val="es-CL"/>
        </w:rPr>
      </w:pPr>
      <w:r w:rsidRPr="00542BF0">
        <w:rPr>
          <w:lang w:val="es-CL"/>
        </w:rPr>
        <w:br w:type="page"/>
      </w:r>
    </w:p>
    <w:p w14:paraId="2517597B" w14:textId="1D464F14" w:rsidR="00ED7A14" w:rsidRPr="00542BF0" w:rsidRDefault="00000000" w:rsidP="00E01B76">
      <w:pPr>
        <w:pStyle w:val="Ttulo1"/>
        <w:tabs>
          <w:tab w:val="left" w:pos="6984"/>
        </w:tabs>
        <w:rPr>
          <w:lang w:val="es-CL"/>
        </w:rPr>
      </w:pPr>
      <w:bookmarkStart w:id="4" w:name="_Toc242714580"/>
      <w:r w:rsidRPr="00542BF0">
        <w:rPr>
          <w:lang w:val="es-CL"/>
        </w:rPr>
        <w:lastRenderedPageBreak/>
        <w:t>3. Requerimientos no funcionales</w:t>
      </w:r>
      <w:bookmarkEnd w:id="4"/>
      <w:r w:rsidR="00E01B76">
        <w:rPr>
          <w:lang w:val="es-CL"/>
        </w:rPr>
        <w:tab/>
      </w:r>
    </w:p>
    <w:p w14:paraId="0BD0888C" w14:textId="77777777" w:rsidR="00ED7A14" w:rsidRPr="00542BF0" w:rsidRDefault="00000000">
      <w:pPr>
        <w:spacing w:after="80" w:line="252" w:lineRule="auto"/>
        <w:rPr>
          <w:lang w:val="es-CL"/>
        </w:rPr>
      </w:pPr>
      <w:r w:rsidRPr="00542BF0">
        <w:rPr>
          <w:lang w:val="es-CL"/>
        </w:rPr>
        <w:t>Estos requerimientos establecen condiciones técnicas y de calidad que deben acompañar a las funciones del sistema. Se limitan a decisiones ya definidas o explícitamente previstas en la documentación del proyecto.</w:t>
      </w:r>
    </w:p>
    <w:tbl>
      <w:tblPr>
        <w:tblW w:w="10304" w:type="dxa"/>
        <w:jc w:val="center"/>
        <w:tblLayout w:type="fixed"/>
        <w:tblLook w:val="04A0" w:firstRow="1" w:lastRow="0" w:firstColumn="1" w:lastColumn="0" w:noHBand="0" w:noVBand="1"/>
      </w:tblPr>
      <w:tblGrid>
        <w:gridCol w:w="1817"/>
        <w:gridCol w:w="3504"/>
        <w:gridCol w:w="4983"/>
      </w:tblGrid>
      <w:tr w:rsidR="00ED7A14" w:rsidRPr="00542BF0" w14:paraId="78DA43C6" w14:textId="77777777" w:rsidTr="00542BF0">
        <w:trPr>
          <w:jc w:val="center"/>
        </w:trPr>
        <w:tc>
          <w:tcPr>
            <w:tcW w:w="1817" w:type="dxa"/>
            <w:tcBorders>
              <w:top w:val="single" w:sz="4" w:space="0" w:color="C9D5E6"/>
              <w:left w:val="single" w:sz="4" w:space="0" w:color="C9D5E6"/>
              <w:bottom w:val="single" w:sz="4" w:space="0" w:color="C9D5E6"/>
              <w:right w:val="single" w:sz="4" w:space="0" w:color="C9D5E6"/>
            </w:tcBorders>
            <w:shd w:val="clear" w:color="auto" w:fill="17365D"/>
            <w:vAlign w:val="center"/>
          </w:tcPr>
          <w:p w14:paraId="5A131390" w14:textId="77777777" w:rsidR="00ED7A14" w:rsidRPr="00542BF0" w:rsidRDefault="00000000">
            <w:pPr>
              <w:spacing w:after="0" w:line="240" w:lineRule="auto"/>
              <w:jc w:val="center"/>
              <w:rPr>
                <w:lang w:val="es-CL"/>
              </w:rPr>
            </w:pPr>
            <w:r w:rsidRPr="00542BF0">
              <w:rPr>
                <w:b/>
                <w:color w:val="FFFFFF"/>
                <w:sz w:val="16"/>
                <w:lang w:val="es-CL"/>
              </w:rPr>
              <w:t>ID</w:t>
            </w:r>
          </w:p>
        </w:tc>
        <w:tc>
          <w:tcPr>
            <w:tcW w:w="3504" w:type="dxa"/>
            <w:tcBorders>
              <w:top w:val="single" w:sz="4" w:space="0" w:color="C9D5E6"/>
              <w:left w:val="single" w:sz="4" w:space="0" w:color="C9D5E6"/>
              <w:bottom w:val="single" w:sz="4" w:space="0" w:color="C9D5E6"/>
              <w:right w:val="single" w:sz="4" w:space="0" w:color="C9D5E6"/>
            </w:tcBorders>
            <w:shd w:val="clear" w:color="auto" w:fill="17365D"/>
            <w:vAlign w:val="center"/>
          </w:tcPr>
          <w:p w14:paraId="28E257B3" w14:textId="77777777" w:rsidR="00ED7A14" w:rsidRPr="00542BF0" w:rsidRDefault="00000000">
            <w:pPr>
              <w:spacing w:after="0" w:line="240" w:lineRule="auto"/>
              <w:jc w:val="center"/>
              <w:rPr>
                <w:lang w:val="es-CL"/>
              </w:rPr>
            </w:pPr>
            <w:r w:rsidRPr="00542BF0">
              <w:rPr>
                <w:b/>
                <w:color w:val="FFFFFF"/>
                <w:sz w:val="16"/>
                <w:lang w:val="es-CL"/>
              </w:rPr>
              <w:t>Atributo</w:t>
            </w:r>
          </w:p>
        </w:tc>
        <w:tc>
          <w:tcPr>
            <w:tcW w:w="4983" w:type="dxa"/>
            <w:tcBorders>
              <w:top w:val="single" w:sz="4" w:space="0" w:color="C9D5E6"/>
              <w:left w:val="single" w:sz="4" w:space="0" w:color="C9D5E6"/>
              <w:bottom w:val="single" w:sz="4" w:space="0" w:color="C9D5E6"/>
              <w:right w:val="single" w:sz="4" w:space="0" w:color="C9D5E6"/>
            </w:tcBorders>
            <w:shd w:val="clear" w:color="auto" w:fill="17365D"/>
            <w:vAlign w:val="center"/>
          </w:tcPr>
          <w:p w14:paraId="0E4B4672" w14:textId="77777777" w:rsidR="00ED7A14" w:rsidRPr="00542BF0" w:rsidRDefault="00000000">
            <w:pPr>
              <w:spacing w:after="0" w:line="240" w:lineRule="auto"/>
              <w:jc w:val="center"/>
              <w:rPr>
                <w:lang w:val="es-CL"/>
              </w:rPr>
            </w:pPr>
            <w:r w:rsidRPr="00542BF0">
              <w:rPr>
                <w:b/>
                <w:color w:val="FFFFFF"/>
                <w:sz w:val="16"/>
                <w:lang w:val="es-CL"/>
              </w:rPr>
              <w:t>Definición</w:t>
            </w:r>
          </w:p>
        </w:tc>
      </w:tr>
      <w:tr w:rsidR="00ED7A14" w:rsidRPr="00542BF0" w14:paraId="15AE6217" w14:textId="77777777" w:rsidTr="00542BF0">
        <w:trPr>
          <w:jc w:val="center"/>
        </w:trPr>
        <w:tc>
          <w:tcPr>
            <w:tcW w:w="1817"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68670441" w14:textId="77777777" w:rsidR="00ED7A14" w:rsidRPr="00542BF0" w:rsidRDefault="00000000">
            <w:pPr>
              <w:spacing w:after="0" w:line="240" w:lineRule="auto"/>
              <w:jc w:val="center"/>
              <w:rPr>
                <w:lang w:val="es-CL"/>
              </w:rPr>
            </w:pPr>
            <w:r w:rsidRPr="00542BF0">
              <w:rPr>
                <w:b/>
                <w:sz w:val="16"/>
                <w:lang w:val="es-CL"/>
              </w:rPr>
              <w:t>RNF-01</w:t>
            </w:r>
          </w:p>
        </w:tc>
        <w:tc>
          <w:tcPr>
            <w:tcW w:w="3504"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531B1F3C" w14:textId="77777777" w:rsidR="00ED7A14" w:rsidRPr="00542BF0" w:rsidRDefault="00000000">
            <w:pPr>
              <w:spacing w:after="0" w:line="240" w:lineRule="auto"/>
              <w:rPr>
                <w:lang w:val="es-CL"/>
              </w:rPr>
            </w:pPr>
            <w:r w:rsidRPr="00542BF0">
              <w:rPr>
                <w:sz w:val="16"/>
                <w:lang w:val="es-CL"/>
              </w:rPr>
              <w:t>Seguridad de credenciales</w:t>
            </w:r>
          </w:p>
        </w:tc>
        <w:tc>
          <w:tcPr>
            <w:tcW w:w="4983"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528A10AB" w14:textId="77777777" w:rsidR="00ED7A14" w:rsidRPr="00542BF0" w:rsidRDefault="00000000">
            <w:pPr>
              <w:spacing w:after="0" w:line="240" w:lineRule="auto"/>
              <w:rPr>
                <w:lang w:val="es-CL"/>
              </w:rPr>
            </w:pPr>
            <w:r w:rsidRPr="00542BF0">
              <w:rPr>
                <w:sz w:val="16"/>
                <w:lang w:val="es-CL"/>
              </w:rPr>
              <w:t>Las contraseñas deben almacenarse mediante hashing BCrypt y nunca en texto plano.</w:t>
            </w:r>
          </w:p>
        </w:tc>
      </w:tr>
      <w:tr w:rsidR="00ED7A14" w:rsidRPr="00542BF0" w14:paraId="136F8F5A" w14:textId="77777777" w:rsidTr="00542BF0">
        <w:trPr>
          <w:jc w:val="center"/>
        </w:trPr>
        <w:tc>
          <w:tcPr>
            <w:tcW w:w="1817"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5DF5CA65" w14:textId="77777777" w:rsidR="00ED7A14" w:rsidRPr="00542BF0" w:rsidRDefault="00000000">
            <w:pPr>
              <w:spacing w:after="0" w:line="240" w:lineRule="auto"/>
              <w:jc w:val="center"/>
              <w:rPr>
                <w:lang w:val="es-CL"/>
              </w:rPr>
            </w:pPr>
            <w:r w:rsidRPr="00542BF0">
              <w:rPr>
                <w:b/>
                <w:sz w:val="16"/>
                <w:lang w:val="es-CL"/>
              </w:rPr>
              <w:t>RNF-02</w:t>
            </w:r>
          </w:p>
        </w:tc>
        <w:tc>
          <w:tcPr>
            <w:tcW w:w="3504"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39626DD1" w14:textId="77777777" w:rsidR="00ED7A14" w:rsidRPr="00542BF0" w:rsidRDefault="00000000">
            <w:pPr>
              <w:spacing w:after="0" w:line="240" w:lineRule="auto"/>
              <w:rPr>
                <w:lang w:val="es-CL"/>
              </w:rPr>
            </w:pPr>
            <w:r w:rsidRPr="00542BF0">
              <w:rPr>
                <w:sz w:val="16"/>
                <w:lang w:val="es-CL"/>
              </w:rPr>
              <w:t>Autenticación de API</w:t>
            </w:r>
          </w:p>
        </w:tc>
        <w:tc>
          <w:tcPr>
            <w:tcW w:w="4983"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101BBEB3" w14:textId="77777777" w:rsidR="00ED7A14" w:rsidRPr="00542BF0" w:rsidRDefault="00000000">
            <w:pPr>
              <w:spacing w:after="0" w:line="240" w:lineRule="auto"/>
              <w:rPr>
                <w:lang w:val="es-CL"/>
              </w:rPr>
            </w:pPr>
            <w:r w:rsidRPr="00542BF0">
              <w:rPr>
                <w:sz w:val="16"/>
                <w:lang w:val="es-CL"/>
              </w:rPr>
              <w:t>Las solicitudes protegidas hacia el backend deben autenticarse mediante JWT.</w:t>
            </w:r>
          </w:p>
        </w:tc>
      </w:tr>
      <w:tr w:rsidR="00ED7A14" w:rsidRPr="00542BF0" w14:paraId="446DE309" w14:textId="77777777" w:rsidTr="00542BF0">
        <w:trPr>
          <w:jc w:val="center"/>
        </w:trPr>
        <w:tc>
          <w:tcPr>
            <w:tcW w:w="1817"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39DB3D9F" w14:textId="77777777" w:rsidR="00ED7A14" w:rsidRPr="00542BF0" w:rsidRDefault="00000000">
            <w:pPr>
              <w:spacing w:after="0" w:line="240" w:lineRule="auto"/>
              <w:jc w:val="center"/>
              <w:rPr>
                <w:lang w:val="es-CL"/>
              </w:rPr>
            </w:pPr>
            <w:r w:rsidRPr="00542BF0">
              <w:rPr>
                <w:b/>
                <w:sz w:val="16"/>
                <w:lang w:val="es-CL"/>
              </w:rPr>
              <w:t>RNF-03</w:t>
            </w:r>
          </w:p>
        </w:tc>
        <w:tc>
          <w:tcPr>
            <w:tcW w:w="3504"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2AD7D301" w14:textId="77777777" w:rsidR="00ED7A14" w:rsidRPr="00542BF0" w:rsidRDefault="00000000">
            <w:pPr>
              <w:spacing w:after="0" w:line="240" w:lineRule="auto"/>
              <w:rPr>
                <w:lang w:val="es-CL"/>
              </w:rPr>
            </w:pPr>
            <w:r w:rsidRPr="00542BF0">
              <w:rPr>
                <w:sz w:val="16"/>
                <w:lang w:val="es-CL"/>
              </w:rPr>
              <w:t>Autorización</w:t>
            </w:r>
          </w:p>
        </w:tc>
        <w:tc>
          <w:tcPr>
            <w:tcW w:w="4983"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34C6A9D3" w14:textId="77777777" w:rsidR="00ED7A14" w:rsidRPr="00542BF0" w:rsidRDefault="00000000">
            <w:pPr>
              <w:spacing w:after="0" w:line="240" w:lineRule="auto"/>
              <w:rPr>
                <w:lang w:val="es-CL"/>
              </w:rPr>
            </w:pPr>
            <w:r w:rsidRPr="00542BF0">
              <w:rPr>
                <w:sz w:val="16"/>
                <w:lang w:val="es-CL"/>
              </w:rPr>
              <w:t>El backend debe validar el rol, el grupo de práctica y la relación entre usuarios antes de entregar información, documentos, entregas o evidencias.</w:t>
            </w:r>
          </w:p>
        </w:tc>
      </w:tr>
      <w:tr w:rsidR="00ED7A14" w:rsidRPr="00542BF0" w14:paraId="5B6215DF" w14:textId="77777777" w:rsidTr="00542BF0">
        <w:trPr>
          <w:jc w:val="center"/>
        </w:trPr>
        <w:tc>
          <w:tcPr>
            <w:tcW w:w="1817"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46ABB2E0" w14:textId="77777777" w:rsidR="00ED7A14" w:rsidRPr="00542BF0" w:rsidRDefault="00000000">
            <w:pPr>
              <w:spacing w:after="0" w:line="240" w:lineRule="auto"/>
              <w:jc w:val="center"/>
              <w:rPr>
                <w:lang w:val="es-CL"/>
              </w:rPr>
            </w:pPr>
            <w:r w:rsidRPr="00542BF0">
              <w:rPr>
                <w:b/>
                <w:sz w:val="16"/>
                <w:lang w:val="es-CL"/>
              </w:rPr>
              <w:t>RNF-04</w:t>
            </w:r>
          </w:p>
        </w:tc>
        <w:tc>
          <w:tcPr>
            <w:tcW w:w="3504"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43FA16B6" w14:textId="77777777" w:rsidR="00ED7A14" w:rsidRPr="00542BF0" w:rsidRDefault="00000000">
            <w:pPr>
              <w:spacing w:after="0" w:line="240" w:lineRule="auto"/>
              <w:rPr>
                <w:lang w:val="es-CL"/>
              </w:rPr>
            </w:pPr>
            <w:r w:rsidRPr="00542BF0">
              <w:rPr>
                <w:sz w:val="16"/>
                <w:lang w:val="es-CL"/>
              </w:rPr>
              <w:t>Persistencia</w:t>
            </w:r>
          </w:p>
        </w:tc>
        <w:tc>
          <w:tcPr>
            <w:tcW w:w="4983"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6C462E10" w14:textId="77777777" w:rsidR="00ED7A14" w:rsidRPr="00542BF0" w:rsidRDefault="00000000">
            <w:pPr>
              <w:spacing w:after="0" w:line="240" w:lineRule="auto"/>
              <w:rPr>
                <w:lang w:val="es-CL"/>
              </w:rPr>
            </w:pPr>
            <w:r w:rsidRPr="00542BF0">
              <w:rPr>
                <w:sz w:val="16"/>
                <w:lang w:val="es-CL"/>
              </w:rPr>
              <w:t>PostgreSQL debe almacenar usuarios, grupos, vinculaciones, jornadas, estados, solicitudes de corrección, notificaciones y metadatos de archivos.</w:t>
            </w:r>
          </w:p>
        </w:tc>
      </w:tr>
      <w:tr w:rsidR="00ED7A14" w:rsidRPr="00542BF0" w14:paraId="7AFA1DE8" w14:textId="77777777" w:rsidTr="00542BF0">
        <w:trPr>
          <w:jc w:val="center"/>
        </w:trPr>
        <w:tc>
          <w:tcPr>
            <w:tcW w:w="1817"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5CEDE1CE" w14:textId="77777777" w:rsidR="00ED7A14" w:rsidRPr="00542BF0" w:rsidRDefault="00000000">
            <w:pPr>
              <w:spacing w:after="0" w:line="240" w:lineRule="auto"/>
              <w:jc w:val="center"/>
              <w:rPr>
                <w:lang w:val="es-CL"/>
              </w:rPr>
            </w:pPr>
            <w:r w:rsidRPr="00542BF0">
              <w:rPr>
                <w:b/>
                <w:sz w:val="16"/>
                <w:lang w:val="es-CL"/>
              </w:rPr>
              <w:t>RNF-05</w:t>
            </w:r>
          </w:p>
        </w:tc>
        <w:tc>
          <w:tcPr>
            <w:tcW w:w="3504"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2CFC74DA" w14:textId="77777777" w:rsidR="00ED7A14" w:rsidRPr="00542BF0" w:rsidRDefault="00000000">
            <w:pPr>
              <w:spacing w:after="0" w:line="240" w:lineRule="auto"/>
              <w:rPr>
                <w:lang w:val="es-CL"/>
              </w:rPr>
            </w:pPr>
            <w:r w:rsidRPr="00542BF0">
              <w:rPr>
                <w:sz w:val="16"/>
                <w:lang w:val="es-CL"/>
              </w:rPr>
              <w:t>Almacenamiento de archivos</w:t>
            </w:r>
          </w:p>
        </w:tc>
        <w:tc>
          <w:tcPr>
            <w:tcW w:w="4983"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6C1BA0F1" w14:textId="77777777" w:rsidR="00ED7A14" w:rsidRPr="00542BF0" w:rsidRDefault="00000000">
            <w:pPr>
              <w:spacing w:after="0" w:line="240" w:lineRule="auto"/>
              <w:rPr>
                <w:lang w:val="es-CL"/>
              </w:rPr>
            </w:pPr>
            <w:r w:rsidRPr="00542BF0">
              <w:rPr>
                <w:sz w:val="16"/>
                <w:lang w:val="es-CL"/>
              </w:rPr>
              <w:t>Las evidencias, plantillas y entregas deben almacenarse fuera de PostgreSQL mediante almacenamiento de objetos; la base de datos conserva metadatos y referencias.</w:t>
            </w:r>
          </w:p>
        </w:tc>
      </w:tr>
      <w:tr w:rsidR="00ED7A14" w:rsidRPr="00542BF0" w14:paraId="59F2DEBC" w14:textId="77777777" w:rsidTr="00542BF0">
        <w:trPr>
          <w:jc w:val="center"/>
        </w:trPr>
        <w:tc>
          <w:tcPr>
            <w:tcW w:w="1817"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685A3DE5" w14:textId="77777777" w:rsidR="00ED7A14" w:rsidRPr="00542BF0" w:rsidRDefault="00000000">
            <w:pPr>
              <w:spacing w:after="0" w:line="240" w:lineRule="auto"/>
              <w:jc w:val="center"/>
              <w:rPr>
                <w:lang w:val="es-CL"/>
              </w:rPr>
            </w:pPr>
            <w:r w:rsidRPr="00542BF0">
              <w:rPr>
                <w:b/>
                <w:sz w:val="16"/>
                <w:lang w:val="es-CL"/>
              </w:rPr>
              <w:t>RNF-06</w:t>
            </w:r>
          </w:p>
        </w:tc>
        <w:tc>
          <w:tcPr>
            <w:tcW w:w="3504"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69057AB1" w14:textId="77777777" w:rsidR="00ED7A14" w:rsidRPr="00542BF0" w:rsidRDefault="00000000">
            <w:pPr>
              <w:spacing w:after="0" w:line="240" w:lineRule="auto"/>
              <w:rPr>
                <w:lang w:val="es-CL"/>
              </w:rPr>
            </w:pPr>
            <w:r w:rsidRPr="00542BF0">
              <w:rPr>
                <w:sz w:val="16"/>
                <w:lang w:val="es-CL"/>
              </w:rPr>
              <w:t>Arquitectura desacoplada</w:t>
            </w:r>
          </w:p>
        </w:tc>
        <w:tc>
          <w:tcPr>
            <w:tcW w:w="4983"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1240C5D9" w14:textId="77777777" w:rsidR="00ED7A14" w:rsidRPr="00542BF0" w:rsidRDefault="00000000">
            <w:pPr>
              <w:spacing w:after="0" w:line="240" w:lineRule="auto"/>
              <w:rPr>
                <w:lang w:val="es-CL"/>
              </w:rPr>
            </w:pPr>
            <w:r w:rsidRPr="00542BF0">
              <w:rPr>
                <w:sz w:val="16"/>
                <w:lang w:val="es-CL"/>
              </w:rPr>
              <w:t>La solución debe mantener un frontend React + JavaScript + Vite separado de una API REST principal desarrollada con Spring Boot.</w:t>
            </w:r>
          </w:p>
        </w:tc>
      </w:tr>
      <w:tr w:rsidR="00ED7A14" w:rsidRPr="00542BF0" w14:paraId="5F9A0CBA" w14:textId="77777777" w:rsidTr="00542BF0">
        <w:trPr>
          <w:jc w:val="center"/>
        </w:trPr>
        <w:tc>
          <w:tcPr>
            <w:tcW w:w="1817"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5557C862" w14:textId="77777777" w:rsidR="00ED7A14" w:rsidRPr="00542BF0" w:rsidRDefault="00000000">
            <w:pPr>
              <w:spacing w:after="0" w:line="240" w:lineRule="auto"/>
              <w:jc w:val="center"/>
              <w:rPr>
                <w:lang w:val="es-CL"/>
              </w:rPr>
            </w:pPr>
            <w:r w:rsidRPr="00542BF0">
              <w:rPr>
                <w:b/>
                <w:sz w:val="16"/>
                <w:lang w:val="es-CL"/>
              </w:rPr>
              <w:t>RNF-07</w:t>
            </w:r>
          </w:p>
        </w:tc>
        <w:tc>
          <w:tcPr>
            <w:tcW w:w="3504"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23AF3BA2" w14:textId="77777777" w:rsidR="00ED7A14" w:rsidRPr="00542BF0" w:rsidRDefault="00000000">
            <w:pPr>
              <w:spacing w:after="0" w:line="240" w:lineRule="auto"/>
              <w:rPr>
                <w:lang w:val="es-CL"/>
              </w:rPr>
            </w:pPr>
            <w:r w:rsidRPr="00542BF0">
              <w:rPr>
                <w:sz w:val="16"/>
                <w:lang w:val="es-CL"/>
              </w:rPr>
              <w:t>Acceso remoto</w:t>
            </w:r>
          </w:p>
        </w:tc>
        <w:tc>
          <w:tcPr>
            <w:tcW w:w="4983"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148F7C23" w14:textId="77777777" w:rsidR="00ED7A14" w:rsidRPr="00542BF0" w:rsidRDefault="00000000">
            <w:pPr>
              <w:spacing w:after="0" w:line="240" w:lineRule="auto"/>
              <w:rPr>
                <w:lang w:val="es-CL"/>
              </w:rPr>
            </w:pPr>
            <w:r w:rsidRPr="00542BF0">
              <w:rPr>
                <w:sz w:val="16"/>
                <w:lang w:val="es-CL"/>
              </w:rPr>
              <w:t>La arquitectura objetivo debe permitir acceso remoto mediante servicios cloud. El despliegue definitivo debe demostrarse posteriormente con evidencia técnica.</w:t>
            </w:r>
          </w:p>
        </w:tc>
      </w:tr>
      <w:tr w:rsidR="00ED7A14" w:rsidRPr="00542BF0" w14:paraId="1ED5C14A" w14:textId="77777777" w:rsidTr="00542BF0">
        <w:trPr>
          <w:jc w:val="center"/>
        </w:trPr>
        <w:tc>
          <w:tcPr>
            <w:tcW w:w="1817"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33E71662" w14:textId="77777777" w:rsidR="00ED7A14" w:rsidRPr="00542BF0" w:rsidRDefault="00000000">
            <w:pPr>
              <w:spacing w:after="0" w:line="240" w:lineRule="auto"/>
              <w:jc w:val="center"/>
              <w:rPr>
                <w:lang w:val="es-CL"/>
              </w:rPr>
            </w:pPr>
            <w:r w:rsidRPr="00542BF0">
              <w:rPr>
                <w:b/>
                <w:sz w:val="16"/>
                <w:lang w:val="es-CL"/>
              </w:rPr>
              <w:t>RNF-08</w:t>
            </w:r>
          </w:p>
        </w:tc>
        <w:tc>
          <w:tcPr>
            <w:tcW w:w="3504"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43528D23" w14:textId="77777777" w:rsidR="00ED7A14" w:rsidRPr="00542BF0" w:rsidRDefault="00000000">
            <w:pPr>
              <w:spacing w:after="0" w:line="240" w:lineRule="auto"/>
              <w:rPr>
                <w:lang w:val="es-CL"/>
              </w:rPr>
            </w:pPr>
            <w:r w:rsidRPr="00542BF0">
              <w:rPr>
                <w:sz w:val="16"/>
                <w:lang w:val="es-CL"/>
              </w:rPr>
              <w:t>Validación de archivos</w:t>
            </w:r>
          </w:p>
        </w:tc>
        <w:tc>
          <w:tcPr>
            <w:tcW w:w="4983"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50FD41E5" w14:textId="77777777" w:rsidR="00ED7A14" w:rsidRPr="00542BF0" w:rsidRDefault="00000000">
            <w:pPr>
              <w:spacing w:after="0" w:line="240" w:lineRule="auto"/>
              <w:rPr>
                <w:lang w:val="es-CL"/>
              </w:rPr>
            </w:pPr>
            <w:r w:rsidRPr="00542BF0">
              <w:rPr>
                <w:sz w:val="16"/>
                <w:lang w:val="es-CL"/>
              </w:rPr>
              <w:t>La carga de archivos debe validar formato, tamaño y nombre. Los límites exactos de tamaño y tipos permitidos aún deben ser definidos por el equipo.</w:t>
            </w:r>
          </w:p>
        </w:tc>
      </w:tr>
      <w:tr w:rsidR="00ED7A14" w:rsidRPr="00542BF0" w14:paraId="40CC1E05" w14:textId="77777777" w:rsidTr="00542BF0">
        <w:trPr>
          <w:jc w:val="center"/>
        </w:trPr>
        <w:tc>
          <w:tcPr>
            <w:tcW w:w="1817"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0964F839" w14:textId="77777777" w:rsidR="00ED7A14" w:rsidRPr="00542BF0" w:rsidRDefault="00000000">
            <w:pPr>
              <w:spacing w:after="0" w:line="240" w:lineRule="auto"/>
              <w:jc w:val="center"/>
              <w:rPr>
                <w:lang w:val="es-CL"/>
              </w:rPr>
            </w:pPr>
            <w:r w:rsidRPr="00542BF0">
              <w:rPr>
                <w:b/>
                <w:sz w:val="16"/>
                <w:lang w:val="es-CL"/>
              </w:rPr>
              <w:t>RNF-09</w:t>
            </w:r>
          </w:p>
        </w:tc>
        <w:tc>
          <w:tcPr>
            <w:tcW w:w="3504"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01934900" w14:textId="77777777" w:rsidR="00ED7A14" w:rsidRPr="00542BF0" w:rsidRDefault="00000000">
            <w:pPr>
              <w:spacing w:after="0" w:line="240" w:lineRule="auto"/>
              <w:rPr>
                <w:lang w:val="es-CL"/>
              </w:rPr>
            </w:pPr>
            <w:r w:rsidRPr="00542BF0">
              <w:rPr>
                <w:sz w:val="16"/>
                <w:lang w:val="es-CL"/>
              </w:rPr>
              <w:t>Trazabilidad</w:t>
            </w:r>
          </w:p>
        </w:tc>
        <w:tc>
          <w:tcPr>
            <w:tcW w:w="4983"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0A643183" w14:textId="77777777" w:rsidR="00ED7A14" w:rsidRPr="00542BF0" w:rsidRDefault="00000000">
            <w:pPr>
              <w:spacing w:after="0" w:line="240" w:lineRule="auto"/>
              <w:rPr>
                <w:lang w:val="es-CL"/>
              </w:rPr>
            </w:pPr>
            <w:r w:rsidRPr="00542BF0">
              <w:rPr>
                <w:sz w:val="16"/>
                <w:lang w:val="es-CL"/>
              </w:rPr>
              <w:t>Las jornadas, correcciones, notificaciones, documentos y entregas deben conservar relaciones suficientes para identificar usuario, grupo, fecha y elemento de origen.</w:t>
            </w:r>
          </w:p>
        </w:tc>
      </w:tr>
    </w:tbl>
    <w:p w14:paraId="0F8A093A" w14:textId="77777777" w:rsidR="00542BF0" w:rsidRDefault="00542BF0">
      <w:pPr>
        <w:pStyle w:val="H2Custom"/>
        <w:keepNext/>
        <w:rPr>
          <w:lang w:val="es-CL"/>
        </w:rPr>
      </w:pPr>
    </w:p>
    <w:p w14:paraId="71A88A54" w14:textId="1C01E3BA" w:rsidR="00ED7A14" w:rsidRPr="00542BF0" w:rsidRDefault="00000000" w:rsidP="00542BF0">
      <w:pPr>
        <w:pStyle w:val="Ttulo2"/>
        <w:rPr>
          <w:lang w:val="es-CL"/>
        </w:rPr>
      </w:pPr>
      <w:bookmarkStart w:id="5" w:name="_Toc242714581"/>
      <w:r w:rsidRPr="00542BF0">
        <w:rPr>
          <w:lang w:val="es-CL"/>
        </w:rPr>
        <w:t>3.1 Arquitectura técnica relacionada</w:t>
      </w:r>
      <w:bookmarkEnd w:id="5"/>
    </w:p>
    <w:tbl>
      <w:tblPr>
        <w:tblW w:w="0" w:type="auto"/>
        <w:jc w:val="center"/>
        <w:tblLayout w:type="fixed"/>
        <w:tblLook w:val="04A0" w:firstRow="1" w:lastRow="0" w:firstColumn="1" w:lastColumn="0" w:noHBand="0" w:noVBand="1"/>
      </w:tblPr>
      <w:tblGrid>
        <w:gridCol w:w="2952"/>
        <w:gridCol w:w="7272"/>
      </w:tblGrid>
      <w:tr w:rsidR="00ED7A14" w:rsidRPr="00542BF0" w14:paraId="28882993" w14:textId="77777777">
        <w:trPr>
          <w:jc w:val="center"/>
        </w:trPr>
        <w:tc>
          <w:tcPr>
            <w:tcW w:w="2952" w:type="dxa"/>
            <w:tcBorders>
              <w:top w:val="single" w:sz="4" w:space="0" w:color="C9D5E6"/>
              <w:left w:val="single" w:sz="4" w:space="0" w:color="C9D5E6"/>
              <w:bottom w:val="single" w:sz="4" w:space="0" w:color="C9D5E6"/>
              <w:right w:val="single" w:sz="4" w:space="0" w:color="C9D5E6"/>
            </w:tcBorders>
            <w:shd w:val="clear" w:color="auto" w:fill="17365D"/>
            <w:vAlign w:val="center"/>
          </w:tcPr>
          <w:p w14:paraId="69CFBF3C" w14:textId="77777777" w:rsidR="00ED7A14" w:rsidRPr="00542BF0" w:rsidRDefault="00000000">
            <w:pPr>
              <w:spacing w:after="0" w:line="240" w:lineRule="auto"/>
              <w:jc w:val="center"/>
              <w:rPr>
                <w:lang w:val="es-CL"/>
              </w:rPr>
            </w:pPr>
            <w:r w:rsidRPr="00542BF0">
              <w:rPr>
                <w:b/>
                <w:color w:val="FFFFFF"/>
                <w:sz w:val="16"/>
                <w:lang w:val="es-CL"/>
              </w:rPr>
              <w:t>Componente</w:t>
            </w:r>
          </w:p>
        </w:tc>
        <w:tc>
          <w:tcPr>
            <w:tcW w:w="7272" w:type="dxa"/>
            <w:tcBorders>
              <w:top w:val="single" w:sz="4" w:space="0" w:color="C9D5E6"/>
              <w:left w:val="single" w:sz="4" w:space="0" w:color="C9D5E6"/>
              <w:bottom w:val="single" w:sz="4" w:space="0" w:color="C9D5E6"/>
              <w:right w:val="single" w:sz="4" w:space="0" w:color="C9D5E6"/>
            </w:tcBorders>
            <w:shd w:val="clear" w:color="auto" w:fill="17365D"/>
            <w:vAlign w:val="center"/>
          </w:tcPr>
          <w:p w14:paraId="61E8516A" w14:textId="77777777" w:rsidR="00ED7A14" w:rsidRPr="00542BF0" w:rsidRDefault="00000000">
            <w:pPr>
              <w:spacing w:after="0" w:line="240" w:lineRule="auto"/>
              <w:jc w:val="center"/>
              <w:rPr>
                <w:lang w:val="es-CL"/>
              </w:rPr>
            </w:pPr>
            <w:r w:rsidRPr="00542BF0">
              <w:rPr>
                <w:b/>
                <w:color w:val="FFFFFF"/>
                <w:sz w:val="16"/>
                <w:lang w:val="es-CL"/>
              </w:rPr>
              <w:t>Tecnología / criterio</w:t>
            </w:r>
          </w:p>
        </w:tc>
      </w:tr>
      <w:tr w:rsidR="00ED7A14" w:rsidRPr="00542BF0" w14:paraId="4B6382F2" w14:textId="77777777">
        <w:trPr>
          <w:jc w:val="center"/>
        </w:trPr>
        <w:tc>
          <w:tcPr>
            <w:tcW w:w="2952" w:type="dxa"/>
            <w:tcBorders>
              <w:top w:val="single" w:sz="4" w:space="0" w:color="C9D5E6"/>
              <w:left w:val="single" w:sz="4" w:space="0" w:color="C9D5E6"/>
              <w:bottom w:val="single" w:sz="4" w:space="0" w:color="C9D5E6"/>
              <w:right w:val="single" w:sz="4" w:space="0" w:color="C9D5E6"/>
            </w:tcBorders>
            <w:shd w:val="clear" w:color="auto" w:fill="EAF0F8"/>
            <w:vAlign w:val="center"/>
          </w:tcPr>
          <w:p w14:paraId="0AAFAC9F" w14:textId="77777777" w:rsidR="00ED7A14" w:rsidRPr="00542BF0" w:rsidRDefault="00000000">
            <w:pPr>
              <w:spacing w:after="0" w:line="240" w:lineRule="auto"/>
              <w:rPr>
                <w:lang w:val="es-CL"/>
              </w:rPr>
            </w:pPr>
            <w:r w:rsidRPr="00542BF0">
              <w:rPr>
                <w:b/>
                <w:sz w:val="16"/>
                <w:lang w:val="es-CL"/>
              </w:rPr>
              <w:t>Frontend</w:t>
            </w:r>
          </w:p>
        </w:tc>
        <w:tc>
          <w:tcPr>
            <w:tcW w:w="7272"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107DF66E" w14:textId="77777777" w:rsidR="00ED7A14" w:rsidRPr="00542BF0" w:rsidRDefault="00000000">
            <w:pPr>
              <w:spacing w:after="0" w:line="240" w:lineRule="auto"/>
              <w:rPr>
                <w:lang w:val="es-CL"/>
              </w:rPr>
            </w:pPr>
            <w:r w:rsidRPr="00542BF0">
              <w:rPr>
                <w:sz w:val="16"/>
                <w:lang w:val="es-CL"/>
              </w:rPr>
              <w:t>React + JavaScript + Vite - SPA y navegación por rol</w:t>
            </w:r>
          </w:p>
        </w:tc>
      </w:tr>
      <w:tr w:rsidR="00ED7A14" w:rsidRPr="00542BF0" w14:paraId="1B32A267" w14:textId="77777777">
        <w:trPr>
          <w:jc w:val="center"/>
        </w:trPr>
        <w:tc>
          <w:tcPr>
            <w:tcW w:w="2952" w:type="dxa"/>
            <w:tcBorders>
              <w:top w:val="single" w:sz="4" w:space="0" w:color="C9D5E6"/>
              <w:left w:val="single" w:sz="4" w:space="0" w:color="C9D5E6"/>
              <w:bottom w:val="single" w:sz="4" w:space="0" w:color="C9D5E6"/>
              <w:right w:val="single" w:sz="4" w:space="0" w:color="C9D5E6"/>
            </w:tcBorders>
            <w:shd w:val="clear" w:color="auto" w:fill="EAF0F8"/>
            <w:vAlign w:val="center"/>
          </w:tcPr>
          <w:p w14:paraId="43A36577" w14:textId="77777777" w:rsidR="00ED7A14" w:rsidRPr="00542BF0" w:rsidRDefault="00000000">
            <w:pPr>
              <w:spacing w:after="0" w:line="240" w:lineRule="auto"/>
              <w:rPr>
                <w:lang w:val="es-CL"/>
              </w:rPr>
            </w:pPr>
            <w:r w:rsidRPr="00542BF0">
              <w:rPr>
                <w:b/>
                <w:sz w:val="16"/>
                <w:lang w:val="es-CL"/>
              </w:rPr>
              <w:t>Backend</w:t>
            </w:r>
          </w:p>
        </w:tc>
        <w:tc>
          <w:tcPr>
            <w:tcW w:w="7272"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6E78611E" w14:textId="77777777" w:rsidR="00ED7A14" w:rsidRPr="00542BF0" w:rsidRDefault="00000000">
            <w:pPr>
              <w:spacing w:after="0" w:line="240" w:lineRule="auto"/>
              <w:rPr>
                <w:lang w:val="es-CL"/>
              </w:rPr>
            </w:pPr>
            <w:r w:rsidRPr="00542BF0">
              <w:rPr>
                <w:sz w:val="16"/>
                <w:lang w:val="es-CL"/>
              </w:rPr>
              <w:t>Java + Spring Boot - API REST y reglas de negocio</w:t>
            </w:r>
          </w:p>
        </w:tc>
      </w:tr>
      <w:tr w:rsidR="00ED7A14" w:rsidRPr="00542BF0" w14:paraId="574DC28F" w14:textId="77777777">
        <w:trPr>
          <w:jc w:val="center"/>
        </w:trPr>
        <w:tc>
          <w:tcPr>
            <w:tcW w:w="2952" w:type="dxa"/>
            <w:tcBorders>
              <w:top w:val="single" w:sz="4" w:space="0" w:color="C9D5E6"/>
              <w:left w:val="single" w:sz="4" w:space="0" w:color="C9D5E6"/>
              <w:bottom w:val="single" w:sz="4" w:space="0" w:color="C9D5E6"/>
              <w:right w:val="single" w:sz="4" w:space="0" w:color="C9D5E6"/>
            </w:tcBorders>
            <w:shd w:val="clear" w:color="auto" w:fill="EAF0F8"/>
            <w:vAlign w:val="center"/>
          </w:tcPr>
          <w:p w14:paraId="008D0F7B" w14:textId="77777777" w:rsidR="00ED7A14" w:rsidRPr="00542BF0" w:rsidRDefault="00000000">
            <w:pPr>
              <w:spacing w:after="0" w:line="240" w:lineRule="auto"/>
              <w:rPr>
                <w:lang w:val="es-CL"/>
              </w:rPr>
            </w:pPr>
            <w:r w:rsidRPr="00542BF0">
              <w:rPr>
                <w:b/>
                <w:sz w:val="16"/>
                <w:lang w:val="es-CL"/>
              </w:rPr>
              <w:t>Seguridad</w:t>
            </w:r>
          </w:p>
        </w:tc>
        <w:tc>
          <w:tcPr>
            <w:tcW w:w="7272"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3E978ECA" w14:textId="77777777" w:rsidR="00ED7A14" w:rsidRPr="00542BF0" w:rsidRDefault="00000000">
            <w:pPr>
              <w:spacing w:after="0" w:line="240" w:lineRule="auto"/>
              <w:rPr>
                <w:lang w:val="es-CL"/>
              </w:rPr>
            </w:pPr>
            <w:r w:rsidRPr="00542BF0">
              <w:rPr>
                <w:sz w:val="16"/>
                <w:lang w:val="es-CL"/>
              </w:rPr>
              <w:t>Spring Security + JWT + BCrypt</w:t>
            </w:r>
          </w:p>
        </w:tc>
      </w:tr>
      <w:tr w:rsidR="00ED7A14" w:rsidRPr="00542BF0" w14:paraId="7D665B13" w14:textId="77777777">
        <w:trPr>
          <w:jc w:val="center"/>
        </w:trPr>
        <w:tc>
          <w:tcPr>
            <w:tcW w:w="2952" w:type="dxa"/>
            <w:tcBorders>
              <w:top w:val="single" w:sz="4" w:space="0" w:color="C9D5E6"/>
              <w:left w:val="single" w:sz="4" w:space="0" w:color="C9D5E6"/>
              <w:bottom w:val="single" w:sz="4" w:space="0" w:color="C9D5E6"/>
              <w:right w:val="single" w:sz="4" w:space="0" w:color="C9D5E6"/>
            </w:tcBorders>
            <w:shd w:val="clear" w:color="auto" w:fill="EAF0F8"/>
            <w:vAlign w:val="center"/>
          </w:tcPr>
          <w:p w14:paraId="5D2DD1D2" w14:textId="77777777" w:rsidR="00ED7A14" w:rsidRPr="00542BF0" w:rsidRDefault="00000000">
            <w:pPr>
              <w:spacing w:after="0" w:line="240" w:lineRule="auto"/>
              <w:rPr>
                <w:lang w:val="es-CL"/>
              </w:rPr>
            </w:pPr>
            <w:r w:rsidRPr="00542BF0">
              <w:rPr>
                <w:b/>
                <w:sz w:val="16"/>
                <w:lang w:val="es-CL"/>
              </w:rPr>
              <w:t>Base de datos</w:t>
            </w:r>
          </w:p>
        </w:tc>
        <w:tc>
          <w:tcPr>
            <w:tcW w:w="7272"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41D75861" w14:textId="77777777" w:rsidR="00ED7A14" w:rsidRPr="00542BF0" w:rsidRDefault="00000000">
            <w:pPr>
              <w:spacing w:after="0" w:line="240" w:lineRule="auto"/>
              <w:rPr>
                <w:lang w:val="es-CL"/>
              </w:rPr>
            </w:pPr>
            <w:r w:rsidRPr="00542BF0">
              <w:rPr>
                <w:sz w:val="16"/>
                <w:lang w:val="es-CL"/>
              </w:rPr>
              <w:t>PostgreSQL en Supabase</w:t>
            </w:r>
          </w:p>
        </w:tc>
      </w:tr>
      <w:tr w:rsidR="00ED7A14" w:rsidRPr="00542BF0" w14:paraId="41D662BB" w14:textId="77777777">
        <w:trPr>
          <w:jc w:val="center"/>
        </w:trPr>
        <w:tc>
          <w:tcPr>
            <w:tcW w:w="2952" w:type="dxa"/>
            <w:tcBorders>
              <w:top w:val="single" w:sz="4" w:space="0" w:color="C9D5E6"/>
              <w:left w:val="single" w:sz="4" w:space="0" w:color="C9D5E6"/>
              <w:bottom w:val="single" w:sz="4" w:space="0" w:color="C9D5E6"/>
              <w:right w:val="single" w:sz="4" w:space="0" w:color="C9D5E6"/>
            </w:tcBorders>
            <w:shd w:val="clear" w:color="auto" w:fill="EAF0F8"/>
            <w:vAlign w:val="center"/>
          </w:tcPr>
          <w:p w14:paraId="5AC0DFF0" w14:textId="77777777" w:rsidR="00ED7A14" w:rsidRPr="00542BF0" w:rsidRDefault="00000000">
            <w:pPr>
              <w:spacing w:after="0" w:line="240" w:lineRule="auto"/>
              <w:rPr>
                <w:lang w:val="es-CL"/>
              </w:rPr>
            </w:pPr>
            <w:r w:rsidRPr="00542BF0">
              <w:rPr>
                <w:b/>
                <w:sz w:val="16"/>
                <w:lang w:val="es-CL"/>
              </w:rPr>
              <w:t>Archivos</w:t>
            </w:r>
          </w:p>
        </w:tc>
        <w:tc>
          <w:tcPr>
            <w:tcW w:w="7272"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345BD3BA" w14:textId="5FBACAC5" w:rsidR="00ED7A14" w:rsidRPr="00542BF0" w:rsidRDefault="00000000">
            <w:pPr>
              <w:spacing w:after="0" w:line="240" w:lineRule="auto"/>
              <w:rPr>
                <w:lang w:val="es-CL"/>
              </w:rPr>
            </w:pPr>
            <w:r w:rsidRPr="00542BF0">
              <w:rPr>
                <w:sz w:val="16"/>
                <w:lang w:val="es-CL"/>
              </w:rPr>
              <w:t>Supabase Storage para evidencias, documentos y entregas</w:t>
            </w:r>
          </w:p>
        </w:tc>
      </w:tr>
      <w:tr w:rsidR="00ED7A14" w:rsidRPr="00542BF0" w14:paraId="6377DBEF" w14:textId="77777777">
        <w:trPr>
          <w:jc w:val="center"/>
        </w:trPr>
        <w:tc>
          <w:tcPr>
            <w:tcW w:w="2952" w:type="dxa"/>
            <w:tcBorders>
              <w:top w:val="single" w:sz="4" w:space="0" w:color="C9D5E6"/>
              <w:left w:val="single" w:sz="4" w:space="0" w:color="C9D5E6"/>
              <w:bottom w:val="single" w:sz="4" w:space="0" w:color="C9D5E6"/>
              <w:right w:val="single" w:sz="4" w:space="0" w:color="C9D5E6"/>
            </w:tcBorders>
            <w:shd w:val="clear" w:color="auto" w:fill="EAF0F8"/>
            <w:vAlign w:val="center"/>
          </w:tcPr>
          <w:p w14:paraId="589689CE" w14:textId="77777777" w:rsidR="00ED7A14" w:rsidRPr="00542BF0" w:rsidRDefault="00000000">
            <w:pPr>
              <w:spacing w:after="0" w:line="240" w:lineRule="auto"/>
              <w:rPr>
                <w:lang w:val="es-CL"/>
              </w:rPr>
            </w:pPr>
            <w:r w:rsidRPr="00542BF0">
              <w:rPr>
                <w:b/>
                <w:sz w:val="16"/>
                <w:lang w:val="es-CL"/>
              </w:rPr>
              <w:t>Control de versiones</w:t>
            </w:r>
          </w:p>
        </w:tc>
        <w:tc>
          <w:tcPr>
            <w:tcW w:w="7272"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223196EE" w14:textId="77777777" w:rsidR="00ED7A14" w:rsidRPr="00542BF0" w:rsidRDefault="00000000">
            <w:pPr>
              <w:spacing w:after="0" w:line="240" w:lineRule="auto"/>
              <w:rPr>
                <w:lang w:val="es-CL"/>
              </w:rPr>
            </w:pPr>
            <w:r w:rsidRPr="00542BF0">
              <w:rPr>
                <w:sz w:val="16"/>
                <w:lang w:val="es-CL"/>
              </w:rPr>
              <w:t>Git / GitHub</w:t>
            </w:r>
          </w:p>
        </w:tc>
      </w:tr>
      <w:tr w:rsidR="00ED7A14" w:rsidRPr="00542BF0" w14:paraId="72280749" w14:textId="77777777">
        <w:trPr>
          <w:jc w:val="center"/>
        </w:trPr>
        <w:tc>
          <w:tcPr>
            <w:tcW w:w="2952" w:type="dxa"/>
            <w:tcBorders>
              <w:top w:val="single" w:sz="4" w:space="0" w:color="C9D5E6"/>
              <w:left w:val="single" w:sz="4" w:space="0" w:color="C9D5E6"/>
              <w:bottom w:val="single" w:sz="4" w:space="0" w:color="C9D5E6"/>
              <w:right w:val="single" w:sz="4" w:space="0" w:color="C9D5E6"/>
            </w:tcBorders>
            <w:shd w:val="clear" w:color="auto" w:fill="EAF0F8"/>
            <w:vAlign w:val="center"/>
          </w:tcPr>
          <w:p w14:paraId="083D57DD" w14:textId="77777777" w:rsidR="00ED7A14" w:rsidRPr="00542BF0" w:rsidRDefault="00000000">
            <w:pPr>
              <w:spacing w:after="0" w:line="240" w:lineRule="auto"/>
              <w:rPr>
                <w:lang w:val="es-CL"/>
              </w:rPr>
            </w:pPr>
            <w:r w:rsidRPr="00542BF0">
              <w:rPr>
                <w:b/>
                <w:sz w:val="16"/>
                <w:lang w:val="es-CL"/>
              </w:rPr>
              <w:t>Despliegue</w:t>
            </w:r>
          </w:p>
        </w:tc>
        <w:tc>
          <w:tcPr>
            <w:tcW w:w="7272"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34606C50" w14:textId="77777777" w:rsidR="00ED7A14" w:rsidRPr="00542BF0" w:rsidRDefault="00000000">
            <w:pPr>
              <w:spacing w:after="0" w:line="240" w:lineRule="auto"/>
              <w:rPr>
                <w:lang w:val="es-CL"/>
              </w:rPr>
            </w:pPr>
            <w:r w:rsidRPr="00542BF0">
              <w:rPr>
                <w:sz w:val="16"/>
                <w:lang w:val="es-CL"/>
              </w:rPr>
              <w:t>Render para frontend/backend y Supabase para datos/archivos; despliegue definitivo aún pendiente de evidencia</w:t>
            </w:r>
          </w:p>
        </w:tc>
      </w:tr>
    </w:tbl>
    <w:p w14:paraId="04AC6DA4" w14:textId="77777777" w:rsidR="00ED7A14" w:rsidRPr="00542BF0" w:rsidRDefault="00000000">
      <w:pPr>
        <w:rPr>
          <w:lang w:val="es-CL"/>
        </w:rPr>
      </w:pPr>
      <w:r w:rsidRPr="00542BF0">
        <w:rPr>
          <w:lang w:val="es-CL"/>
        </w:rPr>
        <w:br w:type="page"/>
      </w:r>
    </w:p>
    <w:p w14:paraId="65F6D244" w14:textId="77777777" w:rsidR="00ED7A14" w:rsidRPr="00542BF0" w:rsidRDefault="00000000" w:rsidP="00542BF0">
      <w:pPr>
        <w:pStyle w:val="Ttulo1"/>
        <w:rPr>
          <w:lang w:val="es-CL"/>
        </w:rPr>
      </w:pPr>
      <w:bookmarkStart w:id="6" w:name="_Toc242714582"/>
      <w:r w:rsidRPr="00542BF0">
        <w:rPr>
          <w:lang w:val="es-CL"/>
        </w:rPr>
        <w:lastRenderedPageBreak/>
        <w:t>4. Reglas de negocio</w:t>
      </w:r>
      <w:bookmarkEnd w:id="6"/>
    </w:p>
    <w:p w14:paraId="48ED628E" w14:textId="77777777" w:rsidR="00ED7A14" w:rsidRPr="00542BF0" w:rsidRDefault="00000000">
      <w:pPr>
        <w:spacing w:after="80" w:line="252" w:lineRule="auto"/>
        <w:rPr>
          <w:lang w:val="es-CL"/>
        </w:rPr>
      </w:pPr>
      <w:r w:rsidRPr="00542BF0">
        <w:rPr>
          <w:lang w:val="es-CL"/>
        </w:rPr>
        <w:t>Las reglas de negocio determinan condiciones que el sistema debe respetar independientemente de la interfaz utilizada. Se diferencian de los requerimientos porque expresan restricciones, relaciones o criterios que condicionan el comportamiento de una o varias funciones.</w:t>
      </w:r>
    </w:p>
    <w:tbl>
      <w:tblPr>
        <w:tblW w:w="10705" w:type="dxa"/>
        <w:jc w:val="center"/>
        <w:tblLayout w:type="fixed"/>
        <w:tblLook w:val="04A0" w:firstRow="1" w:lastRow="0" w:firstColumn="1" w:lastColumn="0" w:noHBand="0" w:noVBand="1"/>
      </w:tblPr>
      <w:tblGrid>
        <w:gridCol w:w="1372"/>
        <w:gridCol w:w="3504"/>
        <w:gridCol w:w="5829"/>
      </w:tblGrid>
      <w:tr w:rsidR="00ED7A14" w:rsidRPr="00542BF0" w14:paraId="5D77932E" w14:textId="77777777" w:rsidTr="00542BF0">
        <w:trPr>
          <w:jc w:val="center"/>
        </w:trPr>
        <w:tc>
          <w:tcPr>
            <w:tcW w:w="1372" w:type="dxa"/>
            <w:tcBorders>
              <w:top w:val="single" w:sz="4" w:space="0" w:color="C9D5E6"/>
              <w:left w:val="single" w:sz="4" w:space="0" w:color="C9D5E6"/>
              <w:bottom w:val="single" w:sz="4" w:space="0" w:color="C9D5E6"/>
              <w:right w:val="single" w:sz="4" w:space="0" w:color="C9D5E6"/>
            </w:tcBorders>
            <w:shd w:val="clear" w:color="auto" w:fill="17365D"/>
            <w:vAlign w:val="center"/>
          </w:tcPr>
          <w:p w14:paraId="55EAB1FC" w14:textId="77777777" w:rsidR="00ED7A14" w:rsidRPr="00542BF0" w:rsidRDefault="00000000">
            <w:pPr>
              <w:spacing w:after="0" w:line="240" w:lineRule="auto"/>
              <w:jc w:val="center"/>
              <w:rPr>
                <w:lang w:val="es-CL"/>
              </w:rPr>
            </w:pPr>
            <w:r w:rsidRPr="00542BF0">
              <w:rPr>
                <w:b/>
                <w:color w:val="FFFFFF"/>
                <w:sz w:val="16"/>
                <w:lang w:val="es-CL"/>
              </w:rPr>
              <w:t>ID</w:t>
            </w:r>
          </w:p>
        </w:tc>
        <w:tc>
          <w:tcPr>
            <w:tcW w:w="3504" w:type="dxa"/>
            <w:tcBorders>
              <w:top w:val="single" w:sz="4" w:space="0" w:color="C9D5E6"/>
              <w:left w:val="single" w:sz="4" w:space="0" w:color="C9D5E6"/>
              <w:bottom w:val="single" w:sz="4" w:space="0" w:color="C9D5E6"/>
              <w:right w:val="single" w:sz="4" w:space="0" w:color="C9D5E6"/>
            </w:tcBorders>
            <w:shd w:val="clear" w:color="auto" w:fill="17365D"/>
            <w:vAlign w:val="center"/>
          </w:tcPr>
          <w:p w14:paraId="27BAE691" w14:textId="77777777" w:rsidR="00ED7A14" w:rsidRPr="00542BF0" w:rsidRDefault="00000000">
            <w:pPr>
              <w:spacing w:after="0" w:line="240" w:lineRule="auto"/>
              <w:jc w:val="center"/>
              <w:rPr>
                <w:lang w:val="es-CL"/>
              </w:rPr>
            </w:pPr>
            <w:r w:rsidRPr="00542BF0">
              <w:rPr>
                <w:b/>
                <w:color w:val="FFFFFF"/>
                <w:sz w:val="16"/>
                <w:lang w:val="es-CL"/>
              </w:rPr>
              <w:t>Regla</w:t>
            </w:r>
          </w:p>
        </w:tc>
        <w:tc>
          <w:tcPr>
            <w:tcW w:w="5829" w:type="dxa"/>
            <w:tcBorders>
              <w:top w:val="single" w:sz="4" w:space="0" w:color="C9D5E6"/>
              <w:left w:val="single" w:sz="4" w:space="0" w:color="C9D5E6"/>
              <w:bottom w:val="single" w:sz="4" w:space="0" w:color="C9D5E6"/>
              <w:right w:val="single" w:sz="4" w:space="0" w:color="C9D5E6"/>
            </w:tcBorders>
            <w:shd w:val="clear" w:color="auto" w:fill="17365D"/>
            <w:vAlign w:val="center"/>
          </w:tcPr>
          <w:p w14:paraId="482C103B" w14:textId="77777777" w:rsidR="00ED7A14" w:rsidRPr="00542BF0" w:rsidRDefault="00000000">
            <w:pPr>
              <w:spacing w:after="0" w:line="240" w:lineRule="auto"/>
              <w:jc w:val="center"/>
              <w:rPr>
                <w:lang w:val="es-CL"/>
              </w:rPr>
            </w:pPr>
            <w:r w:rsidRPr="00542BF0">
              <w:rPr>
                <w:b/>
                <w:color w:val="FFFFFF"/>
                <w:sz w:val="16"/>
                <w:lang w:val="es-CL"/>
              </w:rPr>
              <w:t>Descripción</w:t>
            </w:r>
          </w:p>
        </w:tc>
      </w:tr>
      <w:tr w:rsidR="00ED7A14" w:rsidRPr="00542BF0" w14:paraId="0FD1140A" w14:textId="77777777" w:rsidTr="00542BF0">
        <w:trPr>
          <w:jc w:val="center"/>
        </w:trPr>
        <w:tc>
          <w:tcPr>
            <w:tcW w:w="1372"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4F562D31" w14:textId="77777777" w:rsidR="00ED7A14" w:rsidRPr="00542BF0" w:rsidRDefault="00000000">
            <w:pPr>
              <w:spacing w:after="0" w:line="240" w:lineRule="auto"/>
              <w:jc w:val="center"/>
              <w:rPr>
                <w:lang w:val="es-CL"/>
              </w:rPr>
            </w:pPr>
            <w:r w:rsidRPr="00542BF0">
              <w:rPr>
                <w:b/>
                <w:sz w:val="16"/>
                <w:lang w:val="es-CL"/>
              </w:rPr>
              <w:t>RN-01</w:t>
            </w:r>
          </w:p>
        </w:tc>
        <w:tc>
          <w:tcPr>
            <w:tcW w:w="3504"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381096B4" w14:textId="77777777" w:rsidR="00ED7A14" w:rsidRPr="00542BF0" w:rsidRDefault="00000000">
            <w:pPr>
              <w:spacing w:after="0" w:line="240" w:lineRule="auto"/>
              <w:rPr>
                <w:lang w:val="es-CL"/>
              </w:rPr>
            </w:pPr>
            <w:r w:rsidRPr="00542BF0">
              <w:rPr>
                <w:sz w:val="16"/>
                <w:lang w:val="es-CL"/>
              </w:rPr>
              <w:t>Meta mínima de horas</w:t>
            </w:r>
          </w:p>
        </w:tc>
        <w:tc>
          <w:tcPr>
            <w:tcW w:w="5829"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6F72526D" w14:textId="77777777" w:rsidR="00ED7A14" w:rsidRPr="00542BF0" w:rsidRDefault="00000000">
            <w:pPr>
              <w:spacing w:after="0" w:line="240" w:lineRule="auto"/>
              <w:rPr>
                <w:lang w:val="es-CL"/>
              </w:rPr>
            </w:pPr>
            <w:r w:rsidRPr="00542BF0">
              <w:rPr>
                <w:sz w:val="16"/>
                <w:lang w:val="es-CL"/>
              </w:rPr>
              <w:t>La meta mínima se configura por grupo de práctica, puede quedar inicialmente Por definir y no funciona como máximo; el sistema debe continuar contando horas aunque la meta sea superada.</w:t>
            </w:r>
          </w:p>
        </w:tc>
      </w:tr>
      <w:tr w:rsidR="00ED7A14" w:rsidRPr="00542BF0" w14:paraId="3BEF4B89" w14:textId="77777777" w:rsidTr="00542BF0">
        <w:trPr>
          <w:jc w:val="center"/>
        </w:trPr>
        <w:tc>
          <w:tcPr>
            <w:tcW w:w="1372"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62FA8199" w14:textId="77777777" w:rsidR="00ED7A14" w:rsidRPr="00542BF0" w:rsidRDefault="00000000">
            <w:pPr>
              <w:spacing w:after="0" w:line="240" w:lineRule="auto"/>
              <w:jc w:val="center"/>
              <w:rPr>
                <w:lang w:val="es-CL"/>
              </w:rPr>
            </w:pPr>
            <w:r w:rsidRPr="00542BF0">
              <w:rPr>
                <w:b/>
                <w:sz w:val="16"/>
                <w:lang w:val="es-CL"/>
              </w:rPr>
              <w:t>RN-02</w:t>
            </w:r>
          </w:p>
        </w:tc>
        <w:tc>
          <w:tcPr>
            <w:tcW w:w="3504"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3F4AACBD" w14:textId="77777777" w:rsidR="00ED7A14" w:rsidRPr="00542BF0" w:rsidRDefault="00000000">
            <w:pPr>
              <w:spacing w:after="0" w:line="240" w:lineRule="auto"/>
              <w:rPr>
                <w:lang w:val="es-CL"/>
              </w:rPr>
            </w:pPr>
            <w:r w:rsidRPr="00542BF0">
              <w:rPr>
                <w:sz w:val="16"/>
                <w:lang w:val="es-CL"/>
              </w:rPr>
              <w:t>Cálculo de jornada</w:t>
            </w:r>
          </w:p>
        </w:tc>
        <w:tc>
          <w:tcPr>
            <w:tcW w:w="5829"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2ED1A68D" w14:textId="77777777" w:rsidR="00ED7A14" w:rsidRPr="00542BF0" w:rsidRDefault="00000000">
            <w:pPr>
              <w:spacing w:after="0" w:line="240" w:lineRule="auto"/>
              <w:rPr>
                <w:lang w:val="es-CL"/>
              </w:rPr>
            </w:pPr>
            <w:r w:rsidRPr="00542BF0">
              <w:rPr>
                <w:sz w:val="16"/>
                <w:lang w:val="es-CL"/>
              </w:rPr>
              <w:t>Las horas se calculan como hora de término menos hora de inicio menos tiempo de descanso. El estudiante no ingresa manualmente el total de horas.</w:t>
            </w:r>
          </w:p>
        </w:tc>
      </w:tr>
      <w:tr w:rsidR="00ED7A14" w:rsidRPr="00542BF0" w14:paraId="59D027F0" w14:textId="77777777" w:rsidTr="00542BF0">
        <w:trPr>
          <w:jc w:val="center"/>
        </w:trPr>
        <w:tc>
          <w:tcPr>
            <w:tcW w:w="1372"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66319837" w14:textId="77777777" w:rsidR="00ED7A14" w:rsidRPr="00542BF0" w:rsidRDefault="00000000">
            <w:pPr>
              <w:spacing w:after="0" w:line="240" w:lineRule="auto"/>
              <w:jc w:val="center"/>
              <w:rPr>
                <w:lang w:val="es-CL"/>
              </w:rPr>
            </w:pPr>
            <w:r w:rsidRPr="00542BF0">
              <w:rPr>
                <w:b/>
                <w:sz w:val="16"/>
                <w:lang w:val="es-CL"/>
              </w:rPr>
              <w:t>RN-03</w:t>
            </w:r>
          </w:p>
        </w:tc>
        <w:tc>
          <w:tcPr>
            <w:tcW w:w="3504"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17A960D5" w14:textId="77777777" w:rsidR="00ED7A14" w:rsidRPr="00542BF0" w:rsidRDefault="00000000">
            <w:pPr>
              <w:spacing w:after="0" w:line="240" w:lineRule="auto"/>
              <w:rPr>
                <w:lang w:val="es-CL"/>
              </w:rPr>
            </w:pPr>
            <w:r w:rsidRPr="00542BF0">
              <w:rPr>
                <w:sz w:val="16"/>
                <w:lang w:val="es-CL"/>
              </w:rPr>
              <w:t>Consistencia temporal</w:t>
            </w:r>
          </w:p>
        </w:tc>
        <w:tc>
          <w:tcPr>
            <w:tcW w:w="5829"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57F47F9A" w14:textId="77777777" w:rsidR="00ED7A14" w:rsidRPr="00542BF0" w:rsidRDefault="00000000">
            <w:pPr>
              <w:spacing w:after="0" w:line="240" w:lineRule="auto"/>
              <w:rPr>
                <w:lang w:val="es-CL"/>
              </w:rPr>
            </w:pPr>
            <w:r w:rsidRPr="00542BF0">
              <w:rPr>
                <w:sz w:val="16"/>
                <w:lang w:val="es-CL"/>
              </w:rPr>
              <w:t>La hora de término debe ser posterior a la hora de inicio y el descanso no puede producir una duración efectiva nula o negativa. No se fija un máximo diario universal.</w:t>
            </w:r>
          </w:p>
        </w:tc>
      </w:tr>
      <w:tr w:rsidR="00ED7A14" w:rsidRPr="00542BF0" w14:paraId="7FB6D6D0" w14:textId="77777777" w:rsidTr="00542BF0">
        <w:trPr>
          <w:jc w:val="center"/>
        </w:trPr>
        <w:tc>
          <w:tcPr>
            <w:tcW w:w="1372"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2198F8BB" w14:textId="77777777" w:rsidR="00ED7A14" w:rsidRPr="00542BF0" w:rsidRDefault="00000000">
            <w:pPr>
              <w:spacing w:after="0" w:line="240" w:lineRule="auto"/>
              <w:jc w:val="center"/>
              <w:rPr>
                <w:lang w:val="es-CL"/>
              </w:rPr>
            </w:pPr>
            <w:r w:rsidRPr="00542BF0">
              <w:rPr>
                <w:b/>
                <w:sz w:val="16"/>
                <w:lang w:val="es-CL"/>
              </w:rPr>
              <w:t>RN-04</w:t>
            </w:r>
          </w:p>
        </w:tc>
        <w:tc>
          <w:tcPr>
            <w:tcW w:w="3504"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048AEFE9" w14:textId="77777777" w:rsidR="00ED7A14" w:rsidRPr="00542BF0" w:rsidRDefault="00000000">
            <w:pPr>
              <w:spacing w:after="0" w:line="240" w:lineRule="auto"/>
              <w:rPr>
                <w:lang w:val="es-CL"/>
              </w:rPr>
            </w:pPr>
            <w:r w:rsidRPr="00542BF0">
              <w:rPr>
                <w:sz w:val="16"/>
                <w:lang w:val="es-CL"/>
              </w:rPr>
              <w:t>Fecha única por práctica</w:t>
            </w:r>
          </w:p>
        </w:tc>
        <w:tc>
          <w:tcPr>
            <w:tcW w:w="5829"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6122662E" w14:textId="77777777" w:rsidR="00ED7A14" w:rsidRPr="00542BF0" w:rsidRDefault="00000000">
            <w:pPr>
              <w:spacing w:after="0" w:line="240" w:lineRule="auto"/>
              <w:rPr>
                <w:lang w:val="es-CL"/>
              </w:rPr>
            </w:pPr>
            <w:r w:rsidRPr="00542BF0">
              <w:rPr>
                <w:sz w:val="16"/>
                <w:lang w:val="es-CL"/>
              </w:rPr>
              <w:t>Un estudiante no puede registrar dos jornadas con la misma fecha dentro de la misma práctica. Al editar una jornada puede conservar su propia fecha, pero no utilizar la de otro registro existente.</w:t>
            </w:r>
          </w:p>
        </w:tc>
      </w:tr>
      <w:tr w:rsidR="00ED7A14" w:rsidRPr="00542BF0" w14:paraId="7B57B467" w14:textId="77777777" w:rsidTr="00542BF0">
        <w:trPr>
          <w:jc w:val="center"/>
        </w:trPr>
        <w:tc>
          <w:tcPr>
            <w:tcW w:w="1372"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245BDD2E" w14:textId="77777777" w:rsidR="00ED7A14" w:rsidRPr="00542BF0" w:rsidRDefault="00000000">
            <w:pPr>
              <w:spacing w:after="0" w:line="240" w:lineRule="auto"/>
              <w:jc w:val="center"/>
              <w:rPr>
                <w:lang w:val="es-CL"/>
              </w:rPr>
            </w:pPr>
            <w:r w:rsidRPr="00542BF0">
              <w:rPr>
                <w:b/>
                <w:sz w:val="16"/>
                <w:lang w:val="es-CL"/>
              </w:rPr>
              <w:t>RN-05</w:t>
            </w:r>
          </w:p>
        </w:tc>
        <w:tc>
          <w:tcPr>
            <w:tcW w:w="3504"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7340EBAD" w14:textId="77777777" w:rsidR="00ED7A14" w:rsidRPr="00542BF0" w:rsidRDefault="00000000">
            <w:pPr>
              <w:spacing w:after="0" w:line="240" w:lineRule="auto"/>
              <w:rPr>
                <w:lang w:val="es-CL"/>
              </w:rPr>
            </w:pPr>
            <w:r w:rsidRPr="00542BF0">
              <w:rPr>
                <w:sz w:val="16"/>
                <w:lang w:val="es-CL"/>
              </w:rPr>
              <w:t>Bloqueo posterior al registro</w:t>
            </w:r>
          </w:p>
        </w:tc>
        <w:tc>
          <w:tcPr>
            <w:tcW w:w="5829"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1C9E2E02" w14:textId="77777777" w:rsidR="00ED7A14" w:rsidRPr="00542BF0" w:rsidRDefault="00000000">
            <w:pPr>
              <w:spacing w:after="0" w:line="240" w:lineRule="auto"/>
              <w:rPr>
                <w:lang w:val="es-CL"/>
              </w:rPr>
            </w:pPr>
            <w:r w:rsidRPr="00542BF0">
              <w:rPr>
                <w:sz w:val="16"/>
                <w:lang w:val="es-CL"/>
              </w:rPr>
              <w:t>Una jornada registrada queda bloqueada para edición directa del estudiante. Cualquier modificación posterior requiere el flujo de solicitud de corrección.</w:t>
            </w:r>
          </w:p>
        </w:tc>
      </w:tr>
      <w:tr w:rsidR="00ED7A14" w:rsidRPr="00542BF0" w14:paraId="1B3A7DF3" w14:textId="77777777" w:rsidTr="00542BF0">
        <w:trPr>
          <w:jc w:val="center"/>
        </w:trPr>
        <w:tc>
          <w:tcPr>
            <w:tcW w:w="1372"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6EB0BDAA" w14:textId="77777777" w:rsidR="00ED7A14" w:rsidRPr="00542BF0" w:rsidRDefault="00000000">
            <w:pPr>
              <w:spacing w:after="0" w:line="240" w:lineRule="auto"/>
              <w:jc w:val="center"/>
              <w:rPr>
                <w:lang w:val="es-CL"/>
              </w:rPr>
            </w:pPr>
            <w:r w:rsidRPr="00542BF0">
              <w:rPr>
                <w:b/>
                <w:sz w:val="16"/>
                <w:lang w:val="es-CL"/>
              </w:rPr>
              <w:t>RN-06</w:t>
            </w:r>
          </w:p>
        </w:tc>
        <w:tc>
          <w:tcPr>
            <w:tcW w:w="3504"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0D69127B" w14:textId="77777777" w:rsidR="00ED7A14" w:rsidRPr="00542BF0" w:rsidRDefault="00000000">
            <w:pPr>
              <w:spacing w:after="0" w:line="240" w:lineRule="auto"/>
              <w:rPr>
                <w:lang w:val="es-CL"/>
              </w:rPr>
            </w:pPr>
            <w:r w:rsidRPr="00542BF0">
              <w:rPr>
                <w:sz w:val="16"/>
                <w:lang w:val="es-CL"/>
              </w:rPr>
              <w:t>Flujo de corrección</w:t>
            </w:r>
          </w:p>
        </w:tc>
        <w:tc>
          <w:tcPr>
            <w:tcW w:w="5829"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12F6A592" w14:textId="77777777" w:rsidR="00ED7A14" w:rsidRPr="00542BF0" w:rsidRDefault="00000000">
            <w:pPr>
              <w:spacing w:after="0" w:line="240" w:lineRule="auto"/>
              <w:rPr>
                <w:lang w:val="es-CL"/>
              </w:rPr>
            </w:pPr>
            <w:r w:rsidRPr="00542BF0">
              <w:rPr>
                <w:sz w:val="16"/>
                <w:lang w:val="es-CL"/>
              </w:rPr>
              <w:t>El estudiante solicita la corrección indicando un motivo. Si el docente la habilita, la jornada pasa a Observada; el estudiante puede modificarla y, al guardar, vuelve automáticamente a Registrada.</w:t>
            </w:r>
          </w:p>
        </w:tc>
      </w:tr>
      <w:tr w:rsidR="00ED7A14" w:rsidRPr="00542BF0" w14:paraId="1BDE7333" w14:textId="77777777" w:rsidTr="00542BF0">
        <w:trPr>
          <w:jc w:val="center"/>
        </w:trPr>
        <w:tc>
          <w:tcPr>
            <w:tcW w:w="1372"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2DFE97B0" w14:textId="77777777" w:rsidR="00ED7A14" w:rsidRPr="00542BF0" w:rsidRDefault="00000000">
            <w:pPr>
              <w:spacing w:after="0" w:line="240" w:lineRule="auto"/>
              <w:jc w:val="center"/>
              <w:rPr>
                <w:lang w:val="es-CL"/>
              </w:rPr>
            </w:pPr>
            <w:r w:rsidRPr="00542BF0">
              <w:rPr>
                <w:b/>
                <w:sz w:val="16"/>
                <w:lang w:val="es-CL"/>
              </w:rPr>
              <w:t>RN-07</w:t>
            </w:r>
          </w:p>
        </w:tc>
        <w:tc>
          <w:tcPr>
            <w:tcW w:w="3504"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1B0E0E8F" w14:textId="77777777" w:rsidR="00ED7A14" w:rsidRPr="00542BF0" w:rsidRDefault="00000000">
            <w:pPr>
              <w:spacing w:after="0" w:line="240" w:lineRule="auto"/>
              <w:rPr>
                <w:lang w:val="es-CL"/>
              </w:rPr>
            </w:pPr>
            <w:r w:rsidRPr="00542BF0">
              <w:rPr>
                <w:sz w:val="16"/>
                <w:lang w:val="es-CL"/>
              </w:rPr>
              <w:t>Notificación automática</w:t>
            </w:r>
          </w:p>
        </w:tc>
        <w:tc>
          <w:tcPr>
            <w:tcW w:w="5829"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055152B4" w14:textId="77777777" w:rsidR="00ED7A14" w:rsidRPr="00542BF0" w:rsidRDefault="00000000">
            <w:pPr>
              <w:spacing w:after="0" w:line="240" w:lineRule="auto"/>
              <w:rPr>
                <w:lang w:val="es-CL"/>
              </w:rPr>
            </w:pPr>
            <w:r w:rsidRPr="00542BF0">
              <w:rPr>
                <w:sz w:val="16"/>
                <w:lang w:val="es-CL"/>
              </w:rPr>
              <w:t>Cuando se produzcan eventos relevantes, como una corrección habilitada, el sistema debe generar una notificación sin exigir que el docente comunique manualmente el cambio al estudiante.</w:t>
            </w:r>
          </w:p>
        </w:tc>
      </w:tr>
      <w:tr w:rsidR="00ED7A14" w:rsidRPr="00542BF0" w14:paraId="38BD72DC" w14:textId="77777777" w:rsidTr="00542BF0">
        <w:trPr>
          <w:jc w:val="center"/>
        </w:trPr>
        <w:tc>
          <w:tcPr>
            <w:tcW w:w="1372"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3FF61AA8" w14:textId="77777777" w:rsidR="00ED7A14" w:rsidRPr="00542BF0" w:rsidRDefault="00000000">
            <w:pPr>
              <w:spacing w:after="0" w:line="240" w:lineRule="auto"/>
              <w:jc w:val="center"/>
              <w:rPr>
                <w:lang w:val="es-CL"/>
              </w:rPr>
            </w:pPr>
            <w:r w:rsidRPr="00542BF0">
              <w:rPr>
                <w:b/>
                <w:sz w:val="16"/>
                <w:lang w:val="es-CL"/>
              </w:rPr>
              <w:t>RN-08</w:t>
            </w:r>
          </w:p>
        </w:tc>
        <w:tc>
          <w:tcPr>
            <w:tcW w:w="3504"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5F698289" w14:textId="77777777" w:rsidR="00ED7A14" w:rsidRPr="00542BF0" w:rsidRDefault="00000000">
            <w:pPr>
              <w:spacing w:after="0" w:line="240" w:lineRule="auto"/>
              <w:rPr>
                <w:lang w:val="es-CL"/>
              </w:rPr>
            </w:pPr>
            <w:r w:rsidRPr="00542BF0">
              <w:rPr>
                <w:sz w:val="16"/>
                <w:lang w:val="es-CL"/>
              </w:rPr>
              <w:t>Privacidad del estudiante</w:t>
            </w:r>
          </w:p>
        </w:tc>
        <w:tc>
          <w:tcPr>
            <w:tcW w:w="5829"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6DC1A400" w14:textId="77777777" w:rsidR="00ED7A14" w:rsidRPr="00542BF0" w:rsidRDefault="00000000">
            <w:pPr>
              <w:spacing w:after="0" w:line="240" w:lineRule="auto"/>
              <w:rPr>
                <w:lang w:val="es-CL"/>
              </w:rPr>
            </w:pPr>
            <w:r w:rsidRPr="00542BF0">
              <w:rPr>
                <w:sz w:val="16"/>
                <w:lang w:val="es-CL"/>
              </w:rPr>
              <w:t>Un estudiante solo puede acceder a información, jornadas, documentos, entregas y notificaciones correspondientes a su propia vinculación.</w:t>
            </w:r>
          </w:p>
        </w:tc>
      </w:tr>
      <w:tr w:rsidR="00ED7A14" w:rsidRPr="00542BF0" w14:paraId="3B3D7A5B" w14:textId="77777777" w:rsidTr="00542BF0">
        <w:trPr>
          <w:jc w:val="center"/>
        </w:trPr>
        <w:tc>
          <w:tcPr>
            <w:tcW w:w="1372"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56EC3A43" w14:textId="77777777" w:rsidR="00ED7A14" w:rsidRPr="00542BF0" w:rsidRDefault="00000000">
            <w:pPr>
              <w:spacing w:after="0" w:line="240" w:lineRule="auto"/>
              <w:jc w:val="center"/>
              <w:rPr>
                <w:lang w:val="es-CL"/>
              </w:rPr>
            </w:pPr>
            <w:r w:rsidRPr="00542BF0">
              <w:rPr>
                <w:b/>
                <w:sz w:val="16"/>
                <w:lang w:val="es-CL"/>
              </w:rPr>
              <w:t>RN-09</w:t>
            </w:r>
          </w:p>
        </w:tc>
        <w:tc>
          <w:tcPr>
            <w:tcW w:w="3504"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3F83FC19" w14:textId="77777777" w:rsidR="00ED7A14" w:rsidRPr="00542BF0" w:rsidRDefault="00000000">
            <w:pPr>
              <w:spacing w:after="0" w:line="240" w:lineRule="auto"/>
              <w:rPr>
                <w:lang w:val="es-CL"/>
              </w:rPr>
            </w:pPr>
            <w:r w:rsidRPr="00542BF0">
              <w:rPr>
                <w:sz w:val="16"/>
                <w:lang w:val="es-CL"/>
              </w:rPr>
              <w:t>Alcance del docente</w:t>
            </w:r>
          </w:p>
        </w:tc>
        <w:tc>
          <w:tcPr>
            <w:tcW w:w="5829"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456B2A2B" w14:textId="77777777" w:rsidR="00ED7A14" w:rsidRPr="00542BF0" w:rsidRDefault="00000000">
            <w:pPr>
              <w:spacing w:after="0" w:line="240" w:lineRule="auto"/>
              <w:rPr>
                <w:lang w:val="es-CL"/>
              </w:rPr>
            </w:pPr>
            <w:r w:rsidRPr="00542BF0">
              <w:rPr>
                <w:sz w:val="16"/>
                <w:lang w:val="es-CL"/>
              </w:rPr>
              <w:t>Un docente solo puede consultar los grupos y estudiantes vinculados a su cuenta y administrar recursos asociados a esos grupos.</w:t>
            </w:r>
          </w:p>
        </w:tc>
      </w:tr>
      <w:tr w:rsidR="00ED7A14" w:rsidRPr="00542BF0" w14:paraId="2108BEF1" w14:textId="77777777" w:rsidTr="00542BF0">
        <w:trPr>
          <w:jc w:val="center"/>
        </w:trPr>
        <w:tc>
          <w:tcPr>
            <w:tcW w:w="1372"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408BBA84" w14:textId="77777777" w:rsidR="00ED7A14" w:rsidRPr="00542BF0" w:rsidRDefault="00000000">
            <w:pPr>
              <w:spacing w:after="0" w:line="240" w:lineRule="auto"/>
              <w:jc w:val="center"/>
              <w:rPr>
                <w:lang w:val="es-CL"/>
              </w:rPr>
            </w:pPr>
            <w:r w:rsidRPr="00542BF0">
              <w:rPr>
                <w:b/>
                <w:sz w:val="16"/>
                <w:lang w:val="es-CL"/>
              </w:rPr>
              <w:t>RN-10</w:t>
            </w:r>
          </w:p>
        </w:tc>
        <w:tc>
          <w:tcPr>
            <w:tcW w:w="3504"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4B7F4267" w14:textId="77777777" w:rsidR="00ED7A14" w:rsidRPr="00542BF0" w:rsidRDefault="00000000">
            <w:pPr>
              <w:spacing w:after="0" w:line="240" w:lineRule="auto"/>
              <w:rPr>
                <w:lang w:val="es-CL"/>
              </w:rPr>
            </w:pPr>
            <w:r w:rsidRPr="00542BF0">
              <w:rPr>
                <w:sz w:val="16"/>
                <w:lang w:val="es-CL"/>
              </w:rPr>
              <w:t>Ciclo de vida del código</w:t>
            </w:r>
          </w:p>
        </w:tc>
        <w:tc>
          <w:tcPr>
            <w:tcW w:w="5829"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6C234B32" w14:textId="77777777" w:rsidR="00ED7A14" w:rsidRPr="00542BF0" w:rsidRDefault="00000000">
            <w:pPr>
              <w:spacing w:after="0" w:line="240" w:lineRule="auto"/>
              <w:rPr>
                <w:lang w:val="es-CL"/>
              </w:rPr>
            </w:pPr>
            <w:r w:rsidRPr="00542BF0">
              <w:rPr>
                <w:sz w:val="16"/>
                <w:lang w:val="es-CL"/>
              </w:rPr>
              <w:t>Desactivar un código impide nuevas vinculaciones, pero no elimina el grupo ni desvincula a estudiantes existentes. El grupo y sus datos deben conservarse y el código puede reactivarse desde su historial.</w:t>
            </w:r>
          </w:p>
        </w:tc>
      </w:tr>
      <w:tr w:rsidR="00ED7A14" w:rsidRPr="00542BF0" w14:paraId="52996530" w14:textId="77777777" w:rsidTr="00542BF0">
        <w:trPr>
          <w:jc w:val="center"/>
        </w:trPr>
        <w:tc>
          <w:tcPr>
            <w:tcW w:w="1372"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6791EE1A" w14:textId="77777777" w:rsidR="00ED7A14" w:rsidRPr="00542BF0" w:rsidRDefault="00000000">
            <w:pPr>
              <w:spacing w:after="0" w:line="240" w:lineRule="auto"/>
              <w:jc w:val="center"/>
              <w:rPr>
                <w:lang w:val="es-CL"/>
              </w:rPr>
            </w:pPr>
            <w:r w:rsidRPr="00542BF0">
              <w:rPr>
                <w:b/>
                <w:sz w:val="16"/>
                <w:lang w:val="es-CL"/>
              </w:rPr>
              <w:t>RN-11</w:t>
            </w:r>
          </w:p>
        </w:tc>
        <w:tc>
          <w:tcPr>
            <w:tcW w:w="3504"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64685161" w14:textId="77777777" w:rsidR="00ED7A14" w:rsidRPr="00542BF0" w:rsidRDefault="00000000">
            <w:pPr>
              <w:spacing w:after="0" w:line="240" w:lineRule="auto"/>
              <w:rPr>
                <w:lang w:val="es-CL"/>
              </w:rPr>
            </w:pPr>
            <w:r w:rsidRPr="00542BF0">
              <w:rPr>
                <w:sz w:val="16"/>
                <w:lang w:val="es-CL"/>
              </w:rPr>
              <w:t>Documentación por grupo</w:t>
            </w:r>
          </w:p>
        </w:tc>
        <w:tc>
          <w:tcPr>
            <w:tcW w:w="5829"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1106F2B3" w14:textId="77777777" w:rsidR="00ED7A14" w:rsidRPr="00542BF0" w:rsidRDefault="00000000">
            <w:pPr>
              <w:spacing w:after="0" w:line="240" w:lineRule="auto"/>
              <w:rPr>
                <w:lang w:val="es-CL"/>
              </w:rPr>
            </w:pPr>
            <w:r w:rsidRPr="00542BF0">
              <w:rPr>
                <w:sz w:val="16"/>
                <w:lang w:val="es-CL"/>
              </w:rPr>
              <w:t>Los documentos publicados por el docente pertenecen a un grupo. Las plantillas/documentos, las entregas de estudiantes y las evidencias de jornadas son conceptos separados y deben mantener su trazabilidad.</w:t>
            </w:r>
          </w:p>
        </w:tc>
      </w:tr>
      <w:tr w:rsidR="00ED7A14" w:rsidRPr="00542BF0" w14:paraId="4B9E064C" w14:textId="77777777" w:rsidTr="00542BF0">
        <w:trPr>
          <w:jc w:val="center"/>
        </w:trPr>
        <w:tc>
          <w:tcPr>
            <w:tcW w:w="1372"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61CBCA10" w14:textId="77777777" w:rsidR="00ED7A14" w:rsidRPr="00542BF0" w:rsidRDefault="00000000">
            <w:pPr>
              <w:spacing w:after="0" w:line="240" w:lineRule="auto"/>
              <w:jc w:val="center"/>
              <w:rPr>
                <w:lang w:val="es-CL"/>
              </w:rPr>
            </w:pPr>
            <w:r w:rsidRPr="00542BF0">
              <w:rPr>
                <w:b/>
                <w:sz w:val="16"/>
                <w:lang w:val="es-CL"/>
              </w:rPr>
              <w:t>RN-12</w:t>
            </w:r>
          </w:p>
        </w:tc>
        <w:tc>
          <w:tcPr>
            <w:tcW w:w="3504"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6213A9AB" w14:textId="77777777" w:rsidR="00ED7A14" w:rsidRPr="00542BF0" w:rsidRDefault="00000000">
            <w:pPr>
              <w:spacing w:after="0" w:line="240" w:lineRule="auto"/>
              <w:rPr>
                <w:lang w:val="es-CL"/>
              </w:rPr>
            </w:pPr>
            <w:r w:rsidRPr="00542BF0">
              <w:rPr>
                <w:sz w:val="16"/>
                <w:lang w:val="es-CL"/>
              </w:rPr>
              <w:t>Metadatos de archivos</w:t>
            </w:r>
          </w:p>
        </w:tc>
        <w:tc>
          <w:tcPr>
            <w:tcW w:w="5829"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2760E781" w14:textId="77777777" w:rsidR="00ED7A14" w:rsidRPr="00542BF0" w:rsidRDefault="00000000">
            <w:pPr>
              <w:spacing w:after="0" w:line="240" w:lineRule="auto"/>
              <w:rPr>
                <w:lang w:val="es-CL"/>
              </w:rPr>
            </w:pPr>
            <w:r w:rsidRPr="00542BF0">
              <w:rPr>
                <w:sz w:val="16"/>
                <w:lang w:val="es-CL"/>
              </w:rPr>
              <w:t>Los archivos físicos no deben almacenarse como contenido binario en PostgreSQL; la base de datos conserva metadatos, relaciones y referencias al almacenamiento de objetos.</w:t>
            </w:r>
          </w:p>
        </w:tc>
      </w:tr>
      <w:tr w:rsidR="00ED7A14" w:rsidRPr="00542BF0" w14:paraId="0DFF7D86" w14:textId="77777777" w:rsidTr="00542BF0">
        <w:trPr>
          <w:jc w:val="center"/>
        </w:trPr>
        <w:tc>
          <w:tcPr>
            <w:tcW w:w="10705" w:type="dxa"/>
            <w:gridSpan w:val="3"/>
            <w:tcBorders>
              <w:top w:val="single" w:sz="4" w:space="0" w:color="C9D5E6"/>
              <w:left w:val="single" w:sz="4" w:space="0" w:color="C9D5E6"/>
              <w:bottom w:val="single" w:sz="4" w:space="0" w:color="C9D5E6"/>
              <w:right w:val="single" w:sz="4" w:space="0" w:color="C9D5E6"/>
            </w:tcBorders>
            <w:shd w:val="clear" w:color="auto" w:fill="FFF2CC"/>
            <w:vAlign w:val="center"/>
          </w:tcPr>
          <w:p w14:paraId="08646190" w14:textId="77777777" w:rsidR="00ED7A14" w:rsidRPr="00542BF0" w:rsidRDefault="00000000">
            <w:pPr>
              <w:spacing w:after="0" w:line="240" w:lineRule="auto"/>
              <w:rPr>
                <w:lang w:val="es-CL"/>
              </w:rPr>
            </w:pPr>
            <w:r w:rsidRPr="00542BF0">
              <w:rPr>
                <w:b/>
                <w:color w:val="17365D"/>
                <w:lang w:val="es-CL"/>
              </w:rPr>
              <w:t>Regla vigente sobre horas.</w:t>
            </w:r>
            <w:r>
              <w:t xml:space="preserve"> PracticasHub utiliza el concepto de Horas registradas. No existe una aprobación obligatoria de cada jornada ni una regla de “solo las horas aprobadas cuentan”. El estado Observada indica que una corrección fue habilitada; no significa que las horas hayan sido rechazadas.</w:t>
            </w:r>
          </w:p>
        </w:tc>
      </w:tr>
    </w:tbl>
    <w:p w14:paraId="1D7F379A" w14:textId="77777777" w:rsidR="00ED7A14" w:rsidRPr="00542BF0" w:rsidRDefault="00ED7A14">
      <w:pPr>
        <w:spacing w:after="0"/>
        <w:rPr>
          <w:lang w:val="es-CL"/>
        </w:rPr>
      </w:pPr>
    </w:p>
    <w:p w14:paraId="3484D215" w14:textId="77777777" w:rsidR="00ED7A14" w:rsidRPr="00542BF0" w:rsidRDefault="00000000">
      <w:pPr>
        <w:rPr>
          <w:lang w:val="es-CL"/>
        </w:rPr>
      </w:pPr>
      <w:r w:rsidRPr="00542BF0">
        <w:rPr>
          <w:lang w:val="es-CL"/>
        </w:rPr>
        <w:br w:type="page"/>
      </w:r>
    </w:p>
    <w:p w14:paraId="667C3FE0" w14:textId="77777777" w:rsidR="00ED7A14" w:rsidRPr="00542BF0" w:rsidRDefault="00000000" w:rsidP="00542BF0">
      <w:pPr>
        <w:pStyle w:val="Ttulo1"/>
        <w:rPr>
          <w:lang w:val="es-CL"/>
        </w:rPr>
      </w:pPr>
      <w:bookmarkStart w:id="7" w:name="_Toc242714583"/>
      <w:r w:rsidRPr="00542BF0">
        <w:rPr>
          <w:lang w:val="es-CL"/>
        </w:rPr>
        <w:lastRenderedPageBreak/>
        <w:t>5. Matriz funcional por actor</w:t>
      </w:r>
      <w:bookmarkEnd w:id="7"/>
    </w:p>
    <w:p w14:paraId="47AB62D2" w14:textId="77777777" w:rsidR="00ED7A14" w:rsidRPr="00542BF0" w:rsidRDefault="00000000">
      <w:pPr>
        <w:spacing w:after="80" w:line="252" w:lineRule="auto"/>
        <w:rPr>
          <w:lang w:val="es-CL"/>
        </w:rPr>
      </w:pPr>
      <w:r w:rsidRPr="00542BF0">
        <w:rPr>
          <w:lang w:val="es-CL"/>
        </w:rPr>
        <w:t>La siguiente matriz resume qué perfil participa en cada función del MVP. Sirve como apoyo para diseño de permisos, pruebas y trazabilidad con el backend.</w:t>
      </w:r>
    </w:p>
    <w:tbl>
      <w:tblPr>
        <w:tblW w:w="0" w:type="auto"/>
        <w:jc w:val="center"/>
        <w:tblLayout w:type="fixed"/>
        <w:tblLook w:val="04A0" w:firstRow="1" w:lastRow="0" w:firstColumn="1" w:lastColumn="0" w:noHBand="0" w:noVBand="1"/>
      </w:tblPr>
      <w:tblGrid>
        <w:gridCol w:w="5760"/>
        <w:gridCol w:w="2232"/>
        <w:gridCol w:w="2232"/>
      </w:tblGrid>
      <w:tr w:rsidR="00ED7A14" w:rsidRPr="00542BF0" w14:paraId="38CEA526" w14:textId="77777777">
        <w:trPr>
          <w:jc w:val="center"/>
        </w:trPr>
        <w:tc>
          <w:tcPr>
            <w:tcW w:w="5760" w:type="dxa"/>
            <w:tcBorders>
              <w:top w:val="single" w:sz="4" w:space="0" w:color="C9D5E6"/>
              <w:left w:val="single" w:sz="4" w:space="0" w:color="C9D5E6"/>
              <w:bottom w:val="single" w:sz="4" w:space="0" w:color="C9D5E6"/>
              <w:right w:val="single" w:sz="4" w:space="0" w:color="C9D5E6"/>
            </w:tcBorders>
            <w:shd w:val="clear" w:color="auto" w:fill="17365D"/>
            <w:vAlign w:val="center"/>
          </w:tcPr>
          <w:p w14:paraId="14FAE217" w14:textId="77777777" w:rsidR="00ED7A14" w:rsidRPr="00542BF0" w:rsidRDefault="00000000">
            <w:pPr>
              <w:spacing w:after="0" w:line="240" w:lineRule="auto"/>
              <w:jc w:val="center"/>
              <w:rPr>
                <w:lang w:val="es-CL"/>
              </w:rPr>
            </w:pPr>
            <w:r w:rsidRPr="00542BF0">
              <w:rPr>
                <w:b/>
                <w:color w:val="FFFFFF"/>
                <w:sz w:val="17"/>
                <w:lang w:val="es-CL"/>
              </w:rPr>
              <w:t>Función</w:t>
            </w:r>
          </w:p>
        </w:tc>
        <w:tc>
          <w:tcPr>
            <w:tcW w:w="2232" w:type="dxa"/>
            <w:tcBorders>
              <w:top w:val="single" w:sz="4" w:space="0" w:color="C9D5E6"/>
              <w:left w:val="single" w:sz="4" w:space="0" w:color="C9D5E6"/>
              <w:bottom w:val="single" w:sz="4" w:space="0" w:color="C9D5E6"/>
              <w:right w:val="single" w:sz="4" w:space="0" w:color="C9D5E6"/>
            </w:tcBorders>
            <w:shd w:val="clear" w:color="auto" w:fill="17365D"/>
            <w:vAlign w:val="center"/>
          </w:tcPr>
          <w:p w14:paraId="77C050FD" w14:textId="77777777" w:rsidR="00ED7A14" w:rsidRPr="00542BF0" w:rsidRDefault="00000000">
            <w:pPr>
              <w:spacing w:after="0" w:line="240" w:lineRule="auto"/>
              <w:jc w:val="center"/>
              <w:rPr>
                <w:lang w:val="es-CL"/>
              </w:rPr>
            </w:pPr>
            <w:r w:rsidRPr="00542BF0">
              <w:rPr>
                <w:b/>
                <w:color w:val="FFFFFF"/>
                <w:sz w:val="17"/>
                <w:lang w:val="es-CL"/>
              </w:rPr>
              <w:t>Estudiante</w:t>
            </w:r>
          </w:p>
        </w:tc>
        <w:tc>
          <w:tcPr>
            <w:tcW w:w="2232" w:type="dxa"/>
            <w:tcBorders>
              <w:top w:val="single" w:sz="4" w:space="0" w:color="C9D5E6"/>
              <w:left w:val="single" w:sz="4" w:space="0" w:color="C9D5E6"/>
              <w:bottom w:val="single" w:sz="4" w:space="0" w:color="C9D5E6"/>
              <w:right w:val="single" w:sz="4" w:space="0" w:color="C9D5E6"/>
            </w:tcBorders>
            <w:shd w:val="clear" w:color="auto" w:fill="17365D"/>
            <w:vAlign w:val="center"/>
          </w:tcPr>
          <w:p w14:paraId="27EFE270" w14:textId="77777777" w:rsidR="00ED7A14" w:rsidRPr="00542BF0" w:rsidRDefault="00000000">
            <w:pPr>
              <w:spacing w:after="0" w:line="240" w:lineRule="auto"/>
              <w:jc w:val="center"/>
              <w:rPr>
                <w:lang w:val="es-CL"/>
              </w:rPr>
            </w:pPr>
            <w:r w:rsidRPr="00542BF0">
              <w:rPr>
                <w:b/>
                <w:color w:val="FFFFFF"/>
                <w:sz w:val="17"/>
                <w:lang w:val="es-CL"/>
              </w:rPr>
              <w:t>Docente</w:t>
            </w:r>
          </w:p>
        </w:tc>
      </w:tr>
      <w:tr w:rsidR="00ED7A14" w:rsidRPr="00542BF0" w14:paraId="17500ECA" w14:textId="77777777">
        <w:trPr>
          <w:jc w:val="center"/>
        </w:trPr>
        <w:tc>
          <w:tcPr>
            <w:tcW w:w="5760" w:type="dxa"/>
            <w:tcBorders>
              <w:top w:val="single" w:sz="4" w:space="0" w:color="C9D5E6"/>
              <w:left w:val="single" w:sz="4" w:space="0" w:color="C9D5E6"/>
              <w:bottom w:val="single" w:sz="4" w:space="0" w:color="C9D5E6"/>
              <w:right w:val="single" w:sz="4" w:space="0" w:color="C9D5E6"/>
            </w:tcBorders>
            <w:shd w:val="clear" w:color="auto" w:fill="EAF0F8"/>
            <w:vAlign w:val="center"/>
          </w:tcPr>
          <w:p w14:paraId="6AA28110" w14:textId="77777777" w:rsidR="00ED7A14" w:rsidRPr="00542BF0" w:rsidRDefault="00000000">
            <w:pPr>
              <w:spacing w:after="0" w:line="240" w:lineRule="auto"/>
              <w:rPr>
                <w:lang w:val="es-CL"/>
              </w:rPr>
            </w:pPr>
            <w:r w:rsidRPr="00542BF0">
              <w:rPr>
                <w:b/>
                <w:sz w:val="17"/>
                <w:lang w:val="es-CL"/>
              </w:rPr>
              <w:t>Iniciar sesión</w:t>
            </w:r>
          </w:p>
        </w:tc>
        <w:tc>
          <w:tcPr>
            <w:tcW w:w="2232"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773E2FFB" w14:textId="77777777" w:rsidR="00ED7A14" w:rsidRPr="00542BF0" w:rsidRDefault="00000000">
            <w:pPr>
              <w:spacing w:after="0" w:line="240" w:lineRule="auto"/>
              <w:jc w:val="center"/>
              <w:rPr>
                <w:lang w:val="es-CL"/>
              </w:rPr>
            </w:pPr>
            <w:r w:rsidRPr="00542BF0">
              <w:rPr>
                <w:sz w:val="17"/>
                <w:lang w:val="es-CL"/>
              </w:rPr>
              <w:t>Sí</w:t>
            </w:r>
          </w:p>
        </w:tc>
        <w:tc>
          <w:tcPr>
            <w:tcW w:w="2232"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27C3A2FA" w14:textId="77777777" w:rsidR="00ED7A14" w:rsidRPr="00542BF0" w:rsidRDefault="00000000">
            <w:pPr>
              <w:spacing w:after="0" w:line="240" w:lineRule="auto"/>
              <w:jc w:val="center"/>
              <w:rPr>
                <w:lang w:val="es-CL"/>
              </w:rPr>
            </w:pPr>
            <w:r w:rsidRPr="00542BF0">
              <w:rPr>
                <w:sz w:val="17"/>
                <w:lang w:val="es-CL"/>
              </w:rPr>
              <w:t>Sí</w:t>
            </w:r>
          </w:p>
        </w:tc>
      </w:tr>
      <w:tr w:rsidR="00ED7A14" w:rsidRPr="00542BF0" w14:paraId="49DB0C46" w14:textId="77777777">
        <w:trPr>
          <w:jc w:val="center"/>
        </w:trPr>
        <w:tc>
          <w:tcPr>
            <w:tcW w:w="5760" w:type="dxa"/>
            <w:tcBorders>
              <w:top w:val="single" w:sz="4" w:space="0" w:color="C9D5E6"/>
              <w:left w:val="single" w:sz="4" w:space="0" w:color="C9D5E6"/>
              <w:bottom w:val="single" w:sz="4" w:space="0" w:color="C9D5E6"/>
              <w:right w:val="single" w:sz="4" w:space="0" w:color="C9D5E6"/>
            </w:tcBorders>
            <w:shd w:val="clear" w:color="auto" w:fill="EAF0F8"/>
            <w:vAlign w:val="center"/>
          </w:tcPr>
          <w:p w14:paraId="7554172C" w14:textId="77777777" w:rsidR="00ED7A14" w:rsidRPr="00542BF0" w:rsidRDefault="00000000">
            <w:pPr>
              <w:spacing w:after="0" w:line="240" w:lineRule="auto"/>
              <w:rPr>
                <w:lang w:val="es-CL"/>
              </w:rPr>
            </w:pPr>
            <w:r w:rsidRPr="00542BF0">
              <w:rPr>
                <w:b/>
                <w:sz w:val="17"/>
                <w:lang w:val="es-CL"/>
              </w:rPr>
              <w:t>Usar código de vinculación de grupo</w:t>
            </w:r>
          </w:p>
        </w:tc>
        <w:tc>
          <w:tcPr>
            <w:tcW w:w="2232"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3609F13D" w14:textId="77777777" w:rsidR="00ED7A14" w:rsidRPr="00542BF0" w:rsidRDefault="00000000">
            <w:pPr>
              <w:spacing w:after="0" w:line="240" w:lineRule="auto"/>
              <w:jc w:val="center"/>
              <w:rPr>
                <w:lang w:val="es-CL"/>
              </w:rPr>
            </w:pPr>
            <w:r w:rsidRPr="00542BF0">
              <w:rPr>
                <w:sz w:val="17"/>
                <w:lang w:val="es-CL"/>
              </w:rPr>
              <w:t>Sí</w:t>
            </w:r>
          </w:p>
        </w:tc>
        <w:tc>
          <w:tcPr>
            <w:tcW w:w="2232"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36788D8C" w14:textId="77777777" w:rsidR="00ED7A14" w:rsidRPr="00542BF0" w:rsidRDefault="00000000">
            <w:pPr>
              <w:spacing w:after="0" w:line="240" w:lineRule="auto"/>
              <w:jc w:val="center"/>
              <w:rPr>
                <w:lang w:val="es-CL"/>
              </w:rPr>
            </w:pPr>
            <w:r w:rsidRPr="00542BF0">
              <w:rPr>
                <w:sz w:val="17"/>
                <w:lang w:val="es-CL"/>
              </w:rPr>
              <w:t>No</w:t>
            </w:r>
          </w:p>
        </w:tc>
      </w:tr>
      <w:tr w:rsidR="00ED7A14" w:rsidRPr="00542BF0" w14:paraId="68A34690" w14:textId="77777777">
        <w:trPr>
          <w:jc w:val="center"/>
        </w:trPr>
        <w:tc>
          <w:tcPr>
            <w:tcW w:w="5760" w:type="dxa"/>
            <w:tcBorders>
              <w:top w:val="single" w:sz="4" w:space="0" w:color="C9D5E6"/>
              <w:left w:val="single" w:sz="4" w:space="0" w:color="C9D5E6"/>
              <w:bottom w:val="single" w:sz="4" w:space="0" w:color="C9D5E6"/>
              <w:right w:val="single" w:sz="4" w:space="0" w:color="C9D5E6"/>
            </w:tcBorders>
            <w:shd w:val="clear" w:color="auto" w:fill="EAF0F8"/>
            <w:vAlign w:val="center"/>
          </w:tcPr>
          <w:p w14:paraId="7372C027" w14:textId="77777777" w:rsidR="00ED7A14" w:rsidRPr="00542BF0" w:rsidRDefault="00000000">
            <w:pPr>
              <w:spacing w:after="0" w:line="240" w:lineRule="auto"/>
              <w:rPr>
                <w:lang w:val="es-CL"/>
              </w:rPr>
            </w:pPr>
            <w:r w:rsidRPr="00542BF0">
              <w:rPr>
                <w:b/>
                <w:sz w:val="17"/>
                <w:lang w:val="es-CL"/>
              </w:rPr>
              <w:t>Crear y administrar grupos/códigos</w:t>
            </w:r>
          </w:p>
        </w:tc>
        <w:tc>
          <w:tcPr>
            <w:tcW w:w="2232"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1442997F" w14:textId="77777777" w:rsidR="00ED7A14" w:rsidRPr="00542BF0" w:rsidRDefault="00000000">
            <w:pPr>
              <w:spacing w:after="0" w:line="240" w:lineRule="auto"/>
              <w:jc w:val="center"/>
              <w:rPr>
                <w:lang w:val="es-CL"/>
              </w:rPr>
            </w:pPr>
            <w:r w:rsidRPr="00542BF0">
              <w:rPr>
                <w:sz w:val="17"/>
                <w:lang w:val="es-CL"/>
              </w:rPr>
              <w:t>No</w:t>
            </w:r>
          </w:p>
        </w:tc>
        <w:tc>
          <w:tcPr>
            <w:tcW w:w="2232"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5A076464" w14:textId="77777777" w:rsidR="00ED7A14" w:rsidRPr="00542BF0" w:rsidRDefault="00000000">
            <w:pPr>
              <w:spacing w:after="0" w:line="240" w:lineRule="auto"/>
              <w:jc w:val="center"/>
              <w:rPr>
                <w:lang w:val="es-CL"/>
              </w:rPr>
            </w:pPr>
            <w:r w:rsidRPr="00542BF0">
              <w:rPr>
                <w:sz w:val="17"/>
                <w:lang w:val="es-CL"/>
              </w:rPr>
              <w:t>Sí</w:t>
            </w:r>
          </w:p>
        </w:tc>
      </w:tr>
      <w:tr w:rsidR="00ED7A14" w:rsidRPr="00542BF0" w14:paraId="667FE1A7" w14:textId="77777777">
        <w:trPr>
          <w:jc w:val="center"/>
        </w:trPr>
        <w:tc>
          <w:tcPr>
            <w:tcW w:w="5760" w:type="dxa"/>
            <w:tcBorders>
              <w:top w:val="single" w:sz="4" w:space="0" w:color="C9D5E6"/>
              <w:left w:val="single" w:sz="4" w:space="0" w:color="C9D5E6"/>
              <w:bottom w:val="single" w:sz="4" w:space="0" w:color="C9D5E6"/>
              <w:right w:val="single" w:sz="4" w:space="0" w:color="C9D5E6"/>
            </w:tcBorders>
            <w:shd w:val="clear" w:color="auto" w:fill="EAF0F8"/>
            <w:vAlign w:val="center"/>
          </w:tcPr>
          <w:p w14:paraId="5AD6F447" w14:textId="77777777" w:rsidR="00ED7A14" w:rsidRPr="00542BF0" w:rsidRDefault="00000000">
            <w:pPr>
              <w:spacing w:after="0" w:line="240" w:lineRule="auto"/>
              <w:rPr>
                <w:lang w:val="es-CL"/>
              </w:rPr>
            </w:pPr>
            <w:r w:rsidRPr="00542BF0">
              <w:rPr>
                <w:b/>
                <w:sz w:val="17"/>
                <w:lang w:val="es-CL"/>
              </w:rPr>
              <w:t>Registrar jornada/actividad</w:t>
            </w:r>
          </w:p>
        </w:tc>
        <w:tc>
          <w:tcPr>
            <w:tcW w:w="2232"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03662C33" w14:textId="3CB94F29" w:rsidR="00ED7A14" w:rsidRPr="00542BF0" w:rsidRDefault="00542BF0">
            <w:pPr>
              <w:spacing w:after="0" w:line="240" w:lineRule="auto"/>
              <w:jc w:val="center"/>
              <w:rPr>
                <w:lang w:val="es-CL"/>
              </w:rPr>
            </w:pPr>
            <w:r>
              <w:rPr>
                <w:sz w:val="17"/>
                <w:lang w:val="es-CL"/>
              </w:rPr>
              <w:t>Sí</w:t>
            </w:r>
          </w:p>
        </w:tc>
        <w:tc>
          <w:tcPr>
            <w:tcW w:w="2232"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01BA634B" w14:textId="50D58279" w:rsidR="00ED7A14" w:rsidRPr="00542BF0" w:rsidRDefault="00542BF0">
            <w:pPr>
              <w:spacing w:after="0" w:line="240" w:lineRule="auto"/>
              <w:jc w:val="center"/>
              <w:rPr>
                <w:lang w:val="es-CL"/>
              </w:rPr>
            </w:pPr>
            <w:r>
              <w:rPr>
                <w:sz w:val="17"/>
                <w:lang w:val="es-CL"/>
              </w:rPr>
              <w:t>No</w:t>
            </w:r>
          </w:p>
        </w:tc>
      </w:tr>
      <w:tr w:rsidR="00ED7A14" w:rsidRPr="00542BF0" w14:paraId="1628C348" w14:textId="77777777">
        <w:trPr>
          <w:jc w:val="center"/>
        </w:trPr>
        <w:tc>
          <w:tcPr>
            <w:tcW w:w="5760" w:type="dxa"/>
            <w:tcBorders>
              <w:top w:val="single" w:sz="4" w:space="0" w:color="C9D5E6"/>
              <w:left w:val="single" w:sz="4" w:space="0" w:color="C9D5E6"/>
              <w:bottom w:val="single" w:sz="4" w:space="0" w:color="C9D5E6"/>
              <w:right w:val="single" w:sz="4" w:space="0" w:color="C9D5E6"/>
            </w:tcBorders>
            <w:shd w:val="clear" w:color="auto" w:fill="EAF0F8"/>
            <w:vAlign w:val="center"/>
          </w:tcPr>
          <w:p w14:paraId="5300A05B" w14:textId="77777777" w:rsidR="00ED7A14" w:rsidRPr="00542BF0" w:rsidRDefault="00000000">
            <w:pPr>
              <w:spacing w:after="0" w:line="240" w:lineRule="auto"/>
              <w:rPr>
                <w:lang w:val="es-CL"/>
              </w:rPr>
            </w:pPr>
            <w:r w:rsidRPr="00542BF0">
              <w:rPr>
                <w:b/>
                <w:sz w:val="17"/>
                <w:lang w:val="es-CL"/>
              </w:rPr>
              <w:t>Adjuntar evidencia a jornada</w:t>
            </w:r>
          </w:p>
        </w:tc>
        <w:tc>
          <w:tcPr>
            <w:tcW w:w="2232"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5A14A7FC" w14:textId="77777777" w:rsidR="00ED7A14" w:rsidRPr="00542BF0" w:rsidRDefault="00000000" w:rsidP="00542BF0">
            <w:pPr>
              <w:spacing w:after="0" w:line="240" w:lineRule="auto"/>
              <w:jc w:val="center"/>
              <w:rPr>
                <w:lang w:val="es-CL"/>
              </w:rPr>
            </w:pPr>
            <w:r w:rsidRPr="00542BF0">
              <w:rPr>
                <w:sz w:val="17"/>
                <w:lang w:val="es-CL"/>
              </w:rPr>
              <w:t>Sí</w:t>
            </w:r>
          </w:p>
        </w:tc>
        <w:tc>
          <w:tcPr>
            <w:tcW w:w="2232"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657D6216" w14:textId="466431CF" w:rsidR="00ED7A14" w:rsidRPr="00542BF0" w:rsidRDefault="00542BF0" w:rsidP="00542BF0">
            <w:pPr>
              <w:spacing w:after="0" w:line="240" w:lineRule="auto"/>
              <w:jc w:val="center"/>
              <w:rPr>
                <w:lang w:val="es-CL"/>
              </w:rPr>
            </w:pPr>
            <w:r>
              <w:rPr>
                <w:sz w:val="17"/>
                <w:lang w:val="es-CL"/>
              </w:rPr>
              <w:t>No</w:t>
            </w:r>
          </w:p>
        </w:tc>
      </w:tr>
      <w:tr w:rsidR="00ED7A14" w:rsidRPr="00542BF0" w14:paraId="2ACE51B8" w14:textId="77777777">
        <w:trPr>
          <w:jc w:val="center"/>
        </w:trPr>
        <w:tc>
          <w:tcPr>
            <w:tcW w:w="5760" w:type="dxa"/>
            <w:tcBorders>
              <w:top w:val="single" w:sz="4" w:space="0" w:color="C9D5E6"/>
              <w:left w:val="single" w:sz="4" w:space="0" w:color="C9D5E6"/>
              <w:bottom w:val="single" w:sz="4" w:space="0" w:color="C9D5E6"/>
              <w:right w:val="single" w:sz="4" w:space="0" w:color="C9D5E6"/>
            </w:tcBorders>
            <w:shd w:val="clear" w:color="auto" w:fill="EAF0F8"/>
            <w:vAlign w:val="center"/>
          </w:tcPr>
          <w:p w14:paraId="34D85A1A" w14:textId="77777777" w:rsidR="00ED7A14" w:rsidRPr="00542BF0" w:rsidRDefault="00000000">
            <w:pPr>
              <w:spacing w:after="0" w:line="240" w:lineRule="auto"/>
              <w:rPr>
                <w:lang w:val="es-CL"/>
              </w:rPr>
            </w:pPr>
            <w:r w:rsidRPr="00542BF0">
              <w:rPr>
                <w:b/>
                <w:sz w:val="17"/>
                <w:lang w:val="es-CL"/>
              </w:rPr>
              <w:t>Consultar horas y meta propia</w:t>
            </w:r>
          </w:p>
        </w:tc>
        <w:tc>
          <w:tcPr>
            <w:tcW w:w="2232"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6B057315" w14:textId="77777777" w:rsidR="00ED7A14" w:rsidRPr="00542BF0" w:rsidRDefault="00000000">
            <w:pPr>
              <w:spacing w:after="0" w:line="240" w:lineRule="auto"/>
              <w:jc w:val="center"/>
              <w:rPr>
                <w:lang w:val="es-CL"/>
              </w:rPr>
            </w:pPr>
            <w:r w:rsidRPr="00542BF0">
              <w:rPr>
                <w:sz w:val="17"/>
                <w:lang w:val="es-CL"/>
              </w:rPr>
              <w:t>Sí</w:t>
            </w:r>
          </w:p>
        </w:tc>
        <w:tc>
          <w:tcPr>
            <w:tcW w:w="2232"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4B1CCC16" w14:textId="77777777" w:rsidR="00ED7A14" w:rsidRPr="00542BF0" w:rsidRDefault="00000000">
            <w:pPr>
              <w:spacing w:after="0" w:line="240" w:lineRule="auto"/>
              <w:jc w:val="center"/>
              <w:rPr>
                <w:lang w:val="es-CL"/>
              </w:rPr>
            </w:pPr>
            <w:r w:rsidRPr="00542BF0">
              <w:rPr>
                <w:sz w:val="17"/>
                <w:lang w:val="es-CL"/>
              </w:rPr>
              <w:t>No</w:t>
            </w:r>
          </w:p>
        </w:tc>
      </w:tr>
      <w:tr w:rsidR="00ED7A14" w:rsidRPr="00542BF0" w14:paraId="29871AD2" w14:textId="77777777">
        <w:trPr>
          <w:jc w:val="center"/>
        </w:trPr>
        <w:tc>
          <w:tcPr>
            <w:tcW w:w="5760" w:type="dxa"/>
            <w:tcBorders>
              <w:top w:val="single" w:sz="4" w:space="0" w:color="C9D5E6"/>
              <w:left w:val="single" w:sz="4" w:space="0" w:color="C9D5E6"/>
              <w:bottom w:val="single" w:sz="4" w:space="0" w:color="C9D5E6"/>
              <w:right w:val="single" w:sz="4" w:space="0" w:color="C9D5E6"/>
            </w:tcBorders>
            <w:shd w:val="clear" w:color="auto" w:fill="EAF0F8"/>
            <w:vAlign w:val="center"/>
          </w:tcPr>
          <w:p w14:paraId="4821BEA2" w14:textId="77777777" w:rsidR="00ED7A14" w:rsidRPr="00542BF0" w:rsidRDefault="00000000">
            <w:pPr>
              <w:spacing w:after="0" w:line="240" w:lineRule="auto"/>
              <w:rPr>
                <w:lang w:val="es-CL"/>
              </w:rPr>
            </w:pPr>
            <w:r w:rsidRPr="00542BF0">
              <w:rPr>
                <w:b/>
                <w:sz w:val="17"/>
                <w:lang w:val="es-CL"/>
              </w:rPr>
              <w:t>Consultar estudiantes y jornadas vinculadas</w:t>
            </w:r>
          </w:p>
        </w:tc>
        <w:tc>
          <w:tcPr>
            <w:tcW w:w="2232"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519B2EEF" w14:textId="77777777" w:rsidR="00ED7A14" w:rsidRPr="00542BF0" w:rsidRDefault="00000000">
            <w:pPr>
              <w:spacing w:after="0" w:line="240" w:lineRule="auto"/>
              <w:jc w:val="center"/>
              <w:rPr>
                <w:lang w:val="es-CL"/>
              </w:rPr>
            </w:pPr>
            <w:r w:rsidRPr="00542BF0">
              <w:rPr>
                <w:sz w:val="17"/>
                <w:lang w:val="es-CL"/>
              </w:rPr>
              <w:t>No</w:t>
            </w:r>
          </w:p>
        </w:tc>
        <w:tc>
          <w:tcPr>
            <w:tcW w:w="2232"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496457BF" w14:textId="77777777" w:rsidR="00ED7A14" w:rsidRPr="00542BF0" w:rsidRDefault="00000000">
            <w:pPr>
              <w:spacing w:after="0" w:line="240" w:lineRule="auto"/>
              <w:jc w:val="center"/>
              <w:rPr>
                <w:lang w:val="es-CL"/>
              </w:rPr>
            </w:pPr>
            <w:r w:rsidRPr="00542BF0">
              <w:rPr>
                <w:sz w:val="17"/>
                <w:lang w:val="es-CL"/>
              </w:rPr>
              <w:t>Sí</w:t>
            </w:r>
          </w:p>
        </w:tc>
      </w:tr>
      <w:tr w:rsidR="00ED7A14" w:rsidRPr="00542BF0" w14:paraId="3C493086" w14:textId="77777777">
        <w:trPr>
          <w:jc w:val="center"/>
        </w:trPr>
        <w:tc>
          <w:tcPr>
            <w:tcW w:w="5760" w:type="dxa"/>
            <w:tcBorders>
              <w:top w:val="single" w:sz="4" w:space="0" w:color="C9D5E6"/>
              <w:left w:val="single" w:sz="4" w:space="0" w:color="C9D5E6"/>
              <w:bottom w:val="single" w:sz="4" w:space="0" w:color="C9D5E6"/>
              <w:right w:val="single" w:sz="4" w:space="0" w:color="C9D5E6"/>
            </w:tcBorders>
            <w:shd w:val="clear" w:color="auto" w:fill="EAF0F8"/>
            <w:vAlign w:val="center"/>
          </w:tcPr>
          <w:p w14:paraId="3F1CBB5D" w14:textId="77777777" w:rsidR="00ED7A14" w:rsidRPr="00542BF0" w:rsidRDefault="00000000">
            <w:pPr>
              <w:spacing w:after="0" w:line="240" w:lineRule="auto"/>
              <w:rPr>
                <w:lang w:val="es-CL"/>
              </w:rPr>
            </w:pPr>
            <w:r w:rsidRPr="00542BF0">
              <w:rPr>
                <w:b/>
                <w:sz w:val="17"/>
                <w:lang w:val="es-CL"/>
              </w:rPr>
              <w:t>Gestionar corrección de jornada</w:t>
            </w:r>
          </w:p>
        </w:tc>
        <w:tc>
          <w:tcPr>
            <w:tcW w:w="2232"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4C4CA6CA" w14:textId="77777777" w:rsidR="00ED7A14" w:rsidRPr="00542BF0" w:rsidRDefault="00000000">
            <w:pPr>
              <w:spacing w:after="0" w:line="240" w:lineRule="auto"/>
              <w:jc w:val="center"/>
              <w:rPr>
                <w:lang w:val="es-CL"/>
              </w:rPr>
            </w:pPr>
            <w:r w:rsidRPr="00542BF0">
              <w:rPr>
                <w:sz w:val="17"/>
                <w:lang w:val="es-CL"/>
              </w:rPr>
              <w:t>Sí (solicita/corrige)</w:t>
            </w:r>
          </w:p>
        </w:tc>
        <w:tc>
          <w:tcPr>
            <w:tcW w:w="2232"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33A78294" w14:textId="77777777" w:rsidR="00ED7A14" w:rsidRPr="00542BF0" w:rsidRDefault="00000000">
            <w:pPr>
              <w:spacing w:after="0" w:line="240" w:lineRule="auto"/>
              <w:jc w:val="center"/>
              <w:rPr>
                <w:lang w:val="es-CL"/>
              </w:rPr>
            </w:pPr>
            <w:r w:rsidRPr="00542BF0">
              <w:rPr>
                <w:sz w:val="17"/>
                <w:lang w:val="es-CL"/>
              </w:rPr>
              <w:t>Sí (habilita)</w:t>
            </w:r>
          </w:p>
        </w:tc>
      </w:tr>
      <w:tr w:rsidR="00ED7A14" w:rsidRPr="00542BF0" w14:paraId="73286B1B" w14:textId="77777777">
        <w:trPr>
          <w:jc w:val="center"/>
        </w:trPr>
        <w:tc>
          <w:tcPr>
            <w:tcW w:w="5760" w:type="dxa"/>
            <w:tcBorders>
              <w:top w:val="single" w:sz="4" w:space="0" w:color="C9D5E6"/>
              <w:left w:val="single" w:sz="4" w:space="0" w:color="C9D5E6"/>
              <w:bottom w:val="single" w:sz="4" w:space="0" w:color="C9D5E6"/>
              <w:right w:val="single" w:sz="4" w:space="0" w:color="C9D5E6"/>
            </w:tcBorders>
            <w:shd w:val="clear" w:color="auto" w:fill="EAF0F8"/>
            <w:vAlign w:val="center"/>
          </w:tcPr>
          <w:p w14:paraId="5ED74677" w14:textId="77777777" w:rsidR="00ED7A14" w:rsidRPr="00542BF0" w:rsidRDefault="00000000">
            <w:pPr>
              <w:spacing w:after="0" w:line="240" w:lineRule="auto"/>
              <w:rPr>
                <w:lang w:val="es-CL"/>
              </w:rPr>
            </w:pPr>
            <w:r w:rsidRPr="00542BF0">
              <w:rPr>
                <w:b/>
                <w:sz w:val="17"/>
                <w:lang w:val="es-CL"/>
              </w:rPr>
              <w:t>Consultar notificaciones</w:t>
            </w:r>
          </w:p>
        </w:tc>
        <w:tc>
          <w:tcPr>
            <w:tcW w:w="2232"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03B72F81" w14:textId="77777777" w:rsidR="00ED7A14" w:rsidRPr="00542BF0" w:rsidRDefault="00000000">
            <w:pPr>
              <w:spacing w:after="0" w:line="240" w:lineRule="auto"/>
              <w:jc w:val="center"/>
              <w:rPr>
                <w:lang w:val="es-CL"/>
              </w:rPr>
            </w:pPr>
            <w:r w:rsidRPr="00542BF0">
              <w:rPr>
                <w:sz w:val="17"/>
                <w:lang w:val="es-CL"/>
              </w:rPr>
              <w:t>Sí</w:t>
            </w:r>
          </w:p>
        </w:tc>
        <w:tc>
          <w:tcPr>
            <w:tcW w:w="2232"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25A62D66" w14:textId="77777777" w:rsidR="00ED7A14" w:rsidRPr="00542BF0" w:rsidRDefault="00000000">
            <w:pPr>
              <w:spacing w:after="0" w:line="240" w:lineRule="auto"/>
              <w:jc w:val="center"/>
              <w:rPr>
                <w:lang w:val="es-CL"/>
              </w:rPr>
            </w:pPr>
            <w:r w:rsidRPr="00542BF0">
              <w:rPr>
                <w:sz w:val="17"/>
                <w:lang w:val="es-CL"/>
              </w:rPr>
              <w:t>Sí</w:t>
            </w:r>
          </w:p>
        </w:tc>
      </w:tr>
      <w:tr w:rsidR="00ED7A14" w:rsidRPr="00542BF0" w14:paraId="652DD8A6" w14:textId="77777777">
        <w:trPr>
          <w:jc w:val="center"/>
        </w:trPr>
        <w:tc>
          <w:tcPr>
            <w:tcW w:w="5760" w:type="dxa"/>
            <w:tcBorders>
              <w:top w:val="single" w:sz="4" w:space="0" w:color="C9D5E6"/>
              <w:left w:val="single" w:sz="4" w:space="0" w:color="C9D5E6"/>
              <w:bottom w:val="single" w:sz="4" w:space="0" w:color="C9D5E6"/>
              <w:right w:val="single" w:sz="4" w:space="0" w:color="C9D5E6"/>
            </w:tcBorders>
            <w:shd w:val="clear" w:color="auto" w:fill="EAF0F8"/>
            <w:vAlign w:val="center"/>
          </w:tcPr>
          <w:p w14:paraId="70A1EED4" w14:textId="77777777" w:rsidR="00ED7A14" w:rsidRPr="00542BF0" w:rsidRDefault="00000000">
            <w:pPr>
              <w:spacing w:after="0" w:line="240" w:lineRule="auto"/>
              <w:rPr>
                <w:lang w:val="es-CL"/>
              </w:rPr>
            </w:pPr>
            <w:r w:rsidRPr="00542BF0">
              <w:rPr>
                <w:b/>
                <w:sz w:val="17"/>
                <w:lang w:val="es-CL"/>
              </w:rPr>
              <w:t>Publicar o retirar documentos del grupo</w:t>
            </w:r>
          </w:p>
        </w:tc>
        <w:tc>
          <w:tcPr>
            <w:tcW w:w="2232"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0F543D52" w14:textId="77777777" w:rsidR="00ED7A14" w:rsidRPr="00542BF0" w:rsidRDefault="00000000">
            <w:pPr>
              <w:spacing w:after="0" w:line="240" w:lineRule="auto"/>
              <w:jc w:val="center"/>
              <w:rPr>
                <w:lang w:val="es-CL"/>
              </w:rPr>
            </w:pPr>
            <w:r w:rsidRPr="00542BF0">
              <w:rPr>
                <w:sz w:val="17"/>
                <w:lang w:val="es-CL"/>
              </w:rPr>
              <w:t>No</w:t>
            </w:r>
          </w:p>
        </w:tc>
        <w:tc>
          <w:tcPr>
            <w:tcW w:w="2232"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2DC12179" w14:textId="77777777" w:rsidR="00ED7A14" w:rsidRPr="00542BF0" w:rsidRDefault="00000000">
            <w:pPr>
              <w:spacing w:after="0" w:line="240" w:lineRule="auto"/>
              <w:jc w:val="center"/>
              <w:rPr>
                <w:lang w:val="es-CL"/>
              </w:rPr>
            </w:pPr>
            <w:r w:rsidRPr="00542BF0">
              <w:rPr>
                <w:sz w:val="17"/>
                <w:lang w:val="es-CL"/>
              </w:rPr>
              <w:t>Sí</w:t>
            </w:r>
          </w:p>
        </w:tc>
      </w:tr>
      <w:tr w:rsidR="00ED7A14" w:rsidRPr="00542BF0" w14:paraId="3DED97F2" w14:textId="77777777">
        <w:trPr>
          <w:jc w:val="center"/>
        </w:trPr>
        <w:tc>
          <w:tcPr>
            <w:tcW w:w="5760" w:type="dxa"/>
            <w:tcBorders>
              <w:top w:val="single" w:sz="4" w:space="0" w:color="C9D5E6"/>
              <w:left w:val="single" w:sz="4" w:space="0" w:color="C9D5E6"/>
              <w:bottom w:val="single" w:sz="4" w:space="0" w:color="C9D5E6"/>
              <w:right w:val="single" w:sz="4" w:space="0" w:color="C9D5E6"/>
            </w:tcBorders>
            <w:shd w:val="clear" w:color="auto" w:fill="EAF0F8"/>
            <w:vAlign w:val="center"/>
          </w:tcPr>
          <w:p w14:paraId="2ADD5343" w14:textId="77777777" w:rsidR="00ED7A14" w:rsidRPr="00542BF0" w:rsidRDefault="00000000">
            <w:pPr>
              <w:spacing w:after="0" w:line="240" w:lineRule="auto"/>
              <w:rPr>
                <w:lang w:val="es-CL"/>
              </w:rPr>
            </w:pPr>
            <w:r w:rsidRPr="00542BF0">
              <w:rPr>
                <w:b/>
                <w:sz w:val="17"/>
                <w:lang w:val="es-CL"/>
              </w:rPr>
              <w:t>Descargar documento del grupo</w:t>
            </w:r>
          </w:p>
        </w:tc>
        <w:tc>
          <w:tcPr>
            <w:tcW w:w="2232"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07D00DF4" w14:textId="77777777" w:rsidR="00ED7A14" w:rsidRPr="00542BF0" w:rsidRDefault="00000000">
            <w:pPr>
              <w:spacing w:after="0" w:line="240" w:lineRule="auto"/>
              <w:jc w:val="center"/>
              <w:rPr>
                <w:lang w:val="es-CL"/>
              </w:rPr>
            </w:pPr>
            <w:r w:rsidRPr="00542BF0">
              <w:rPr>
                <w:sz w:val="17"/>
                <w:lang w:val="es-CL"/>
              </w:rPr>
              <w:t>Sí</w:t>
            </w:r>
          </w:p>
        </w:tc>
        <w:tc>
          <w:tcPr>
            <w:tcW w:w="2232"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53B41099" w14:textId="77777777" w:rsidR="00ED7A14" w:rsidRPr="00542BF0" w:rsidRDefault="00000000">
            <w:pPr>
              <w:spacing w:after="0" w:line="240" w:lineRule="auto"/>
              <w:jc w:val="center"/>
              <w:rPr>
                <w:lang w:val="es-CL"/>
              </w:rPr>
            </w:pPr>
            <w:r w:rsidRPr="00542BF0">
              <w:rPr>
                <w:sz w:val="17"/>
                <w:lang w:val="es-CL"/>
              </w:rPr>
              <w:t>Sí</w:t>
            </w:r>
          </w:p>
        </w:tc>
      </w:tr>
      <w:tr w:rsidR="00ED7A14" w:rsidRPr="00542BF0" w14:paraId="391F4587" w14:textId="77777777">
        <w:trPr>
          <w:jc w:val="center"/>
        </w:trPr>
        <w:tc>
          <w:tcPr>
            <w:tcW w:w="5760" w:type="dxa"/>
            <w:tcBorders>
              <w:top w:val="single" w:sz="4" w:space="0" w:color="C9D5E6"/>
              <w:left w:val="single" w:sz="4" w:space="0" w:color="C9D5E6"/>
              <w:bottom w:val="single" w:sz="4" w:space="0" w:color="C9D5E6"/>
              <w:right w:val="single" w:sz="4" w:space="0" w:color="C9D5E6"/>
            </w:tcBorders>
            <w:shd w:val="clear" w:color="auto" w:fill="EAF0F8"/>
            <w:vAlign w:val="center"/>
          </w:tcPr>
          <w:p w14:paraId="5EEAFB00" w14:textId="77777777" w:rsidR="00ED7A14" w:rsidRPr="00542BF0" w:rsidRDefault="00000000">
            <w:pPr>
              <w:spacing w:after="0" w:line="240" w:lineRule="auto"/>
              <w:rPr>
                <w:lang w:val="es-CL"/>
              </w:rPr>
            </w:pPr>
            <w:r w:rsidRPr="00542BF0">
              <w:rPr>
                <w:b/>
                <w:sz w:val="17"/>
                <w:lang w:val="es-CL"/>
              </w:rPr>
              <w:t>Subir documento completado</w:t>
            </w:r>
          </w:p>
        </w:tc>
        <w:tc>
          <w:tcPr>
            <w:tcW w:w="2232"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77AC11E7" w14:textId="77777777" w:rsidR="00ED7A14" w:rsidRPr="00542BF0" w:rsidRDefault="00000000">
            <w:pPr>
              <w:spacing w:after="0" w:line="240" w:lineRule="auto"/>
              <w:jc w:val="center"/>
              <w:rPr>
                <w:lang w:val="es-CL"/>
              </w:rPr>
            </w:pPr>
            <w:r w:rsidRPr="00542BF0">
              <w:rPr>
                <w:sz w:val="17"/>
                <w:lang w:val="es-CL"/>
              </w:rPr>
              <w:t>Sí</w:t>
            </w:r>
          </w:p>
        </w:tc>
        <w:tc>
          <w:tcPr>
            <w:tcW w:w="2232"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1F37C222" w14:textId="77777777" w:rsidR="00ED7A14" w:rsidRPr="00542BF0" w:rsidRDefault="00000000">
            <w:pPr>
              <w:spacing w:after="0" w:line="240" w:lineRule="auto"/>
              <w:jc w:val="center"/>
              <w:rPr>
                <w:lang w:val="es-CL"/>
              </w:rPr>
            </w:pPr>
            <w:r w:rsidRPr="00542BF0">
              <w:rPr>
                <w:sz w:val="17"/>
                <w:lang w:val="es-CL"/>
              </w:rPr>
              <w:t>No</w:t>
            </w:r>
          </w:p>
        </w:tc>
      </w:tr>
      <w:tr w:rsidR="00ED7A14" w:rsidRPr="00542BF0" w14:paraId="41F41F2C" w14:textId="77777777">
        <w:trPr>
          <w:jc w:val="center"/>
        </w:trPr>
        <w:tc>
          <w:tcPr>
            <w:tcW w:w="5760" w:type="dxa"/>
            <w:tcBorders>
              <w:top w:val="single" w:sz="4" w:space="0" w:color="C9D5E6"/>
              <w:left w:val="single" w:sz="4" w:space="0" w:color="C9D5E6"/>
              <w:bottom w:val="single" w:sz="4" w:space="0" w:color="C9D5E6"/>
              <w:right w:val="single" w:sz="4" w:space="0" w:color="C9D5E6"/>
            </w:tcBorders>
            <w:shd w:val="clear" w:color="auto" w:fill="EAF0F8"/>
            <w:vAlign w:val="center"/>
          </w:tcPr>
          <w:p w14:paraId="7FBB2834" w14:textId="77777777" w:rsidR="00ED7A14" w:rsidRPr="00542BF0" w:rsidRDefault="00000000">
            <w:pPr>
              <w:spacing w:after="0" w:line="240" w:lineRule="auto"/>
              <w:rPr>
                <w:lang w:val="es-CL"/>
              </w:rPr>
            </w:pPr>
            <w:r w:rsidRPr="00542BF0">
              <w:rPr>
                <w:b/>
                <w:sz w:val="17"/>
                <w:lang w:val="es-CL"/>
              </w:rPr>
              <w:t>Consultar/descargar entrega de estudiante</w:t>
            </w:r>
          </w:p>
        </w:tc>
        <w:tc>
          <w:tcPr>
            <w:tcW w:w="2232"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4A023CC4" w14:textId="77777777" w:rsidR="00ED7A14" w:rsidRPr="00542BF0" w:rsidRDefault="00000000">
            <w:pPr>
              <w:spacing w:after="0" w:line="240" w:lineRule="auto"/>
              <w:jc w:val="center"/>
              <w:rPr>
                <w:lang w:val="es-CL"/>
              </w:rPr>
            </w:pPr>
            <w:r w:rsidRPr="00542BF0">
              <w:rPr>
                <w:sz w:val="17"/>
                <w:lang w:val="es-CL"/>
              </w:rPr>
              <w:t>No</w:t>
            </w:r>
          </w:p>
        </w:tc>
        <w:tc>
          <w:tcPr>
            <w:tcW w:w="2232"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52E1F801" w14:textId="77777777" w:rsidR="00ED7A14" w:rsidRPr="00542BF0" w:rsidRDefault="00000000">
            <w:pPr>
              <w:spacing w:after="0" w:line="240" w:lineRule="auto"/>
              <w:jc w:val="center"/>
              <w:rPr>
                <w:lang w:val="es-CL"/>
              </w:rPr>
            </w:pPr>
            <w:r w:rsidRPr="00542BF0">
              <w:rPr>
                <w:sz w:val="17"/>
                <w:lang w:val="es-CL"/>
              </w:rPr>
              <w:t>Sí</w:t>
            </w:r>
          </w:p>
        </w:tc>
      </w:tr>
    </w:tbl>
    <w:p w14:paraId="0AE9F6DE" w14:textId="77777777" w:rsidR="00542BF0" w:rsidRDefault="00542BF0" w:rsidP="00542BF0">
      <w:pPr>
        <w:rPr>
          <w:lang w:val="es-CL"/>
        </w:rPr>
      </w:pPr>
    </w:p>
    <w:p w14:paraId="4D5CA889" w14:textId="0AB989D9" w:rsidR="00ED7A14" w:rsidRPr="00542BF0" w:rsidRDefault="00000000" w:rsidP="00542BF0">
      <w:pPr>
        <w:pStyle w:val="Ttulo2"/>
        <w:rPr>
          <w:lang w:val="es-CL"/>
        </w:rPr>
      </w:pPr>
      <w:bookmarkStart w:id="8" w:name="_Toc242714584"/>
      <w:r w:rsidRPr="00542BF0">
        <w:rPr>
          <w:lang w:val="es-CL"/>
        </w:rPr>
        <w:t>5.1 Criterios generales de autorización</w:t>
      </w:r>
      <w:bookmarkEnd w:id="8"/>
    </w:p>
    <w:p w14:paraId="76BA6988" w14:textId="77777777" w:rsidR="00ED7A14" w:rsidRPr="00542BF0" w:rsidRDefault="00000000">
      <w:pPr>
        <w:pStyle w:val="Listaconvietas"/>
        <w:spacing w:after="40"/>
        <w:ind w:left="216"/>
        <w:rPr>
          <w:lang w:val="es-CL"/>
        </w:rPr>
      </w:pPr>
      <w:r w:rsidRPr="00542BF0">
        <w:rPr>
          <w:sz w:val="18"/>
          <w:lang w:val="es-CL"/>
        </w:rPr>
        <w:t>La interfaz puede ocultar opciones según el rol, pero la validación definitiva de permisos debe realizarse en el backend.</w:t>
      </w:r>
    </w:p>
    <w:p w14:paraId="686F7779" w14:textId="77777777" w:rsidR="00ED7A14" w:rsidRPr="00542BF0" w:rsidRDefault="00000000">
      <w:pPr>
        <w:pStyle w:val="Listaconvietas"/>
        <w:spacing w:after="40"/>
        <w:ind w:left="216"/>
        <w:rPr>
          <w:lang w:val="es-CL"/>
        </w:rPr>
      </w:pPr>
      <w:r w:rsidRPr="00542BF0">
        <w:rPr>
          <w:sz w:val="18"/>
          <w:lang w:val="es-CL"/>
        </w:rPr>
        <w:t>El rol por sí solo no es suficiente para entregar datos: también debe validarse la relación del usuario con la práctica, el estudiante, el documento o la evidencia solicitada.</w:t>
      </w:r>
    </w:p>
    <w:p w14:paraId="17473A8C" w14:textId="77777777" w:rsidR="00ED7A14" w:rsidRPr="00542BF0" w:rsidRDefault="00000000">
      <w:pPr>
        <w:pStyle w:val="Listaconvietas"/>
        <w:spacing w:after="40"/>
        <w:ind w:left="216"/>
        <w:rPr>
          <w:lang w:val="es-CL"/>
        </w:rPr>
      </w:pPr>
      <w:r w:rsidRPr="00542BF0">
        <w:rPr>
          <w:sz w:val="18"/>
          <w:lang w:val="es-CL"/>
        </w:rPr>
        <w:t>Las rutas o nombres de los archivos no deben utilizarse como mecanismo único de autorización.</w:t>
      </w:r>
    </w:p>
    <w:p w14:paraId="229DBB51" w14:textId="77777777" w:rsidR="00ED7A14" w:rsidRPr="00542BF0" w:rsidRDefault="00000000">
      <w:pPr>
        <w:pStyle w:val="Listaconvietas"/>
        <w:spacing w:after="40"/>
        <w:ind w:left="216"/>
        <w:rPr>
          <w:lang w:val="es-CL"/>
        </w:rPr>
      </w:pPr>
      <w:r w:rsidRPr="00542BF0">
        <w:rPr>
          <w:sz w:val="18"/>
          <w:lang w:val="es-CL"/>
        </w:rPr>
        <w:t>Los desarrolladores del proyecto no constituyen automáticamente un rol funcional ADMIN dentro de PracticasHub.</w:t>
      </w:r>
    </w:p>
    <w:p w14:paraId="1827DD95" w14:textId="77777777" w:rsidR="00ED7A14" w:rsidRPr="00542BF0" w:rsidRDefault="00000000">
      <w:pPr>
        <w:rPr>
          <w:lang w:val="es-CL"/>
        </w:rPr>
      </w:pPr>
      <w:r w:rsidRPr="00542BF0">
        <w:rPr>
          <w:lang w:val="es-CL"/>
        </w:rPr>
        <w:br w:type="page"/>
      </w:r>
    </w:p>
    <w:p w14:paraId="4C6C57B9" w14:textId="1F28E8C4" w:rsidR="00ED7A14" w:rsidRPr="00542BF0" w:rsidRDefault="00000000" w:rsidP="00854D58">
      <w:pPr>
        <w:pStyle w:val="Ttulo1"/>
        <w:tabs>
          <w:tab w:val="left" w:pos="6960"/>
        </w:tabs>
        <w:rPr>
          <w:lang w:val="es-CL"/>
        </w:rPr>
      </w:pPr>
      <w:bookmarkStart w:id="9" w:name="_Toc242714585"/>
      <w:r w:rsidRPr="00542BF0">
        <w:rPr>
          <w:lang w:val="es-CL"/>
        </w:rPr>
        <w:lastRenderedPageBreak/>
        <w:t>6. Decisiones pendientes de validación</w:t>
      </w:r>
      <w:bookmarkEnd w:id="9"/>
      <w:r w:rsidR="00854D58">
        <w:rPr>
          <w:lang w:val="es-CL"/>
        </w:rPr>
        <w:tab/>
      </w:r>
    </w:p>
    <w:p w14:paraId="736E2FB1" w14:textId="77777777" w:rsidR="00ED7A14" w:rsidRPr="00542BF0" w:rsidRDefault="00000000">
      <w:pPr>
        <w:spacing w:after="80" w:line="252" w:lineRule="auto"/>
        <w:rPr>
          <w:lang w:val="es-CL"/>
        </w:rPr>
      </w:pPr>
      <w:r w:rsidRPr="00542BF0">
        <w:rPr>
          <w:lang w:val="es-CL"/>
        </w:rPr>
        <w:t>Las siguientes decisiones permanecen abiertas. Mantenerlas explícitas evita que el equipo presente como definitivas reglas que todavía requieren acuerdo o evidencia técnica.</w:t>
      </w:r>
    </w:p>
    <w:tbl>
      <w:tblPr>
        <w:tblW w:w="10774" w:type="dxa"/>
        <w:jc w:val="center"/>
        <w:tblLayout w:type="fixed"/>
        <w:tblLook w:val="04A0" w:firstRow="1" w:lastRow="0" w:firstColumn="1" w:lastColumn="0" w:noHBand="0" w:noVBand="1"/>
      </w:tblPr>
      <w:tblGrid>
        <w:gridCol w:w="1178"/>
        <w:gridCol w:w="3504"/>
        <w:gridCol w:w="6092"/>
      </w:tblGrid>
      <w:tr w:rsidR="00ED7A14" w:rsidRPr="00542BF0" w14:paraId="2B213C9D" w14:textId="77777777" w:rsidTr="00542BF0">
        <w:trPr>
          <w:jc w:val="center"/>
        </w:trPr>
        <w:tc>
          <w:tcPr>
            <w:tcW w:w="1178" w:type="dxa"/>
            <w:tcBorders>
              <w:top w:val="single" w:sz="4" w:space="0" w:color="C9D5E6"/>
              <w:left w:val="single" w:sz="4" w:space="0" w:color="C9D5E6"/>
              <w:bottom w:val="single" w:sz="4" w:space="0" w:color="C9D5E6"/>
              <w:right w:val="single" w:sz="4" w:space="0" w:color="C9D5E6"/>
            </w:tcBorders>
            <w:shd w:val="clear" w:color="auto" w:fill="17365D"/>
            <w:vAlign w:val="center"/>
          </w:tcPr>
          <w:p w14:paraId="6528912F" w14:textId="77777777" w:rsidR="00ED7A14" w:rsidRPr="00542BF0" w:rsidRDefault="00000000">
            <w:pPr>
              <w:spacing w:after="0" w:line="240" w:lineRule="auto"/>
              <w:jc w:val="center"/>
              <w:rPr>
                <w:lang w:val="es-CL"/>
              </w:rPr>
            </w:pPr>
            <w:r w:rsidRPr="00542BF0">
              <w:rPr>
                <w:b/>
                <w:color w:val="FFFFFF"/>
                <w:sz w:val="16"/>
                <w:lang w:val="es-CL"/>
              </w:rPr>
              <w:t>ID</w:t>
            </w:r>
          </w:p>
        </w:tc>
        <w:tc>
          <w:tcPr>
            <w:tcW w:w="3504" w:type="dxa"/>
            <w:tcBorders>
              <w:top w:val="single" w:sz="4" w:space="0" w:color="C9D5E6"/>
              <w:left w:val="single" w:sz="4" w:space="0" w:color="C9D5E6"/>
              <w:bottom w:val="single" w:sz="4" w:space="0" w:color="C9D5E6"/>
              <w:right w:val="single" w:sz="4" w:space="0" w:color="C9D5E6"/>
            </w:tcBorders>
            <w:shd w:val="clear" w:color="auto" w:fill="17365D"/>
            <w:vAlign w:val="center"/>
          </w:tcPr>
          <w:p w14:paraId="6056A9E3" w14:textId="77777777" w:rsidR="00ED7A14" w:rsidRPr="00542BF0" w:rsidRDefault="00000000">
            <w:pPr>
              <w:spacing w:after="0" w:line="240" w:lineRule="auto"/>
              <w:jc w:val="center"/>
              <w:rPr>
                <w:lang w:val="es-CL"/>
              </w:rPr>
            </w:pPr>
            <w:r w:rsidRPr="00542BF0">
              <w:rPr>
                <w:b/>
                <w:color w:val="FFFFFF"/>
                <w:sz w:val="16"/>
                <w:lang w:val="es-CL"/>
              </w:rPr>
              <w:t>Decisión</w:t>
            </w:r>
          </w:p>
        </w:tc>
        <w:tc>
          <w:tcPr>
            <w:tcW w:w="6092" w:type="dxa"/>
            <w:tcBorders>
              <w:top w:val="single" w:sz="4" w:space="0" w:color="C9D5E6"/>
              <w:left w:val="single" w:sz="4" w:space="0" w:color="C9D5E6"/>
              <w:bottom w:val="single" w:sz="4" w:space="0" w:color="C9D5E6"/>
              <w:right w:val="single" w:sz="4" w:space="0" w:color="C9D5E6"/>
            </w:tcBorders>
            <w:shd w:val="clear" w:color="auto" w:fill="17365D"/>
            <w:vAlign w:val="center"/>
          </w:tcPr>
          <w:p w14:paraId="77C0664B" w14:textId="77777777" w:rsidR="00ED7A14" w:rsidRPr="00542BF0" w:rsidRDefault="00000000">
            <w:pPr>
              <w:spacing w:after="0" w:line="240" w:lineRule="auto"/>
              <w:jc w:val="center"/>
              <w:rPr>
                <w:lang w:val="es-CL"/>
              </w:rPr>
            </w:pPr>
            <w:r w:rsidRPr="00542BF0">
              <w:rPr>
                <w:b/>
                <w:color w:val="FFFFFF"/>
                <w:sz w:val="16"/>
                <w:lang w:val="es-CL"/>
              </w:rPr>
              <w:t>Pendiente de definir</w:t>
            </w:r>
          </w:p>
        </w:tc>
      </w:tr>
      <w:tr w:rsidR="00ED7A14" w:rsidRPr="00542BF0" w14:paraId="0EA3E9BB" w14:textId="77777777" w:rsidTr="00542BF0">
        <w:trPr>
          <w:jc w:val="center"/>
        </w:trPr>
        <w:tc>
          <w:tcPr>
            <w:tcW w:w="1178"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351F2622" w14:textId="77777777" w:rsidR="00ED7A14" w:rsidRPr="00542BF0" w:rsidRDefault="00000000">
            <w:pPr>
              <w:spacing w:after="0" w:line="240" w:lineRule="auto"/>
              <w:jc w:val="center"/>
              <w:rPr>
                <w:lang w:val="es-CL"/>
              </w:rPr>
            </w:pPr>
            <w:r w:rsidRPr="00542BF0">
              <w:rPr>
                <w:b/>
                <w:sz w:val="16"/>
                <w:lang w:val="es-CL"/>
              </w:rPr>
              <w:t>DP-01</w:t>
            </w:r>
          </w:p>
        </w:tc>
        <w:tc>
          <w:tcPr>
            <w:tcW w:w="3504"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0706AAB1" w14:textId="77777777" w:rsidR="00ED7A14" w:rsidRPr="00542BF0" w:rsidRDefault="00000000">
            <w:pPr>
              <w:spacing w:after="0" w:line="240" w:lineRule="auto"/>
              <w:rPr>
                <w:lang w:val="es-CL"/>
              </w:rPr>
            </w:pPr>
            <w:r w:rsidRPr="00542BF0">
              <w:rPr>
                <w:sz w:val="16"/>
                <w:lang w:val="es-CL"/>
              </w:rPr>
              <w:t>Límites de archivos</w:t>
            </w:r>
          </w:p>
        </w:tc>
        <w:tc>
          <w:tcPr>
            <w:tcW w:w="6092"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25CEEE97" w14:textId="77777777" w:rsidR="00ED7A14" w:rsidRPr="00542BF0" w:rsidRDefault="00000000">
            <w:pPr>
              <w:spacing w:after="0" w:line="240" w:lineRule="auto"/>
              <w:rPr>
                <w:lang w:val="es-CL"/>
              </w:rPr>
            </w:pPr>
            <w:r w:rsidRPr="00542BF0">
              <w:rPr>
                <w:sz w:val="16"/>
                <w:lang w:val="es-CL"/>
              </w:rPr>
              <w:t>Definir tamaños máximos y tipos permitidos para evidencias, plantillas y entregas.</w:t>
            </w:r>
          </w:p>
        </w:tc>
      </w:tr>
      <w:tr w:rsidR="00ED7A14" w:rsidRPr="00542BF0" w14:paraId="40D530B4" w14:textId="77777777" w:rsidTr="00542BF0">
        <w:trPr>
          <w:jc w:val="center"/>
        </w:trPr>
        <w:tc>
          <w:tcPr>
            <w:tcW w:w="1178"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414A5A5D" w14:textId="77777777" w:rsidR="00ED7A14" w:rsidRPr="00542BF0" w:rsidRDefault="00000000">
            <w:pPr>
              <w:spacing w:after="0" w:line="240" w:lineRule="auto"/>
              <w:jc w:val="center"/>
              <w:rPr>
                <w:lang w:val="es-CL"/>
              </w:rPr>
            </w:pPr>
            <w:r w:rsidRPr="00542BF0">
              <w:rPr>
                <w:b/>
                <w:sz w:val="16"/>
                <w:lang w:val="es-CL"/>
              </w:rPr>
              <w:t>DP-02</w:t>
            </w:r>
          </w:p>
        </w:tc>
        <w:tc>
          <w:tcPr>
            <w:tcW w:w="3504"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5C797ACC" w14:textId="77777777" w:rsidR="00ED7A14" w:rsidRPr="00542BF0" w:rsidRDefault="00000000">
            <w:pPr>
              <w:spacing w:after="0" w:line="240" w:lineRule="auto"/>
              <w:rPr>
                <w:lang w:val="es-CL"/>
              </w:rPr>
            </w:pPr>
            <w:r w:rsidRPr="00542BF0">
              <w:rPr>
                <w:sz w:val="16"/>
                <w:lang w:val="es-CL"/>
              </w:rPr>
              <w:t>Versionado de entregas</w:t>
            </w:r>
          </w:p>
        </w:tc>
        <w:tc>
          <w:tcPr>
            <w:tcW w:w="6092"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3B68DC38" w14:textId="77777777" w:rsidR="00ED7A14" w:rsidRPr="00542BF0" w:rsidRDefault="00000000">
            <w:pPr>
              <w:spacing w:after="0" w:line="240" w:lineRule="auto"/>
              <w:rPr>
                <w:lang w:val="es-CL"/>
              </w:rPr>
            </w:pPr>
            <w:r w:rsidRPr="00542BF0">
              <w:rPr>
                <w:sz w:val="16"/>
                <w:lang w:val="es-CL"/>
              </w:rPr>
              <w:t>Definir si una entrega ya enviada podrá reemplazarse, mantener versiones o quedar bloqueada después del envío.</w:t>
            </w:r>
          </w:p>
        </w:tc>
      </w:tr>
      <w:tr w:rsidR="00ED7A14" w:rsidRPr="00542BF0" w14:paraId="585DD93F" w14:textId="77777777" w:rsidTr="00542BF0">
        <w:trPr>
          <w:jc w:val="center"/>
        </w:trPr>
        <w:tc>
          <w:tcPr>
            <w:tcW w:w="1178"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4DBA337F" w14:textId="77777777" w:rsidR="00ED7A14" w:rsidRPr="00542BF0" w:rsidRDefault="00000000">
            <w:pPr>
              <w:spacing w:after="0" w:line="240" w:lineRule="auto"/>
              <w:jc w:val="center"/>
              <w:rPr>
                <w:lang w:val="es-CL"/>
              </w:rPr>
            </w:pPr>
            <w:r w:rsidRPr="00542BF0">
              <w:rPr>
                <w:b/>
                <w:sz w:val="16"/>
                <w:lang w:val="es-CL"/>
              </w:rPr>
              <w:t>DP-03</w:t>
            </w:r>
          </w:p>
        </w:tc>
        <w:tc>
          <w:tcPr>
            <w:tcW w:w="3504"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7B565B43" w14:textId="77777777" w:rsidR="00ED7A14" w:rsidRPr="00542BF0" w:rsidRDefault="00000000">
            <w:pPr>
              <w:spacing w:after="0" w:line="240" w:lineRule="auto"/>
              <w:rPr>
                <w:lang w:val="es-CL"/>
              </w:rPr>
            </w:pPr>
            <w:r w:rsidRPr="00542BF0">
              <w:rPr>
                <w:sz w:val="16"/>
                <w:lang w:val="es-CL"/>
              </w:rPr>
              <w:t>Despliegue definitivo</w:t>
            </w:r>
          </w:p>
        </w:tc>
        <w:tc>
          <w:tcPr>
            <w:tcW w:w="6092" w:type="dxa"/>
            <w:tcBorders>
              <w:top w:val="single" w:sz="4" w:space="0" w:color="C9D5E6"/>
              <w:left w:val="single" w:sz="4" w:space="0" w:color="C9D5E6"/>
              <w:bottom w:val="single" w:sz="4" w:space="0" w:color="C9D5E6"/>
              <w:right w:val="single" w:sz="4" w:space="0" w:color="C9D5E6"/>
            </w:tcBorders>
            <w:shd w:val="clear" w:color="auto" w:fill="FFFFFF"/>
            <w:vAlign w:val="center"/>
          </w:tcPr>
          <w:p w14:paraId="3AF80829" w14:textId="77777777" w:rsidR="00ED7A14" w:rsidRPr="00542BF0" w:rsidRDefault="00000000">
            <w:pPr>
              <w:spacing w:after="0" w:line="240" w:lineRule="auto"/>
              <w:rPr>
                <w:lang w:val="es-CL"/>
              </w:rPr>
            </w:pPr>
            <w:r w:rsidRPr="00542BF0">
              <w:rPr>
                <w:sz w:val="16"/>
                <w:lang w:val="es-CL"/>
              </w:rPr>
              <w:t>Confirmar los servicios cloud finales y registrar evidencia cuando frontend, backend, base de datos y almacenamiento estén operativos en línea.</w:t>
            </w:r>
          </w:p>
        </w:tc>
      </w:tr>
      <w:tr w:rsidR="00ED7A14" w:rsidRPr="00542BF0" w14:paraId="393BE3C4" w14:textId="77777777" w:rsidTr="00542BF0">
        <w:trPr>
          <w:jc w:val="center"/>
        </w:trPr>
        <w:tc>
          <w:tcPr>
            <w:tcW w:w="1178"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23642340" w14:textId="77777777" w:rsidR="00ED7A14" w:rsidRPr="00542BF0" w:rsidRDefault="00000000">
            <w:pPr>
              <w:spacing w:after="0" w:line="240" w:lineRule="auto"/>
              <w:jc w:val="center"/>
              <w:rPr>
                <w:lang w:val="es-CL"/>
              </w:rPr>
            </w:pPr>
            <w:r w:rsidRPr="00542BF0">
              <w:rPr>
                <w:b/>
                <w:sz w:val="16"/>
                <w:lang w:val="es-CL"/>
              </w:rPr>
              <w:t>DP-04</w:t>
            </w:r>
          </w:p>
        </w:tc>
        <w:tc>
          <w:tcPr>
            <w:tcW w:w="3504"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53A90E2A" w14:textId="77777777" w:rsidR="00ED7A14" w:rsidRPr="00542BF0" w:rsidRDefault="00000000">
            <w:pPr>
              <w:spacing w:after="0" w:line="240" w:lineRule="auto"/>
              <w:rPr>
                <w:lang w:val="es-CL"/>
              </w:rPr>
            </w:pPr>
            <w:r w:rsidRPr="00542BF0">
              <w:rPr>
                <w:sz w:val="16"/>
                <w:lang w:val="es-CL"/>
              </w:rPr>
              <w:t>Regeneración de códigos</w:t>
            </w:r>
          </w:p>
        </w:tc>
        <w:tc>
          <w:tcPr>
            <w:tcW w:w="6092" w:type="dxa"/>
            <w:tcBorders>
              <w:top w:val="single" w:sz="4" w:space="0" w:color="C9D5E6"/>
              <w:left w:val="single" w:sz="4" w:space="0" w:color="C9D5E6"/>
              <w:bottom w:val="single" w:sz="4" w:space="0" w:color="C9D5E6"/>
              <w:right w:val="single" w:sz="4" w:space="0" w:color="C9D5E6"/>
            </w:tcBorders>
            <w:shd w:val="clear" w:color="auto" w:fill="F6F8FB"/>
            <w:vAlign w:val="center"/>
          </w:tcPr>
          <w:p w14:paraId="179138C7" w14:textId="77777777" w:rsidR="00ED7A14" w:rsidRPr="00542BF0" w:rsidRDefault="00000000">
            <w:pPr>
              <w:spacing w:after="0" w:line="240" w:lineRule="auto"/>
              <w:rPr>
                <w:lang w:val="es-CL"/>
              </w:rPr>
            </w:pPr>
            <w:r w:rsidRPr="00542BF0">
              <w:rPr>
                <w:sz w:val="16"/>
                <w:lang w:val="es-CL"/>
              </w:rPr>
              <w:t>Definir si regenerar el código de un grupo formará parte del MVP o quedará como mejora posterior, manteniendo siempre las vinculaciones existentes.</w:t>
            </w:r>
          </w:p>
        </w:tc>
      </w:tr>
    </w:tbl>
    <w:p w14:paraId="18ED7BE7" w14:textId="77777777" w:rsidR="00ED7A14" w:rsidRPr="00542BF0" w:rsidRDefault="00000000" w:rsidP="00542BF0">
      <w:pPr>
        <w:pStyle w:val="Ttulo1"/>
        <w:rPr>
          <w:lang w:val="es-CL"/>
        </w:rPr>
      </w:pPr>
      <w:bookmarkStart w:id="10" w:name="_Toc242714586"/>
      <w:r w:rsidRPr="00542BF0">
        <w:rPr>
          <w:lang w:val="es-CL"/>
        </w:rPr>
        <w:t>7. Criterios de mantenimiento de esta evidencia</w:t>
      </w:r>
      <w:bookmarkEnd w:id="10"/>
    </w:p>
    <w:p w14:paraId="69B71021" w14:textId="77777777" w:rsidR="00ED7A14" w:rsidRPr="00542BF0" w:rsidRDefault="00000000">
      <w:pPr>
        <w:pStyle w:val="Listaconvietas"/>
        <w:spacing w:after="40"/>
        <w:ind w:left="216"/>
        <w:rPr>
          <w:lang w:val="es-CL"/>
        </w:rPr>
      </w:pPr>
      <w:r w:rsidRPr="00542BF0">
        <w:rPr>
          <w:sz w:val="18"/>
          <w:lang w:val="es-CL"/>
        </w:rPr>
        <w:t>Actualizar un requerimiento cuando el equipo acuerde un cambio de alcance o comportamiento.</w:t>
      </w:r>
    </w:p>
    <w:p w14:paraId="2EF2A4B5" w14:textId="77777777" w:rsidR="00ED7A14" w:rsidRPr="00542BF0" w:rsidRDefault="00000000">
      <w:pPr>
        <w:pStyle w:val="Listaconvietas"/>
        <w:spacing w:after="40"/>
        <w:ind w:left="216"/>
        <w:rPr>
          <w:lang w:val="es-CL"/>
        </w:rPr>
      </w:pPr>
      <w:r w:rsidRPr="00542BF0">
        <w:rPr>
          <w:sz w:val="18"/>
          <w:lang w:val="es-CL"/>
        </w:rPr>
        <w:t>No marcar como implementado un requerimiento únicamente porque exista un mockup o porque funcione de forma temporal solo en frontend; la integración real debe registrarse por separado.</w:t>
      </w:r>
    </w:p>
    <w:p w14:paraId="2DA58654" w14:textId="77777777" w:rsidR="00ED7A14" w:rsidRPr="00542BF0" w:rsidRDefault="00000000">
      <w:pPr>
        <w:pStyle w:val="Listaconvietas"/>
        <w:spacing w:after="40"/>
        <w:ind w:left="216"/>
        <w:rPr>
          <w:lang w:val="es-CL"/>
        </w:rPr>
      </w:pPr>
      <w:r w:rsidRPr="00542BF0">
        <w:rPr>
          <w:sz w:val="18"/>
          <w:lang w:val="es-CL"/>
        </w:rPr>
        <w:t>Mantener alineados Product Backlog, requerimientos, reglas de negocio y evidencias del sistema.</w:t>
      </w:r>
    </w:p>
    <w:p w14:paraId="421EFE6F" w14:textId="77777777" w:rsidR="00ED7A14" w:rsidRPr="00542BF0" w:rsidRDefault="00000000">
      <w:pPr>
        <w:pStyle w:val="Listaconvietas"/>
        <w:spacing w:after="40"/>
        <w:ind w:left="216"/>
        <w:rPr>
          <w:lang w:val="es-CL"/>
        </w:rPr>
      </w:pPr>
      <w:r w:rsidRPr="00542BF0">
        <w:rPr>
          <w:sz w:val="18"/>
          <w:lang w:val="es-CL"/>
        </w:rPr>
        <w:t>Registrar las decisiones pendientes como cerradas solo cuando exista acuerdo del equipo y, cuando corresponda, evidencia técnica.</w:t>
      </w:r>
    </w:p>
    <w:p w14:paraId="3A13D1D3" w14:textId="77777777" w:rsidR="00ED7A14" w:rsidRPr="00542BF0" w:rsidRDefault="00000000">
      <w:pPr>
        <w:pStyle w:val="Listaconvietas"/>
        <w:spacing w:after="40"/>
        <w:ind w:left="216"/>
        <w:rPr>
          <w:lang w:val="es-CL"/>
        </w:rPr>
      </w:pPr>
      <w:r w:rsidRPr="00542BF0">
        <w:rPr>
          <w:sz w:val="18"/>
          <w:lang w:val="es-CL"/>
        </w:rPr>
        <w:t>Evitar incorporar nuevas funciones al MVP sin revisar su impacto en tiempo, pruebas, documentación y arquitectura.</w:t>
      </w:r>
    </w:p>
    <w:p w14:paraId="1A2C50CD" w14:textId="77777777" w:rsidR="00ED7A14" w:rsidRPr="00542BF0" w:rsidRDefault="00ED7A14">
      <w:pPr>
        <w:spacing w:after="0"/>
        <w:rPr>
          <w:lang w:val="es-CL"/>
        </w:rPr>
      </w:pPr>
    </w:p>
    <w:sectPr w:rsidR="00ED7A14" w:rsidRPr="00542BF0" w:rsidSect="00034616">
      <w:headerReference w:type="default" r:id="rId8"/>
      <w:footerReference w:type="default" r:id="rId9"/>
      <w:pgSz w:w="12240" w:h="15840"/>
      <w:pgMar w:top="792" w:right="864" w:bottom="792"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55341" w14:textId="77777777" w:rsidR="00331AA3" w:rsidRDefault="00331AA3">
      <w:pPr>
        <w:spacing w:after="0" w:line="240" w:lineRule="auto"/>
      </w:pPr>
      <w:r>
        <w:separator/>
      </w:r>
    </w:p>
  </w:endnote>
  <w:endnote w:type="continuationSeparator" w:id="0">
    <w:p w14:paraId="3868F250" w14:textId="77777777" w:rsidR="00331AA3" w:rsidRDefault="00331A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07400" w14:textId="77777777" w:rsidR="00ED7A14" w:rsidRPr="00542BF0" w:rsidRDefault="00000000">
    <w:pPr>
      <w:pStyle w:val="Piedepgina"/>
      <w:jc w:val="right"/>
      <w:rPr>
        <w:lang w:val="es-CL"/>
      </w:rPr>
    </w:pPr>
    <w:r w:rsidRPr="00542BF0">
      <w:rPr>
        <w:color w:val="657084"/>
        <w:sz w:val="16"/>
        <w:lang w:val="es-CL"/>
      </w:rPr>
      <w:t xml:space="preserve">Requerimientos y reglas de negocio    </w:t>
    </w:r>
    <w:r w:rsidRPr="00542BF0">
      <w:rPr>
        <w:lang w:val="es-CL"/>
      </w:rPr>
      <w:fldChar w:fldCharType="begin"/>
    </w:r>
    <w:r w:rsidRPr="00542BF0">
      <w:rPr>
        <w:lang w:val="es-CL"/>
      </w:rPr>
      <w:instrText>PAGE</w:instrText>
    </w:r>
    <w:r w:rsidRPr="00542BF0">
      <w:rPr>
        <w:lang w:val="es-CL"/>
      </w:rPr>
      <w:fldChar w:fldCharType="separate"/>
    </w:r>
    <w:r w:rsidR="00542BF0" w:rsidRPr="00542BF0">
      <w:rPr>
        <w:noProof/>
        <w:lang w:val="es-CL"/>
      </w:rPr>
      <w:t>1</w:t>
    </w:r>
    <w:r w:rsidRPr="00542BF0">
      <w:rPr>
        <w:lang w:val="es-C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7E038" w14:textId="77777777" w:rsidR="00331AA3" w:rsidRDefault="00331AA3">
      <w:pPr>
        <w:spacing w:after="0" w:line="240" w:lineRule="auto"/>
      </w:pPr>
      <w:r>
        <w:separator/>
      </w:r>
    </w:p>
  </w:footnote>
  <w:footnote w:type="continuationSeparator" w:id="0">
    <w:p w14:paraId="062DE33A" w14:textId="77777777" w:rsidR="00331AA3" w:rsidRDefault="00331A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60B32" w14:textId="77777777" w:rsidR="00ED7A14" w:rsidRPr="00542BF0" w:rsidRDefault="00000000">
    <w:pPr>
      <w:pStyle w:val="Encabezado"/>
      <w:pBdr>
        <w:bottom w:val="single" w:sz="6" w:space="0" w:color="D8E3F1"/>
      </w:pBdr>
      <w:jc w:val="right"/>
      <w:rPr>
        <w:noProof/>
        <w:lang w:val="es-CL"/>
      </w:rPr>
    </w:pPr>
    <w:r w:rsidRPr="00542BF0">
      <w:rPr>
        <w:noProof/>
        <w:color w:val="657084"/>
        <w:sz w:val="16"/>
        <w:lang w:val="es-CL"/>
      </w:rPr>
      <w:t>PracticasHub  |  Evidencia de documentación - Fase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94351903">
    <w:abstractNumId w:val="8"/>
  </w:num>
  <w:num w:numId="2" w16cid:durableId="998387665">
    <w:abstractNumId w:val="6"/>
  </w:num>
  <w:num w:numId="3" w16cid:durableId="1407068910">
    <w:abstractNumId w:val="5"/>
  </w:num>
  <w:num w:numId="4" w16cid:durableId="277764210">
    <w:abstractNumId w:val="4"/>
  </w:num>
  <w:num w:numId="5" w16cid:durableId="570430880">
    <w:abstractNumId w:val="7"/>
  </w:num>
  <w:num w:numId="6" w16cid:durableId="1148476425">
    <w:abstractNumId w:val="3"/>
  </w:num>
  <w:num w:numId="7" w16cid:durableId="819272908">
    <w:abstractNumId w:val="2"/>
  </w:num>
  <w:num w:numId="8" w16cid:durableId="1516070946">
    <w:abstractNumId w:val="1"/>
  </w:num>
  <w:num w:numId="9" w16cid:durableId="520702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476F"/>
    <w:rsid w:val="0029639D"/>
    <w:rsid w:val="002F0BB7"/>
    <w:rsid w:val="00326F90"/>
    <w:rsid w:val="00331AA3"/>
    <w:rsid w:val="00542BF0"/>
    <w:rsid w:val="00592ADF"/>
    <w:rsid w:val="006A62E1"/>
    <w:rsid w:val="006C7BD4"/>
    <w:rsid w:val="00762A4C"/>
    <w:rsid w:val="00854D58"/>
    <w:rsid w:val="00AA1D8D"/>
    <w:rsid w:val="00AC2000"/>
    <w:rsid w:val="00B47730"/>
    <w:rsid w:val="00BE2A2B"/>
    <w:rsid w:val="00CB0664"/>
    <w:rsid w:val="00E01B76"/>
    <w:rsid w:val="00ED7A14"/>
    <w:rsid w:val="00EF0C19"/>
    <w:rsid w:val="00F235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F0064E"/>
  <w14:defaultImageDpi w14:val="300"/>
  <w15:docId w15:val="{0184E23D-FB22-4BE2-8F72-F8F614937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22324B"/>
      <w:sz w:val="19"/>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Main">
    <w:name w:val="TitleMain"/>
    <w:pPr>
      <w:spacing w:before="100" w:after="100"/>
    </w:pPr>
    <w:rPr>
      <w:rFonts w:ascii="Arial" w:eastAsia="Arial" w:hAnsi="Arial"/>
      <w:b/>
      <w:color w:val="17365D"/>
      <w:sz w:val="52"/>
    </w:rPr>
  </w:style>
  <w:style w:type="paragraph" w:customStyle="1" w:styleId="TitleSub">
    <w:name w:val="TitleSub"/>
    <w:pPr>
      <w:spacing w:before="100" w:after="100"/>
    </w:pPr>
    <w:rPr>
      <w:rFonts w:ascii="Arial" w:eastAsia="Arial" w:hAnsi="Arial"/>
      <w:b/>
      <w:color w:val="6F97D0"/>
      <w:sz w:val="36"/>
    </w:rPr>
  </w:style>
  <w:style w:type="paragraph" w:customStyle="1" w:styleId="H1Custom">
    <w:name w:val="H1Custom"/>
    <w:pPr>
      <w:spacing w:before="100" w:after="100"/>
    </w:pPr>
    <w:rPr>
      <w:rFonts w:ascii="Arial" w:eastAsia="Arial" w:hAnsi="Arial"/>
      <w:b/>
      <w:color w:val="17365D"/>
      <w:sz w:val="30"/>
    </w:rPr>
  </w:style>
  <w:style w:type="paragraph" w:customStyle="1" w:styleId="H2Custom">
    <w:name w:val="H2Custom"/>
    <w:pPr>
      <w:spacing w:before="100" w:after="100"/>
    </w:pPr>
    <w:rPr>
      <w:rFonts w:ascii="Arial" w:eastAsia="Arial" w:hAnsi="Arial"/>
      <w:b/>
      <w:color w:val="17365D"/>
      <w:sz w:val="23"/>
    </w:rPr>
  </w:style>
  <w:style w:type="paragraph" w:styleId="TDC1">
    <w:name w:val="toc 1"/>
    <w:basedOn w:val="Normal"/>
    <w:next w:val="Normal"/>
    <w:autoRedefine/>
    <w:uiPriority w:val="39"/>
    <w:unhideWhenUsed/>
    <w:rsid w:val="00762A4C"/>
    <w:pPr>
      <w:spacing w:after="100"/>
    </w:pPr>
  </w:style>
  <w:style w:type="paragraph" w:styleId="TDC2">
    <w:name w:val="toc 2"/>
    <w:basedOn w:val="Normal"/>
    <w:next w:val="Normal"/>
    <w:autoRedefine/>
    <w:uiPriority w:val="39"/>
    <w:unhideWhenUsed/>
    <w:rsid w:val="00762A4C"/>
    <w:pPr>
      <w:spacing w:after="100"/>
      <w:ind w:left="190"/>
    </w:pPr>
  </w:style>
  <w:style w:type="character" w:styleId="Hipervnculo">
    <w:name w:val="Hyperlink"/>
    <w:basedOn w:val="Fuentedeprrafopredeter"/>
    <w:uiPriority w:val="99"/>
    <w:unhideWhenUsed/>
    <w:rsid w:val="00762A4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7</Pages>
  <Words>2331</Words>
  <Characters>12825</Characters>
  <Application>Microsoft Office Word</Application>
  <DocSecurity>0</DocSecurity>
  <Lines>106</Lines>
  <Paragraphs>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PracticasHub - Requerimientos y Reglas de Negocio</vt:lpstr>
      <vt:lpstr/>
    </vt:vector>
  </TitlesOfParts>
  <Manager/>
  <Company/>
  <LinksUpToDate>false</LinksUpToDate>
  <CharactersWithSpaces>15126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PracticasHub - Requerimientos y Reglas de Negocio</dc:title>
  <dc:subject>Evidencia de documentación - Fase 2</dc:subject>
  <dc:creator>Equipo PracticasHub</dc:creator>
  <cp:keywords/>
  <dc:description>generated by python-docx</dc:description>
  <cp:lastModifiedBy>jonatan ismael barrios henriquez</cp:lastModifiedBy>
  <cp:revision>6</cp:revision>
  <dcterms:created xsi:type="dcterms:W3CDTF">2013-12-23T23:15:00Z</dcterms:created>
  <dcterms:modified xsi:type="dcterms:W3CDTF">2026-10-15T23:20:00Z</dcterms:modified>
  <cp:category/>
</cp:coreProperties>
</file>