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spacing w:after="80" w:lineRule="auto"/>
        <w:jc w:val="center"/>
        <w:rPr/>
      </w:pPr>
      <w:r w:rsidDel="00000000" w:rsidR="00000000" w:rsidRPr="00000000">
        <w:rPr>
          <w:b w:val="1"/>
          <w:bCs w:val="1"/>
          <w:color w:val="17365d"/>
          <w:sz w:val="60"/>
          <w:szCs w:val="60"/>
          <w:rtl w:val="0"/>
        </w:rPr>
        <w:t xml:space="preserve">PrácticaHub</w:t>
      </w:r>
      <w:r w:rsidDel="00000000" w:rsidR="00000000" w:rsidRPr="00000000">
        <w:rPr>
          <w:rtl w:val="0"/>
        </w:rPr>
      </w:r>
    </w:p>
    <w:p w:rsidR="00000000" w:rsidDel="00000000" w:rsidP="00000000" w:rsidRDefault="00000000" w:rsidRPr="00000000" w14:paraId="00000004">
      <w:pPr>
        <w:spacing w:after="360" w:lineRule="auto"/>
        <w:jc w:val="center"/>
        <w:rPr/>
      </w:pPr>
      <w:r w:rsidDel="00000000" w:rsidR="00000000" w:rsidRPr="00000000">
        <w:rPr>
          <w:b w:val="1"/>
          <w:bCs w:val="1"/>
          <w:color w:val="2f5597"/>
          <w:sz w:val="36"/>
          <w:szCs w:val="36"/>
          <w:rtl w:val="0"/>
        </w:rPr>
        <w:t xml:space="preserve">Informe de Avance Proyecto APT - Fase 2</w:t>
      </w:r>
      <w:r w:rsidDel="00000000" w:rsidR="00000000" w:rsidRPr="00000000">
        <w:rPr>
          <w:rtl w:val="0"/>
        </w:rPr>
      </w:r>
    </w:p>
    <w:p w:rsidR="00000000" w:rsidDel="00000000" w:rsidP="00000000" w:rsidRDefault="00000000" w:rsidRPr="00000000" w14:paraId="00000005">
      <w:pPr>
        <w:spacing w:after="360" w:lineRule="auto"/>
        <w:jc w:val="center"/>
        <w:rPr/>
      </w:pPr>
      <w:r w:rsidDel="00000000" w:rsidR="00000000" w:rsidRPr="00000000">
        <w:rPr>
          <w:color w:val="666666"/>
          <w:sz w:val="24"/>
          <w:szCs w:val="24"/>
          <w:rtl w:val="0"/>
        </w:rPr>
        <w:t xml:space="preserve">Plataforma web para seguimiento, registro automático de horas, evidencias y gestión documental de prácticas</w:t>
      </w:r>
      <w:r w:rsidDel="00000000" w:rsidR="00000000" w:rsidRPr="00000000">
        <w:rPr>
          <w:rtl w:val="0"/>
        </w:rPr>
      </w:r>
    </w:p>
    <w:p w:rsidR="00000000" w:rsidDel="00000000" w:rsidP="00000000" w:rsidRDefault="00000000" w:rsidRPr="00000000" w14:paraId="00000006">
      <w:pPr>
        <w:jc w:val="center"/>
        <w:rPr/>
      </w:pPr>
      <w:r w:rsidDel="00000000" w:rsidR="00000000" w:rsidRPr="00000000">
        <w:rPr>
          <w:color w:val="d6a21e"/>
          <w:sz w:val="24"/>
          <w:szCs w:val="24"/>
          <w:rtl w:val="0"/>
        </w:rPr>
        <w:t xml:space="preserve">━━━━━━━━━━━━━━━━━━━━━━━━━━━━━━━━━━━━</w:t>
      </w:r>
      <w:r w:rsidDel="00000000" w:rsidR="00000000" w:rsidRPr="00000000">
        <w:rPr>
          <w:rtl w:val="0"/>
        </w:rPr>
      </w:r>
    </w:p>
    <w:tbl>
      <w:tblPr>
        <w:tblStyle w:val="Table1"/>
        <w:tblW w:w="9072.0" w:type="dxa"/>
        <w:jc w:val="center"/>
        <w:tblLayout w:type="fixed"/>
        <w:tblLook w:val="0400"/>
      </w:tblPr>
      <w:tblGrid>
        <w:gridCol w:w="2304"/>
        <w:gridCol w:w="6768"/>
        <w:tblGridChange w:id="0">
          <w:tblGrid>
            <w:gridCol w:w="2304"/>
            <w:gridCol w:w="6768"/>
          </w:tblGrid>
        </w:tblGridChange>
      </w:tblGrid>
      <w:tr>
        <w:trPr>
          <w:cantSplit w:val="0"/>
          <w:tblHeader w:val="0"/>
        </w:trPr>
        <w:tc>
          <w:tcPr>
            <w:tcBorders>
              <w:bottom w:color="d9e2f3" w:space="0" w:sz="4" w:val="single"/>
            </w:tcBorders>
            <w:shd w:fill="d9eaf7" w:val="clear"/>
          </w:tcPr>
          <w:p w:rsidR="00000000" w:rsidDel="00000000" w:rsidP="00000000" w:rsidRDefault="00000000" w:rsidRPr="00000000" w14:paraId="00000007">
            <w:pPr>
              <w:rPr/>
            </w:pPr>
            <w:r w:rsidDel="00000000" w:rsidR="00000000" w:rsidRPr="00000000">
              <w:rPr>
                <w:b w:val="1"/>
                <w:bCs w:val="1"/>
                <w:color w:val="17365d"/>
                <w:sz w:val="20"/>
                <w:szCs w:val="20"/>
                <w:rtl w:val="0"/>
              </w:rPr>
              <w:t xml:space="preserve">Asignatura</w:t>
            </w:r>
            <w:r w:rsidDel="00000000" w:rsidR="00000000" w:rsidRPr="00000000">
              <w:rPr>
                <w:rtl w:val="0"/>
              </w:rPr>
            </w:r>
          </w:p>
        </w:tc>
        <w:tc>
          <w:tcPr>
            <w:tcBorders>
              <w:bottom w:color="d9e2f3" w:space="0" w:sz="4" w:val="single"/>
            </w:tcBorders>
          </w:tcPr>
          <w:p w:rsidR="00000000" w:rsidDel="00000000" w:rsidP="00000000" w:rsidRDefault="00000000" w:rsidRPr="00000000" w14:paraId="00000008">
            <w:pPr>
              <w:rPr/>
            </w:pPr>
            <w:r w:rsidDel="00000000" w:rsidR="00000000" w:rsidRPr="00000000">
              <w:rPr>
                <w:sz w:val="20"/>
                <w:szCs w:val="20"/>
                <w:rtl w:val="0"/>
              </w:rPr>
              <w:t xml:space="preserve">Capstone (PTY 4614)</w:t>
            </w:r>
            <w:r w:rsidDel="00000000" w:rsidR="00000000" w:rsidRPr="00000000">
              <w:rPr>
                <w:rtl w:val="0"/>
              </w:rPr>
            </w:r>
          </w:p>
        </w:tc>
      </w:tr>
      <w:tr>
        <w:trPr>
          <w:cantSplit w:val="0"/>
          <w:tblHeader w:val="0"/>
        </w:trPr>
        <w:tc>
          <w:tcPr>
            <w:tcBorders>
              <w:bottom w:color="d9e2f3" w:space="0" w:sz="4" w:val="single"/>
            </w:tcBorders>
            <w:shd w:fill="d9eaf7" w:val="clear"/>
          </w:tcPr>
          <w:p w:rsidR="00000000" w:rsidDel="00000000" w:rsidP="00000000" w:rsidRDefault="00000000" w:rsidRPr="00000000" w14:paraId="00000009">
            <w:pPr>
              <w:rPr/>
            </w:pPr>
            <w:r w:rsidDel="00000000" w:rsidR="00000000" w:rsidRPr="00000000">
              <w:rPr>
                <w:b w:val="1"/>
                <w:bCs w:val="1"/>
                <w:color w:val="17365d"/>
                <w:sz w:val="20"/>
                <w:szCs w:val="20"/>
                <w:rtl w:val="0"/>
              </w:rPr>
              <w:t xml:space="preserve">Carrera</w:t>
            </w:r>
            <w:r w:rsidDel="00000000" w:rsidR="00000000" w:rsidRPr="00000000">
              <w:rPr>
                <w:rtl w:val="0"/>
              </w:rPr>
            </w:r>
          </w:p>
        </w:tc>
        <w:tc>
          <w:tcPr>
            <w:tcBorders>
              <w:bottom w:color="d9e2f3" w:space="0" w:sz="4" w:val="single"/>
            </w:tcBorders>
          </w:tcPr>
          <w:p w:rsidR="00000000" w:rsidDel="00000000" w:rsidP="00000000" w:rsidRDefault="00000000" w:rsidRPr="00000000" w14:paraId="0000000A">
            <w:pPr>
              <w:rPr/>
            </w:pPr>
            <w:r w:rsidDel="00000000" w:rsidR="00000000" w:rsidRPr="00000000">
              <w:rPr>
                <w:sz w:val="20"/>
                <w:szCs w:val="20"/>
                <w:rtl w:val="0"/>
              </w:rPr>
              <w:t xml:space="preserve">Ingeniería en Informática</w:t>
            </w:r>
            <w:r w:rsidDel="00000000" w:rsidR="00000000" w:rsidRPr="00000000">
              <w:rPr>
                <w:rtl w:val="0"/>
              </w:rPr>
            </w:r>
          </w:p>
        </w:tc>
      </w:tr>
      <w:tr>
        <w:trPr>
          <w:cantSplit w:val="0"/>
          <w:tblHeader w:val="0"/>
        </w:trPr>
        <w:tc>
          <w:tcPr>
            <w:tcBorders>
              <w:bottom w:color="d9e2f3" w:space="0" w:sz="4" w:val="single"/>
            </w:tcBorders>
            <w:shd w:fill="d9eaf7" w:val="clear"/>
          </w:tcPr>
          <w:p w:rsidR="00000000" w:rsidDel="00000000" w:rsidP="00000000" w:rsidRDefault="00000000" w:rsidRPr="00000000" w14:paraId="0000000B">
            <w:pPr>
              <w:rPr/>
            </w:pPr>
            <w:r w:rsidDel="00000000" w:rsidR="00000000" w:rsidRPr="00000000">
              <w:rPr>
                <w:b w:val="1"/>
                <w:bCs w:val="1"/>
                <w:color w:val="17365d"/>
                <w:sz w:val="20"/>
                <w:szCs w:val="20"/>
                <w:rtl w:val="0"/>
              </w:rPr>
              <w:t xml:space="preserve">Sede</w:t>
            </w:r>
            <w:r w:rsidDel="00000000" w:rsidR="00000000" w:rsidRPr="00000000">
              <w:rPr>
                <w:rtl w:val="0"/>
              </w:rPr>
            </w:r>
          </w:p>
        </w:tc>
        <w:tc>
          <w:tcPr>
            <w:tcBorders>
              <w:bottom w:color="d9e2f3" w:space="0" w:sz="4" w:val="single"/>
            </w:tcBorders>
          </w:tcPr>
          <w:p w:rsidR="00000000" w:rsidDel="00000000" w:rsidP="00000000" w:rsidRDefault="00000000" w:rsidRPr="00000000" w14:paraId="0000000C">
            <w:pPr>
              <w:rPr/>
            </w:pPr>
            <w:r w:rsidDel="00000000" w:rsidR="00000000" w:rsidRPr="00000000">
              <w:rPr>
                <w:sz w:val="20"/>
                <w:szCs w:val="20"/>
                <w:rtl w:val="0"/>
              </w:rPr>
              <w:t xml:space="preserve">Valparaíso</w:t>
            </w:r>
            <w:r w:rsidDel="00000000" w:rsidR="00000000" w:rsidRPr="00000000">
              <w:rPr>
                <w:rtl w:val="0"/>
              </w:rPr>
            </w:r>
          </w:p>
        </w:tc>
      </w:tr>
      <w:tr>
        <w:trPr>
          <w:cantSplit w:val="0"/>
          <w:tblHeader w:val="0"/>
        </w:trPr>
        <w:tc>
          <w:tcPr>
            <w:tcBorders>
              <w:bottom w:color="d9e2f3" w:space="0" w:sz="4" w:val="single"/>
            </w:tcBorders>
            <w:shd w:fill="d9eaf7" w:val="clear"/>
          </w:tcPr>
          <w:p w:rsidR="00000000" w:rsidDel="00000000" w:rsidP="00000000" w:rsidRDefault="00000000" w:rsidRPr="00000000" w14:paraId="0000000D">
            <w:pPr>
              <w:rPr/>
            </w:pPr>
            <w:r w:rsidDel="00000000" w:rsidR="00000000" w:rsidRPr="00000000">
              <w:rPr>
                <w:b w:val="1"/>
                <w:bCs w:val="1"/>
                <w:color w:val="17365d"/>
                <w:sz w:val="20"/>
                <w:szCs w:val="20"/>
                <w:rtl w:val="0"/>
              </w:rPr>
              <w:t xml:space="preserve">Docente</w:t>
            </w:r>
            <w:r w:rsidDel="00000000" w:rsidR="00000000" w:rsidRPr="00000000">
              <w:rPr>
                <w:rtl w:val="0"/>
              </w:rPr>
            </w:r>
          </w:p>
        </w:tc>
        <w:tc>
          <w:tcPr>
            <w:tcBorders>
              <w:bottom w:color="d9e2f3" w:space="0" w:sz="4" w:val="single"/>
            </w:tcBorders>
          </w:tcPr>
          <w:p w:rsidR="00000000" w:rsidDel="00000000" w:rsidP="00000000" w:rsidRDefault="00000000" w:rsidRPr="00000000" w14:paraId="0000000E">
            <w:pPr>
              <w:rPr/>
            </w:pPr>
            <w:r w:rsidDel="00000000" w:rsidR="00000000" w:rsidRPr="00000000">
              <w:rPr>
                <w:sz w:val="20"/>
                <w:szCs w:val="20"/>
                <w:rtl w:val="0"/>
              </w:rPr>
              <w:t xml:space="preserve">María Ignacia Cobo</w:t>
            </w:r>
            <w:r w:rsidDel="00000000" w:rsidR="00000000" w:rsidRPr="00000000">
              <w:rPr>
                <w:rtl w:val="0"/>
              </w:rPr>
            </w:r>
          </w:p>
        </w:tc>
      </w:tr>
      <w:tr>
        <w:trPr>
          <w:cantSplit w:val="0"/>
          <w:tblHeader w:val="0"/>
        </w:trPr>
        <w:tc>
          <w:tcPr>
            <w:tcBorders>
              <w:bottom w:color="d9e2f3" w:space="0" w:sz="4" w:val="single"/>
            </w:tcBorders>
            <w:shd w:fill="d9eaf7" w:val="clear"/>
          </w:tcPr>
          <w:p w:rsidR="00000000" w:rsidDel="00000000" w:rsidP="00000000" w:rsidRDefault="00000000" w:rsidRPr="00000000" w14:paraId="0000000F">
            <w:pPr>
              <w:rPr/>
            </w:pPr>
            <w:r w:rsidDel="00000000" w:rsidR="00000000" w:rsidRPr="00000000">
              <w:rPr>
                <w:b w:val="1"/>
                <w:bCs w:val="1"/>
                <w:color w:val="17365d"/>
                <w:sz w:val="20"/>
                <w:szCs w:val="20"/>
                <w:rtl w:val="0"/>
              </w:rPr>
              <w:t xml:space="preserve">Estudiante</w:t>
            </w:r>
            <w:r w:rsidDel="00000000" w:rsidR="00000000" w:rsidRPr="00000000">
              <w:rPr>
                <w:rtl w:val="0"/>
              </w:rPr>
            </w:r>
          </w:p>
        </w:tc>
        <w:tc>
          <w:tcPr>
            <w:tcBorders>
              <w:bottom w:color="d9e2f3" w:space="0" w:sz="4" w:val="single"/>
            </w:tcBorders>
          </w:tcPr>
          <w:p w:rsidR="00000000" w:rsidDel="00000000" w:rsidP="00000000" w:rsidRDefault="00000000" w:rsidRPr="00000000" w14:paraId="00000010">
            <w:pPr>
              <w:rPr/>
            </w:pPr>
            <w:r w:rsidDel="00000000" w:rsidR="00000000" w:rsidRPr="00000000">
              <w:rPr>
                <w:sz w:val="20"/>
                <w:szCs w:val="20"/>
                <w:rtl w:val="0"/>
              </w:rPr>
              <w:t xml:space="preserve">Jonatán Barrios</w:t>
            </w:r>
            <w:r w:rsidDel="00000000" w:rsidR="00000000" w:rsidRPr="00000000">
              <w:rPr>
                <w:rtl w:val="0"/>
              </w:rPr>
            </w:r>
          </w:p>
        </w:tc>
      </w:tr>
      <w:tr>
        <w:trPr>
          <w:cantSplit w:val="0"/>
          <w:tblHeader w:val="0"/>
        </w:trPr>
        <w:tc>
          <w:tcPr>
            <w:tcBorders>
              <w:bottom w:color="d9e2f3" w:space="0" w:sz="4" w:val="single"/>
            </w:tcBorders>
            <w:shd w:fill="d9eaf7" w:val="clear"/>
          </w:tcPr>
          <w:p w:rsidR="00000000" w:rsidDel="00000000" w:rsidP="00000000" w:rsidRDefault="00000000" w:rsidRPr="00000000" w14:paraId="00000011">
            <w:pPr>
              <w:rPr/>
            </w:pPr>
            <w:r w:rsidDel="00000000" w:rsidR="00000000" w:rsidRPr="00000000">
              <w:rPr>
                <w:b w:val="1"/>
                <w:bCs w:val="1"/>
                <w:color w:val="17365d"/>
                <w:sz w:val="20"/>
                <w:szCs w:val="20"/>
                <w:rtl w:val="0"/>
              </w:rPr>
              <w:t xml:space="preserve">Fecha</w:t>
            </w:r>
            <w:r w:rsidDel="00000000" w:rsidR="00000000" w:rsidRPr="00000000">
              <w:rPr>
                <w:rtl w:val="0"/>
              </w:rPr>
            </w:r>
          </w:p>
        </w:tc>
        <w:tc>
          <w:tcPr>
            <w:tcBorders>
              <w:bottom w:color="d9e2f3" w:space="0" w:sz="4" w:val="single"/>
            </w:tcBorders>
          </w:tcPr>
          <w:p w:rsidR="00000000" w:rsidDel="00000000" w:rsidP="00000000" w:rsidRDefault="00000000" w:rsidRPr="00000000" w14:paraId="00000012">
            <w:pPr>
              <w:rPr/>
            </w:pPr>
            <w:r w:rsidDel="00000000" w:rsidR="00000000" w:rsidRPr="00000000">
              <w:rPr>
                <w:sz w:val="20"/>
                <w:szCs w:val="20"/>
                <w:rtl w:val="0"/>
              </w:rPr>
              <w:t xml:space="preserve">29 de septiembre de 2026</w:t>
            </w:r>
            <w:r w:rsidDel="00000000" w:rsidR="00000000" w:rsidRPr="00000000">
              <w:rPr>
                <w:rtl w:val="0"/>
              </w:rPr>
            </w:r>
          </w:p>
        </w:tc>
      </w:tr>
      <w:tr>
        <w:trPr>
          <w:cantSplit w:val="0"/>
          <w:tblHeader w:val="0"/>
        </w:trPr>
        <w:tc>
          <w:tcPr>
            <w:tcBorders>
              <w:bottom w:color="d9e2f3" w:space="0" w:sz="4" w:val="single"/>
            </w:tcBorders>
            <w:shd w:fill="d9eaf7" w:val="clear"/>
          </w:tcPr>
          <w:p w:rsidR="00000000" w:rsidDel="00000000" w:rsidP="00000000" w:rsidRDefault="00000000" w:rsidRPr="00000000" w14:paraId="00000013">
            <w:pPr>
              <w:rPr>
                <w:b w:val="1"/>
                <w:bCs w:val="1"/>
                <w:color w:val="17365d"/>
                <w:sz w:val="20"/>
                <w:szCs w:val="20"/>
              </w:rPr>
            </w:pPr>
            <w:r w:rsidDel="00000000" w:rsidR="00000000" w:rsidRPr="00000000">
              <w:rPr>
                <w:b w:val="1"/>
                <w:bCs w:val="1"/>
                <w:color w:val="17365d"/>
                <w:sz w:val="20"/>
                <w:szCs w:val="20"/>
                <w:rtl w:val="0"/>
              </w:rPr>
              <w:t xml:space="preserve">Equipo</w:t>
            </w:r>
          </w:p>
        </w:tc>
        <w:tc>
          <w:tcPr>
            <w:tcBorders>
              <w:bottom w:color="d9e2f3" w:space="0" w:sz="4" w:val="single"/>
            </w:tcBorders>
          </w:tcPr>
          <w:p w:rsidR="00000000" w:rsidDel="00000000" w:rsidP="00000000" w:rsidRDefault="00000000" w:rsidRPr="00000000" w14:paraId="00000014">
            <w:pPr>
              <w:rPr>
                <w:sz w:val="20"/>
                <w:szCs w:val="20"/>
              </w:rPr>
            </w:pPr>
            <w:r w:rsidDel="00000000" w:rsidR="00000000" w:rsidRPr="00000000">
              <w:rPr>
                <w:sz w:val="20"/>
                <w:szCs w:val="20"/>
                <w:rtl w:val="0"/>
              </w:rPr>
              <w:t xml:space="preserve">1</w:t>
            </w:r>
          </w:p>
        </w:tc>
      </w:tr>
    </w:tbl>
    <w:p w:rsidR="00000000" w:rsidDel="00000000" w:rsidP="00000000" w:rsidRDefault="00000000" w:rsidRPr="00000000" w14:paraId="00000015">
      <w:pPr>
        <w:spacing w:after="240" w:lineRule="auto"/>
        <w:rPr/>
      </w:pPr>
      <w:r w:rsidDel="00000000" w:rsidR="00000000" w:rsidRPr="00000000">
        <w:rPr>
          <w:rtl w:val="0"/>
        </w:rPr>
      </w:r>
    </w:p>
    <w:tbl>
      <w:tblPr>
        <w:tblStyle w:val="Table2"/>
        <w:tblW w:w="999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994"/>
        <w:tblGridChange w:id="0">
          <w:tblGrid>
            <w:gridCol w:w="9994"/>
          </w:tblGrid>
        </w:tblGridChange>
      </w:tblGrid>
      <w:tr>
        <w:trPr>
          <w:cantSplit w:val="0"/>
          <w:tblHeader w:val="0"/>
        </w:trPr>
        <w:tc>
          <w:tcPr>
            <w:tcBorders>
              <w:top w:color="a6a6a6" w:space="0" w:sz="8" w:val="single"/>
              <w:left w:color="a6a6a6" w:space="0" w:sz="8" w:val="single"/>
              <w:bottom w:color="a6a6a6" w:space="0" w:sz="8" w:val="single"/>
              <w:right w:color="a6a6a6" w:space="0" w:sz="8" w:val="single"/>
            </w:tcBorders>
            <w:shd w:fill="f7f9fb" w:val="clear"/>
          </w:tcPr>
          <w:p w:rsidR="00000000" w:rsidDel="00000000" w:rsidP="00000000" w:rsidRDefault="00000000" w:rsidRPr="00000000" w14:paraId="00000016">
            <w:pPr>
              <w:rPr/>
            </w:pPr>
            <w:r w:rsidDel="00000000" w:rsidR="00000000" w:rsidRPr="00000000">
              <w:rPr>
                <w:rtl w:val="0"/>
              </w:rPr>
              <w:t xml:space="preserve">Estado del documento</w:t>
              <w:br w:type="textWrapping"/>
              <w:t xml:space="preserve">Informe de avance actualizado con la definición aprobada en Fase 1, la retroalimentación recibida durante la exposición, las evidencias de análisis y diseño desarrolladas y el inicio informado de la implementación frontend y backend. La documentación continúa en elaboración y el modelo de base de datos se mantiene como una primera versión susceptible de ajustes durante la integración.</w:t>
            </w:r>
          </w:p>
        </w:tc>
      </w:tr>
    </w:tbl>
    <w:p w:rsidR="00000000" w:rsidDel="00000000" w:rsidP="00000000" w:rsidRDefault="00000000" w:rsidRPr="00000000" w14:paraId="00000017">
      <w:pPr>
        <w:spacing w:after="40" w:lineRule="auto"/>
        <w:rPr/>
      </w:pPr>
      <w:r w:rsidDel="00000000" w:rsidR="00000000" w:rsidRPr="00000000">
        <w:rPr>
          <w:rtl w:val="0"/>
        </w:rPr>
      </w:r>
    </w:p>
    <w:p w:rsidR="00000000" w:rsidDel="00000000" w:rsidP="00000000" w:rsidRDefault="00000000" w:rsidRPr="00000000" w14:paraId="00000018">
      <w:pPr>
        <w:rPr/>
      </w:pPr>
      <w:r w:rsidDel="00000000" w:rsidR="00000000" w:rsidRPr="00000000">
        <w:br w:type="page"/>
      </w:r>
      <w:r w:rsidDel="00000000" w:rsidR="00000000" w:rsidRPr="00000000">
        <w:rPr>
          <w:rtl w:val="0"/>
        </w:rPr>
      </w:r>
    </w:p>
    <w:p w:rsidR="00000000" w:rsidDel="00000000" w:rsidP="00000000" w:rsidRDefault="00000000" w:rsidRPr="00000000" w14:paraId="00000019">
      <w:pPr>
        <w:spacing w:after="240" w:lineRule="auto"/>
        <w:rPr/>
      </w:pPr>
      <w:r w:rsidDel="00000000" w:rsidR="00000000" w:rsidRPr="00000000">
        <w:rPr>
          <w:b w:val="1"/>
          <w:bCs w:val="1"/>
          <w:color w:val="17365d"/>
          <w:sz w:val="36"/>
          <w:szCs w:val="36"/>
          <w:rtl w:val="0"/>
        </w:rPr>
        <w:t xml:space="preserve">Índice</w:t>
      </w:r>
      <w:r w:rsidDel="00000000" w:rsidR="00000000" w:rsidRPr="00000000">
        <w:rPr>
          <w:rtl w:val="0"/>
        </w:rPr>
      </w:r>
    </w:p>
    <w:sdt>
      <w:sdtPr>
        <w:id w:val="-1484994569"/>
        <w:docPartObj>
          <w:docPartGallery w:val="Table of Contents"/>
          <w:docPartUnique w:val="1"/>
        </w:docPartObj>
      </w:sdtPr>
      <w:sdtContent>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984"/>
            </w:tabs>
            <w:spacing w:after="100" w:before="0" w:line="276"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h.ktw9cjmgwnbw">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Abstract / Resumen</w:t>
              <w:tab/>
              <w:t xml:space="preserve">4</w:t>
            </w:r>
          </w:hyperlink>
          <w:r w:rsidDel="00000000" w:rsidR="00000000" w:rsidRPr="00000000">
            <w:rPr>
              <w:rtl w:val="0"/>
            </w:rPr>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984"/>
            </w:tabs>
            <w:spacing w:after="100" w:before="0" w:line="276" w:lineRule="auto"/>
            <w:ind w:left="22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yow20v9hl231">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English</w:t>
              <w:tab/>
              <w:t xml:space="preserve">4</w:t>
            </w:r>
          </w:hyperlink>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984"/>
            </w:tabs>
            <w:spacing w:after="100" w:before="0" w:line="276"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nep0fun9tgtm">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Resumen (Español)</w:t>
              <w:tab/>
              <w:t xml:space="preserve">4</w:t>
            </w:r>
          </w:hyperlink>
          <w:r w:rsidDel="00000000" w:rsidR="00000000" w:rsidRPr="00000000">
            <w:rPr>
              <w:rtl w:val="0"/>
            </w:rPr>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984"/>
            </w:tabs>
            <w:spacing w:after="100" w:before="0" w:line="276"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y9rkqupkdhcw">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 Desarrollo de Ingeniería</w:t>
              <w:tab/>
              <w:t xml:space="preserve">5</w:t>
            </w:r>
          </w:hyperlink>
          <w:r w:rsidDel="00000000" w:rsidR="00000000" w:rsidRPr="00000000">
            <w:rPr>
              <w:rtl w:val="0"/>
            </w:rPr>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984"/>
            </w:tabs>
            <w:spacing w:after="100" w:before="0" w:line="276" w:lineRule="auto"/>
            <w:ind w:left="22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ryuet5p1mmtj">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1.1 Contexto y problema</w:t>
              <w:tab/>
              <w:t xml:space="preserve">5</w:t>
            </w:r>
          </w:hyperlink>
          <w:r w:rsidDel="00000000" w:rsidR="00000000" w:rsidRPr="00000000">
            <w:rPr>
              <w:rtl w:val="0"/>
            </w:rPr>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984"/>
            </w:tabs>
            <w:spacing w:after="100" w:before="0" w:line="276" w:lineRule="auto"/>
            <w:ind w:left="22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pl083t6rd5pb">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1.2 Objetivo general actualizado</w:t>
              <w:tab/>
              <w:t xml:space="preserve">5</w:t>
            </w:r>
          </w:hyperlink>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984"/>
            </w:tabs>
            <w:spacing w:after="100" w:before="0" w:line="276" w:lineRule="auto"/>
            <w:ind w:left="22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4xpm99nkoziq">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1.3 Objetivos específicos vigentes</w:t>
              <w:tab/>
              <w:t xml:space="preserve">5</w:t>
            </w:r>
          </w:hyperlink>
          <w:r w:rsidDel="00000000" w:rsidR="00000000" w:rsidRPr="00000000">
            <w:rPr>
              <w:rtl w:val="0"/>
            </w:rPr>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984"/>
            </w:tabs>
            <w:spacing w:after="100" w:before="0" w:line="276" w:lineRule="auto"/>
            <w:ind w:left="22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nk8una78equj">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1.4 Alcance del MVP</w:t>
              <w:tab/>
              <w:t xml:space="preserve">5</w:t>
            </w:r>
          </w:hyperlink>
          <w:r w:rsidDel="00000000" w:rsidR="00000000" w:rsidRPr="00000000">
            <w:rPr>
              <w:rtl w:val="0"/>
            </w:rPr>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984"/>
            </w:tabs>
            <w:spacing w:after="100" w:before="0" w:line="276"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wl3rej74kldy">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 Ajustes a la propuesta y respuesta a la retroalimentación</w:t>
              <w:tab/>
              <w:t xml:space="preserve">6</w:t>
            </w:r>
          </w:hyperlink>
          <w:r w:rsidDel="00000000" w:rsidR="00000000" w:rsidRPr="00000000">
            <w:rPr>
              <w:rtl w:val="0"/>
            </w:rPr>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984"/>
            </w:tabs>
            <w:spacing w:after="100" w:before="0" w:line="276" w:lineRule="auto"/>
            <w:ind w:left="22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frylac7xfkdt">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2.1 Análisis comparativo de procesos de práctica</w:t>
              <w:tab/>
              <w:t xml:space="preserve">6</w:t>
            </w:r>
          </w:hyperlink>
          <w:r w:rsidDel="00000000" w:rsidR="00000000" w:rsidRPr="00000000">
            <w:rPr>
              <w:rtl w:val="0"/>
            </w:rPr>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984"/>
            </w:tabs>
            <w:spacing w:after="100" w:before="0" w:line="276" w:lineRule="auto"/>
            <w:ind w:left="22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qfj01rij4ast">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2.2 Ajuste funcional: módulo documental flexible</w:t>
              <w:tab/>
              <w:t xml:space="preserve">6</w:t>
            </w:r>
          </w:hyperlink>
          <w:r w:rsidDel="00000000" w:rsidR="00000000" w:rsidRPr="00000000">
            <w:rPr>
              <w:rtl w:val="0"/>
            </w:rPr>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984"/>
            </w:tabs>
            <w:spacing w:after="100" w:before="0" w:line="276" w:lineRule="auto"/>
            <w:ind w:left="22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6xlkr7js72j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2.3 Ajuste de alcance</w:t>
              <w:tab/>
              <w:t xml:space="preserve">8</w:t>
            </w:r>
          </w:hyperlink>
          <w:r w:rsidDel="00000000" w:rsidR="00000000" w:rsidRPr="00000000">
            <w:rPr>
              <w:rtl w:val="0"/>
            </w:rPr>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984"/>
            </w:tabs>
            <w:spacing w:after="100" w:before="0" w:line="276" w:lineRule="auto"/>
            <w:ind w:left="22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o771jstu4ji4">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2.4 Ajuste técnico: de entorno local a despliegue cloud</w:t>
              <w:tab/>
              <w:t xml:space="preserve">8</w:t>
            </w:r>
          </w:hyperlink>
          <w:r w:rsidDel="00000000" w:rsidR="00000000" w:rsidRPr="00000000">
            <w:rPr>
              <w:rtl w:val="0"/>
            </w:rPr>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984"/>
            </w:tabs>
            <w:spacing w:after="100" w:before="0" w:line="276" w:lineRule="auto"/>
            <w:ind w:left="22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1ijmv4xf1ek6">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2.5 Clarificación arquitectónica</w:t>
              <w:tab/>
              <w:t xml:space="preserve">8</w:t>
            </w:r>
          </w:hyperlink>
          <w:r w:rsidDel="00000000" w:rsidR="00000000" w:rsidRPr="00000000">
            <w:rPr>
              <w:rtl w:val="0"/>
            </w:rPr>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984"/>
            </w:tabs>
            <w:spacing w:after="100" w:before="0" w:line="276"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fve474qc97ba">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 Metodología de trabajo y control del avance</w:t>
              <w:tab/>
              <w:t xml:space="preserve">9</w:t>
            </w:r>
          </w:hyperlink>
          <w:r w:rsidDel="00000000" w:rsidR="00000000" w:rsidRPr="00000000">
            <w:rPr>
              <w:rtl w:val="0"/>
            </w:rPr>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984"/>
            </w:tabs>
            <w:spacing w:after="100" w:before="0" w:line="276" w:lineRule="auto"/>
            <w:ind w:left="22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teacyeua361a">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3.1 Ciclo de trabajo aplicado</w:t>
              <w:tab/>
              <w:t xml:space="preserve">9</w:t>
            </w:r>
          </w:hyperlink>
          <w:r w:rsidDel="00000000" w:rsidR="00000000" w:rsidRPr="00000000">
            <w:rPr>
              <w:rtl w:val="0"/>
            </w:rPr>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984"/>
            </w:tabs>
            <w:spacing w:after="100" w:before="0" w:line="276" w:lineRule="auto"/>
            <w:ind w:left="22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z7erlt7f1k">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3.2 Distribución de responsabilidades</w:t>
              <w:tab/>
              <w:t xml:space="preserve">9</w:t>
            </w:r>
          </w:hyperlink>
          <w:r w:rsidDel="00000000" w:rsidR="00000000" w:rsidRPr="00000000">
            <w:rPr>
              <w:rtl w:val="0"/>
            </w:rPr>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984"/>
            </w:tabs>
            <w:spacing w:after="100" w:before="0" w:line="276" w:lineRule="auto"/>
            <w:ind w:left="22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yrz833a1f4yj">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3.3 Estado de actividades de Fase 2</w:t>
              <w:tab/>
              <w:t xml:space="preserve">9</w:t>
            </w:r>
          </w:hyperlink>
          <w:r w:rsidDel="00000000" w:rsidR="00000000" w:rsidRPr="00000000">
            <w:rPr>
              <w:rtl w:val="0"/>
            </w:rPr>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984"/>
            </w:tabs>
            <w:spacing w:after="100" w:before="0" w:line="276"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gl2ow6shi336">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4. Requerimientos y alcance funcional actualizado</w:t>
              <w:tab/>
              <w:t xml:space="preserve">10</w:t>
            </w:r>
          </w:hyperlink>
          <w:r w:rsidDel="00000000" w:rsidR="00000000" w:rsidRPr="00000000">
            <w:rPr>
              <w:rtl w:val="0"/>
            </w:rPr>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984"/>
            </w:tabs>
            <w:spacing w:after="100" w:before="0" w:line="276" w:lineRule="auto"/>
            <w:ind w:left="22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v25bssihldu7">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4.1 Actores</w:t>
              <w:tab/>
              <w:t xml:space="preserve">10</w:t>
            </w:r>
          </w:hyperlink>
          <w:r w:rsidDel="00000000" w:rsidR="00000000" w:rsidRPr="00000000">
            <w:rPr>
              <w:rtl w:val="0"/>
            </w:rPr>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984"/>
            </w:tabs>
            <w:spacing w:after="100" w:before="0" w:line="276" w:lineRule="auto"/>
            <w:ind w:left="22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2rtbx4yenzwl">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4.2 Requerimientos funcionales principales</w:t>
              <w:tab/>
              <w:t xml:space="preserve">10</w:t>
            </w:r>
          </w:hyperlink>
          <w:r w:rsidDel="00000000" w:rsidR="00000000" w:rsidRPr="00000000">
            <w:rPr>
              <w:rtl w:val="0"/>
            </w:rPr>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984"/>
            </w:tabs>
            <w:spacing w:after="100" w:before="0" w:line="276" w:lineRule="auto"/>
            <w:ind w:left="22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tdyyqxft38ou">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4.3 Reglas de negocio relevantes</w:t>
              <w:tab/>
              <w:t xml:space="preserve">10</w:t>
            </w:r>
          </w:hyperlink>
          <w:r w:rsidDel="00000000" w:rsidR="00000000" w:rsidRPr="00000000">
            <w:rPr>
              <w:rtl w:val="0"/>
            </w:rPr>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984"/>
            </w:tabs>
            <w:spacing w:after="100" w:before="0" w:line="276"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p5ioj54erh3p">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5. Diseño de interfaz y flujos principales</w:t>
              <w:tab/>
              <w:t xml:space="preserve">11</w:t>
            </w:r>
          </w:hyperlink>
          <w:r w:rsidDel="00000000" w:rsidR="00000000" w:rsidRPr="00000000">
            <w:rPr>
              <w:rtl w:val="0"/>
            </w:rPr>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984"/>
            </w:tabs>
            <w:spacing w:after="100" w:before="0" w:line="276" w:lineRule="auto"/>
            <w:ind w:left="22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1r3zjccxz9ql">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5.1 Vista Estudiante</w:t>
              <w:tab/>
              <w:t xml:space="preserve">11</w:t>
            </w:r>
          </w:hyperlink>
          <w:r w:rsidDel="00000000" w:rsidR="00000000" w:rsidRPr="00000000">
            <w:rPr>
              <w:rtl w:val="0"/>
            </w:rPr>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984"/>
            </w:tabs>
            <w:spacing w:after="100" w:before="0" w:line="276" w:lineRule="auto"/>
            <w:ind w:left="22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ylev12wnhpsq">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5.2 Vista Docente</w:t>
              <w:tab/>
              <w:t xml:space="preserve">12</w:t>
            </w:r>
          </w:hyperlink>
          <w:r w:rsidDel="00000000" w:rsidR="00000000" w:rsidRPr="00000000">
            <w:rPr>
              <w:rtl w:val="0"/>
            </w:rPr>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984"/>
            </w:tabs>
            <w:spacing w:after="100" w:before="0" w:line="276" w:lineRule="auto"/>
            <w:ind w:left="22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jcauyxhi0lx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5.3 Flujo documental agregado en Fase 2</w:t>
              <w:tab/>
              <w:t xml:space="preserve">13</w:t>
            </w:r>
          </w:hyperlink>
          <w:r w:rsidDel="00000000" w:rsidR="00000000" w:rsidRPr="00000000">
            <w:rPr>
              <w:rtl w:val="0"/>
            </w:rPr>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984"/>
            </w:tabs>
            <w:spacing w:after="100" w:before="0" w:line="276"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kbva16twjme8">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6. Diseño de datos</w:t>
              <w:tab/>
              <w:t xml:space="preserve">15</w:t>
            </w:r>
          </w:hyperlink>
          <w:r w:rsidDel="00000000" w:rsidR="00000000" w:rsidRPr="00000000">
            <w:rPr>
              <w:rtl w:val="0"/>
            </w:rPr>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984"/>
            </w:tabs>
            <w:spacing w:after="100" w:before="0" w:line="276" w:lineRule="auto"/>
            <w:ind w:left="22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wqhs80o9srp3">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6.1 Entidades principales</w:t>
              <w:tab/>
              <w:t xml:space="preserve">15</w:t>
            </w:r>
          </w:hyperlink>
          <w:r w:rsidDel="00000000" w:rsidR="00000000" w:rsidRPr="00000000">
            <w:rPr>
              <w:rtl w:val="0"/>
            </w:rPr>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984"/>
            </w:tabs>
            <w:spacing w:after="100" w:before="0" w:line="276" w:lineRule="auto"/>
            <w:ind w:left="22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v27130h8gn7b">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6.2 Diseño PostgreSQL</w:t>
              <w:tab/>
              <w:t xml:space="preserve">15</w:t>
            </w:r>
          </w:hyperlink>
          <w:r w:rsidDel="00000000" w:rsidR="00000000" w:rsidRPr="00000000">
            <w:rPr>
              <w:rtl w:val="0"/>
            </w:rPr>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984"/>
            </w:tabs>
            <w:spacing w:after="100" w:before="0" w:line="276" w:lineRule="auto"/>
            <w:ind w:left="22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irgz7hjbobg2">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6.3 Consideraciones pendientes de validación</w:t>
              <w:tab/>
              <w:t xml:space="preserve">16</w:t>
            </w:r>
          </w:hyperlink>
          <w:r w:rsidDel="00000000" w:rsidR="00000000" w:rsidRPr="00000000">
            <w:rPr>
              <w:rtl w:val="0"/>
            </w:rPr>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984"/>
            </w:tabs>
            <w:spacing w:after="100" w:before="0" w:line="276"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jafbqvz4i7b">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7. Arquitectura técnica y despliegue</w:t>
              <w:tab/>
              <w:t xml:space="preserve">17</w:t>
            </w:r>
          </w:hyperlink>
          <w:r w:rsidDel="00000000" w:rsidR="00000000" w:rsidRPr="00000000">
            <w:rPr>
              <w:rtl w:val="0"/>
            </w:rPr>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984"/>
            </w:tabs>
            <w:spacing w:after="100" w:before="0" w:line="276" w:lineRule="auto"/>
            <w:ind w:left="22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5cfzr3yyhkux">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7.1 Componentes</w:t>
              <w:tab/>
              <w:t xml:space="preserve">17</w:t>
            </w:r>
          </w:hyperlink>
          <w:r w:rsidDel="00000000" w:rsidR="00000000" w:rsidRPr="00000000">
            <w:rPr>
              <w:rtl w:val="0"/>
            </w:rPr>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984"/>
            </w:tabs>
            <w:spacing w:after="100" w:before="0" w:line="276" w:lineRule="auto"/>
            <w:ind w:left="22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l7r1psfqbcpe">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7.2 Seguridad prevista</w:t>
              <w:tab/>
              <w:t xml:space="preserve">17</w:t>
            </w:r>
          </w:hyperlink>
          <w:r w:rsidDel="00000000" w:rsidR="00000000" w:rsidRPr="00000000">
            <w:rPr>
              <w:rtl w:val="0"/>
            </w:rPr>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984"/>
            </w:tabs>
            <w:spacing w:after="100" w:before="0" w:line="276"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qxcwwhtnr0b2">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8. Evidencias de avance y estado del proyecto</w:t>
              <w:tab/>
              <w:t xml:space="preserve">18</w:t>
            </w:r>
          </w:hyperlink>
          <w:r w:rsidDel="00000000" w:rsidR="00000000" w:rsidRPr="00000000">
            <w:rPr>
              <w:rtl w:val="0"/>
            </w:rPr>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984"/>
            </w:tabs>
            <w:spacing w:after="100" w:before="0" w:line="276" w:lineRule="auto"/>
            <w:ind w:left="22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xyey6ntz34cm">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8.1 Trazabilidad entre retroalimentación y evidencia</w:t>
              <w:tab/>
              <w:t xml:space="preserve">18</w:t>
            </w:r>
          </w:hyperlink>
          <w:r w:rsidDel="00000000" w:rsidR="00000000" w:rsidRPr="00000000">
            <w:rPr>
              <w:rtl w:val="0"/>
            </w:rPr>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984"/>
            </w:tabs>
            <w:spacing w:after="100" w:before="0" w:line="276"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exvnym8z3xpd">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9. Indicadores de calidad y validación</w:t>
              <w:tab/>
              <w:t xml:space="preserve">19</w:t>
            </w:r>
          </w:hyperlink>
          <w:r w:rsidDel="00000000" w:rsidR="00000000" w:rsidRPr="00000000">
            <w:rPr>
              <w:rtl w:val="0"/>
            </w:rPr>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984"/>
            </w:tabs>
            <w:spacing w:after="100" w:before="0" w:line="276" w:lineRule="auto"/>
            <w:ind w:left="22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mqamafaxfdio">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9.1 Casos de prueba prioritarios previstos</w:t>
              <w:tab/>
              <w:t xml:space="preserve">19</w:t>
            </w:r>
          </w:hyperlink>
          <w:r w:rsidDel="00000000" w:rsidR="00000000" w:rsidRPr="00000000">
            <w:rPr>
              <w:rtl w:val="0"/>
            </w:rPr>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984"/>
            </w:tabs>
            <w:spacing w:after="100" w:before="0" w:line="276"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kbaabwjz0fmt">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10. Riesgos, dificultades y próximos pasos</w:t>
              <w:tab/>
              <w:t xml:space="preserve">20</w:t>
            </w:r>
          </w:hyperlink>
          <w:r w:rsidDel="00000000" w:rsidR="00000000" w:rsidRPr="00000000">
            <w:rPr>
              <w:rtl w:val="0"/>
            </w:rPr>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984"/>
            </w:tabs>
            <w:spacing w:after="100" w:before="0" w:line="276" w:lineRule="auto"/>
            <w:ind w:left="22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ehw76ca3v8f7">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10.1 Dificultades identificadas</w:t>
              <w:tab/>
              <w:t xml:space="preserve">20</w:t>
            </w:r>
          </w:hyperlink>
          <w:r w:rsidDel="00000000" w:rsidR="00000000" w:rsidRPr="00000000">
            <w:rPr>
              <w:rtl w:val="0"/>
            </w:rPr>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984"/>
            </w:tabs>
            <w:spacing w:after="100" w:before="0" w:line="276" w:lineRule="auto"/>
            <w:ind w:left="22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97rbgg77lt5j">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10.2 Facilitadores</w:t>
              <w:tab/>
              <w:t xml:space="preserve">20</w:t>
            </w:r>
          </w:hyperlink>
          <w:r w:rsidDel="00000000" w:rsidR="00000000" w:rsidRPr="00000000">
            <w:rPr>
              <w:rtl w:val="0"/>
            </w:rPr>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984"/>
            </w:tabs>
            <w:spacing w:after="100" w:before="0" w:line="276" w:lineRule="auto"/>
            <w:ind w:left="22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k847c5uz003k">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10.3 Próximos pasos priorizados</w:t>
              <w:tab/>
              <w:t xml:space="preserve">20</w:t>
            </w:r>
          </w:hyperlink>
          <w:r w:rsidDel="00000000" w:rsidR="00000000" w:rsidRPr="00000000">
            <w:rPr>
              <w:rtl w:val="0"/>
            </w:rPr>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984"/>
            </w:tabs>
            <w:spacing w:after="100" w:before="0" w:line="276"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v6gotsicm5w2">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Individual Conclusión</w:t>
              <w:tab/>
              <w:t xml:space="preserve">21</w:t>
            </w:r>
          </w:hyperlink>
          <w:r w:rsidDel="00000000" w:rsidR="00000000" w:rsidRPr="00000000">
            <w:rPr>
              <w:rtl w:val="0"/>
            </w:rPr>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984"/>
            </w:tabs>
            <w:spacing w:after="100" w:before="0" w:line="276" w:lineRule="auto"/>
            <w:ind w:left="22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xa1zanqpvtnl">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Jonatán Barrios</w:t>
              <w:tab/>
              <w:t xml:space="preserve">21</w:t>
            </w:r>
          </w:hyperlink>
          <w:r w:rsidDel="00000000" w:rsidR="00000000" w:rsidRPr="00000000">
            <w:rPr>
              <w:rtl w:val="0"/>
            </w:rPr>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984"/>
            </w:tabs>
            <w:spacing w:after="100" w:before="0" w:line="276"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5l79ile85r1y">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Individual Reflections</w:t>
              <w:tab/>
              <w:t xml:space="preserve">21</w:t>
            </w:r>
          </w:hyperlink>
          <w:r w:rsidDel="00000000" w:rsidR="00000000" w:rsidRPr="00000000">
            <w:rPr>
              <w:rtl w:val="0"/>
            </w:rPr>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984"/>
            </w:tabs>
            <w:spacing w:after="100" w:before="0" w:line="276" w:lineRule="auto"/>
            <w:ind w:left="22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ncugslux594">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Jonatán Barrios</w:t>
              <w:tab/>
              <w:t xml:space="preserve">21</w:t>
            </w:r>
          </w:hyperlink>
          <w:r w:rsidDel="00000000" w:rsidR="00000000" w:rsidRPr="00000000">
            <w:rPr>
              <w:rtl w:val="0"/>
            </w:rPr>
          </w:r>
        </w:p>
        <w:p w:rsidR="00000000" w:rsidDel="00000000" w:rsidP="00000000" w:rsidRDefault="00000000" w:rsidRPr="00000000" w14:paraId="00000047">
          <w:pPr>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48">
      <w:pPr>
        <w:rPr/>
      </w:pPr>
      <w:r w:rsidDel="00000000" w:rsidR="00000000" w:rsidRPr="00000000">
        <w:br w:type="page"/>
      </w:r>
      <w:r w:rsidDel="00000000" w:rsidR="00000000" w:rsidRPr="00000000">
        <w:rPr>
          <w:rtl w:val="0"/>
        </w:rPr>
      </w:r>
    </w:p>
    <w:p w:rsidR="00000000" w:rsidDel="00000000" w:rsidP="00000000" w:rsidRDefault="00000000" w:rsidRPr="00000000" w14:paraId="00000049">
      <w:pPr>
        <w:pStyle w:val="Heading1"/>
        <w:rPr/>
      </w:pPr>
      <w:bookmarkStart w:colFirst="0" w:colLast="0" w:name="_heading=h.ktw9cjmgwnbw" w:id="0"/>
      <w:bookmarkEnd w:id="0"/>
      <w:r w:rsidDel="00000000" w:rsidR="00000000" w:rsidRPr="00000000">
        <w:rPr>
          <w:rtl w:val="0"/>
        </w:rPr>
        <w:t xml:space="preserve">Abstract / Resumen</w:t>
      </w:r>
    </w:p>
    <w:p w:rsidR="00000000" w:rsidDel="00000000" w:rsidP="00000000" w:rsidRDefault="00000000" w:rsidRPr="00000000" w14:paraId="0000004A">
      <w:pPr>
        <w:pStyle w:val="Heading2"/>
        <w:spacing w:after="100" w:before="100" w:lineRule="auto"/>
        <w:rPr/>
      </w:pPr>
      <w:bookmarkStart w:colFirst="0" w:colLast="0" w:name="_heading=h.yow20v9hl231" w:id="1"/>
      <w:bookmarkEnd w:id="1"/>
      <w:r w:rsidDel="00000000" w:rsidR="00000000" w:rsidRPr="00000000">
        <w:rPr>
          <w:rFonts w:ascii="Calibri" w:cs="Calibri" w:eastAsia="Calibri" w:hAnsi="Calibri"/>
          <w:rtl w:val="0"/>
        </w:rPr>
        <w:t xml:space="preserve">English</w:t>
      </w:r>
      <w:r w:rsidDel="00000000" w:rsidR="00000000" w:rsidRPr="00000000">
        <w:rPr>
          <w:rtl w:val="0"/>
        </w:rPr>
      </w:r>
    </w:p>
    <w:p w:rsidR="00000000" w:rsidDel="00000000" w:rsidP="00000000" w:rsidRDefault="00000000" w:rsidRPr="00000000" w14:paraId="0000004B">
      <w:pPr>
        <w:rPr/>
      </w:pPr>
      <w:r w:rsidDel="00000000" w:rsidR="00000000" w:rsidRPr="00000000">
        <w:rPr>
          <w:rtl w:val="0"/>
        </w:rPr>
        <w:t xml:space="preserve">PrácticaHub is a web platform focused on the monitoring and traceability of professional and work-based internships. The solution centralizes activity logs, automatically calculates accumulated hours from the start time, end time and break duration of each record, stores supporting evidence, and provides differentiated student and teacher views. During Phase 2, the project scope was refined after instructor feedback indicated that the original proposal did not sufficiently consider the different internship processes and documentation requirements used by other higher-education institutions. A review of official institutional sources confirmed that practices vary in required reports, evaluation forms, supervisor participation, documentation and follow-up mechanisms. To address this variability without hard-coding one institution's process, the design now includes a flexible document module: teachers can publish or remove templates and informational files; linked students can download them and upload completed versions; and teachers can later download student submissions. The current advance includes cross-institution analysis, functional mockups for both roles, a relational data model, a PostgreSQL database script and a cloud-oriented deployment proposal using React, Spring Boot, PostgreSQL and object storage. The implementation remains in progress, so the evidence presented in this report represents validated design artifacts and the current technical baseline for the MVP.</w:t>
      </w:r>
    </w:p>
    <w:p w:rsidR="00000000" w:rsidDel="00000000" w:rsidP="00000000" w:rsidRDefault="00000000" w:rsidRPr="00000000" w14:paraId="0000004C">
      <w:pPr>
        <w:pStyle w:val="Heading1"/>
        <w:rPr/>
      </w:pPr>
      <w:bookmarkStart w:colFirst="0" w:colLast="0" w:name="_heading=h.nep0fun9tgtm" w:id="2"/>
      <w:bookmarkEnd w:id="2"/>
      <w:r w:rsidDel="00000000" w:rsidR="00000000" w:rsidRPr="00000000">
        <w:rPr>
          <w:rtl w:val="0"/>
        </w:rPr>
        <w:t xml:space="preserve">Resumen (Español)</w:t>
      </w:r>
    </w:p>
    <w:p w:rsidR="00000000" w:rsidDel="00000000" w:rsidP="00000000" w:rsidRDefault="00000000" w:rsidRPr="00000000" w14:paraId="0000004D">
      <w:pPr>
        <w:rPr/>
      </w:pPr>
      <w:r w:rsidDel="00000000" w:rsidR="00000000" w:rsidRPr="00000000">
        <w:rPr>
          <w:rtl w:val="0"/>
        </w:rPr>
        <w:t xml:space="preserve">PrácticaHub es una plataforma web orientada al seguimiento y trazabilidad de prácticas laborales y profesionales. La solución centraliza registros de actividades, calcula automáticamente las horas acumuladas a partir de la hora de inicio, hora de término y tiempo de descanso, almacena evidencias y dispone de vistas diferenciadas para estudiante y docente. Durante la Fase 2 se refinó el alcance a partir de la retroalimentación de la docente, quien indicó que la propuesta inicial no consideraba suficientemente las diferencias existentes entre los procesos y la documentación solicitada por otras instituciones de educación superior. La revisión de fuentes institucionales oficiales confirmó variaciones en informes, evaluaciones, participación del supervisor, documentación y mecanismos de seguimiento. Para responder a esta variabilidad sin programar reglas específicas para cada institución, se incorporó un módulo documental flexible: el docente puede publicar o retirar plantillas y archivos informativos; el estudiante vinculado puede descargarlos y volver a subirlos completados; y el docente puede descargar posteriormente las entregas. El avance actual incluye análisis interinstitucional, mockups funcionales de ambos perfiles, modelo relacional de datos, script PostgreSQL y una propuesta de despliegue en la nube con React, Spring Boot, PostgreSQL y almacenamiento de objetos. La implementación continúa en desarrollo, por lo que las evidencias de este informe corresponden a artefactos de análisis y diseño que constituyen la línea base técnica vigente del MVP.</w:t>
      </w:r>
    </w:p>
    <w:p w:rsidR="00000000" w:rsidDel="00000000" w:rsidP="00000000" w:rsidRDefault="00000000" w:rsidRPr="00000000" w14:paraId="0000004E">
      <w:pPr>
        <w:rPr/>
      </w:pPr>
      <w:r w:rsidDel="00000000" w:rsidR="00000000" w:rsidRPr="00000000">
        <w:br w:type="page"/>
      </w:r>
      <w:r w:rsidDel="00000000" w:rsidR="00000000" w:rsidRPr="00000000">
        <w:rPr>
          <w:rtl w:val="0"/>
        </w:rPr>
      </w:r>
    </w:p>
    <w:p w:rsidR="00000000" w:rsidDel="00000000" w:rsidP="00000000" w:rsidRDefault="00000000" w:rsidRPr="00000000" w14:paraId="0000004F">
      <w:pPr>
        <w:pStyle w:val="Heading1"/>
        <w:rPr/>
      </w:pPr>
      <w:bookmarkStart w:colFirst="0" w:colLast="0" w:name="_heading=h.y9rkqupkdhcw" w:id="3"/>
      <w:bookmarkEnd w:id="3"/>
      <w:r w:rsidDel="00000000" w:rsidR="00000000" w:rsidRPr="00000000">
        <w:rPr>
          <w:rtl w:val="0"/>
        </w:rPr>
        <w:t xml:space="preserve">1. Desarrollo de Ingeniería</w:t>
      </w:r>
    </w:p>
    <w:p w:rsidR="00000000" w:rsidDel="00000000" w:rsidP="00000000" w:rsidRDefault="00000000" w:rsidRPr="00000000" w14:paraId="00000050">
      <w:pPr>
        <w:pStyle w:val="Heading2"/>
        <w:spacing w:after="100" w:before="100" w:lineRule="auto"/>
        <w:rPr/>
      </w:pPr>
      <w:bookmarkStart w:colFirst="0" w:colLast="0" w:name="_heading=h.ryuet5p1mmtj" w:id="4"/>
      <w:bookmarkEnd w:id="4"/>
      <w:r w:rsidDel="00000000" w:rsidR="00000000" w:rsidRPr="00000000">
        <w:rPr>
          <w:rFonts w:ascii="Calibri" w:cs="Calibri" w:eastAsia="Calibri" w:hAnsi="Calibri"/>
          <w:rtl w:val="0"/>
        </w:rPr>
        <w:t xml:space="preserve">1.1 Contexto y problema</w:t>
      </w:r>
      <w:r w:rsidDel="00000000" w:rsidR="00000000" w:rsidRPr="00000000">
        <w:rPr>
          <w:rtl w:val="0"/>
        </w:rPr>
      </w:r>
    </w:p>
    <w:p w:rsidR="00000000" w:rsidDel="00000000" w:rsidP="00000000" w:rsidRDefault="00000000" w:rsidRPr="00000000" w14:paraId="00000051">
      <w:pPr>
        <w:rPr/>
      </w:pPr>
      <w:r w:rsidDel="00000000" w:rsidR="00000000" w:rsidRPr="00000000">
        <w:rPr>
          <w:rtl w:val="0"/>
        </w:rPr>
        <w:t xml:space="preserve">Durante una práctica laboral o profesional, el estudiante debe mantener información asociada a sus actividades, jornadas, horas acumuladas, evidencias y documentos. Cuando estos elementos se encuentran distribuidos entre archivos, correos y canales de mensajería, aumenta la dificultad para conocer el avance real, mantener trazabilidad y recuperar documentación al momento de la revisión.</w:t>
      </w:r>
    </w:p>
    <w:p w:rsidR="00000000" w:rsidDel="00000000" w:rsidP="00000000" w:rsidRDefault="00000000" w:rsidRPr="00000000" w14:paraId="00000052">
      <w:pPr>
        <w:rPr/>
      </w:pPr>
      <w:r w:rsidDel="00000000" w:rsidR="00000000" w:rsidRPr="00000000">
        <w:rPr>
          <w:rtl w:val="0"/>
        </w:rPr>
        <w:t xml:space="preserve">PrácticaHub concentra ese seguimiento en una plataforma accesible por dos perfiles principales: estudiante y docente responsable. El proyecto no pretende reemplazar todos los procesos administrativos de una institución, sino resolver el seguimiento de una práctica ya iniciada mediante registro estructurado de actividades, conteo automático de horas, evidencias, documentación y revisión.</w:t>
      </w:r>
    </w:p>
    <w:p w:rsidR="00000000" w:rsidDel="00000000" w:rsidP="00000000" w:rsidRDefault="00000000" w:rsidRPr="00000000" w14:paraId="00000053">
      <w:pPr>
        <w:pStyle w:val="Heading2"/>
        <w:spacing w:after="100" w:before="100" w:lineRule="auto"/>
        <w:rPr/>
      </w:pPr>
      <w:bookmarkStart w:colFirst="0" w:colLast="0" w:name="_heading=h.pl083t6rd5pb" w:id="5"/>
      <w:bookmarkEnd w:id="5"/>
      <w:r w:rsidDel="00000000" w:rsidR="00000000" w:rsidRPr="00000000">
        <w:rPr>
          <w:rFonts w:ascii="Calibri" w:cs="Calibri" w:eastAsia="Calibri" w:hAnsi="Calibri"/>
          <w:rtl w:val="0"/>
        </w:rPr>
        <w:t xml:space="preserve">1.2 Objetivo general actualizado</w:t>
      </w:r>
      <w:r w:rsidDel="00000000" w:rsidR="00000000" w:rsidRPr="00000000">
        <w:rPr>
          <w:rtl w:val="0"/>
        </w:rPr>
      </w:r>
    </w:p>
    <w:tbl>
      <w:tblPr>
        <w:tblStyle w:val="Table3"/>
        <w:tblW w:w="999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994"/>
        <w:tblGridChange w:id="0">
          <w:tblGrid>
            <w:gridCol w:w="9994"/>
          </w:tblGrid>
        </w:tblGridChange>
      </w:tblGrid>
      <w:tr>
        <w:trPr>
          <w:cantSplit w:val="0"/>
          <w:tblHeader w:val="0"/>
        </w:trPr>
        <w:tc>
          <w:tcPr>
            <w:tcBorders>
              <w:top w:color="d6a21e" w:space="0" w:sz="8" w:val="single"/>
              <w:left w:color="d6a21e" w:space="0" w:sz="8" w:val="single"/>
              <w:bottom w:color="d6a21e" w:space="0" w:sz="8" w:val="single"/>
              <w:right w:color="d6a21e" w:space="0" w:sz="8" w:val="single"/>
            </w:tcBorders>
            <w:shd w:fill="fff2cc" w:val="clear"/>
          </w:tcPr>
          <w:p w:rsidR="00000000" w:rsidDel="00000000" w:rsidP="00000000" w:rsidRDefault="00000000" w:rsidRPr="00000000" w14:paraId="00000054">
            <w:pPr>
              <w:spacing w:after="40" w:lineRule="auto"/>
              <w:rPr/>
            </w:pPr>
            <w:r w:rsidDel="00000000" w:rsidR="00000000" w:rsidRPr="00000000">
              <w:rPr>
                <w:b w:val="1"/>
                <w:bCs w:val="1"/>
                <w:color w:val="17365d"/>
                <w:sz w:val="21"/>
                <w:szCs w:val="21"/>
                <w:rtl w:val="0"/>
              </w:rPr>
              <w:t xml:space="preserve">Objetivo general</w:t>
              <w:br w:type="textWrapping"/>
            </w:r>
            <w:r w:rsidDel="00000000" w:rsidR="00000000" w:rsidRPr="00000000">
              <w:rPr>
                <w:sz w:val="21"/>
                <w:szCs w:val="21"/>
                <w:rtl w:val="0"/>
              </w:rPr>
              <w:t xml:space="preserve">Diseñar y desarrollar una plataforma web desacoplada que permita centralizar y auditar el seguimiento de prácticas laborales y profesionales mediante registro de actividades, cálculo automático de horas, evidencias, gestión documental y revisión por roles, con acceso remoto mediante un despliegue cloud seguro.</w:t>
            </w:r>
            <w:r w:rsidDel="00000000" w:rsidR="00000000" w:rsidRPr="00000000">
              <w:rPr>
                <w:rtl w:val="0"/>
              </w:rPr>
            </w:r>
          </w:p>
        </w:tc>
      </w:tr>
    </w:tbl>
    <w:p w:rsidR="00000000" w:rsidDel="00000000" w:rsidP="00000000" w:rsidRDefault="00000000" w:rsidRPr="00000000" w14:paraId="00000055">
      <w:pPr>
        <w:spacing w:after="40" w:lineRule="auto"/>
        <w:rPr/>
      </w:pPr>
      <w:r w:rsidDel="00000000" w:rsidR="00000000" w:rsidRPr="00000000">
        <w:rPr>
          <w:rtl w:val="0"/>
        </w:rPr>
      </w:r>
    </w:p>
    <w:p w:rsidR="00000000" w:rsidDel="00000000" w:rsidP="00000000" w:rsidRDefault="00000000" w:rsidRPr="00000000" w14:paraId="00000056">
      <w:pPr>
        <w:pStyle w:val="Heading2"/>
        <w:spacing w:after="100" w:before="100" w:lineRule="auto"/>
        <w:rPr/>
      </w:pPr>
      <w:bookmarkStart w:colFirst="0" w:colLast="0" w:name="_heading=h.4xpm99nkoziq" w:id="6"/>
      <w:bookmarkEnd w:id="6"/>
      <w:r w:rsidDel="00000000" w:rsidR="00000000" w:rsidRPr="00000000">
        <w:rPr>
          <w:rFonts w:ascii="Calibri" w:cs="Calibri" w:eastAsia="Calibri" w:hAnsi="Calibri"/>
          <w:rtl w:val="0"/>
        </w:rPr>
        <w:t xml:space="preserve">1.3 Objetivos específicos vigentes</w:t>
      </w:r>
      <w:r w:rsidDel="00000000" w:rsidR="00000000" w:rsidRPr="00000000">
        <w:rPr>
          <w:rtl w:val="0"/>
        </w:rPr>
      </w:r>
    </w:p>
    <w:p w:rsidR="00000000" w:rsidDel="00000000" w:rsidP="00000000" w:rsidRDefault="00000000" w:rsidRPr="00000000" w14:paraId="0000005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4"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Identificar y especificar requerimientos funcionales, no funcionales y reglas de negocio para los perfiles Estudiante y Docente.</w:t>
      </w:r>
    </w:p>
    <w:p w:rsidR="00000000" w:rsidDel="00000000" w:rsidP="00000000" w:rsidRDefault="00000000" w:rsidRPr="00000000" w14:paraId="0000005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4"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Diseñar el modelo relacional en PostgreSQL y la arquitectura desacoplada entre frontend React y backend Java Spring Boot.</w:t>
      </w:r>
    </w:p>
    <w:p w:rsidR="00000000" w:rsidDel="00000000" w:rsidP="00000000" w:rsidRDefault="00000000" w:rsidRPr="00000000" w14:paraId="0000005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4"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Implementar autenticación y autorización basada en roles, JWT y BCrypt.</w:t>
      </w:r>
    </w:p>
    <w:p w:rsidR="00000000" w:rsidDel="00000000" w:rsidP="00000000" w:rsidRDefault="00000000" w:rsidRPr="00000000" w14:paraId="0000005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4"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Desarrollar la vinculación estudiante-docente mediante códigos únicos de asociación.</w:t>
      </w:r>
    </w:p>
    <w:p w:rsidR="00000000" w:rsidDel="00000000" w:rsidP="00000000" w:rsidRDefault="00000000" w:rsidRPr="00000000" w14:paraId="0000005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4"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Permitir registrar jornadas y actividades, calculando automáticamente las horas realizadas.</w:t>
      </w:r>
    </w:p>
    <w:p w:rsidR="00000000" w:rsidDel="00000000" w:rsidP="00000000" w:rsidRDefault="00000000" w:rsidRPr="00000000" w14:paraId="0000005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4"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Gestionar evidencias asociadas a registros de actividad.</w:t>
      </w:r>
    </w:p>
    <w:p w:rsidR="00000000" w:rsidDel="00000000" w:rsidP="00000000" w:rsidRDefault="00000000" w:rsidRPr="00000000" w14:paraId="0000005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4"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Incorporar un módulo documental configurable por el docente para publicar archivos, recibir entregas y descargarlas.</w:t>
      </w:r>
    </w:p>
    <w:p w:rsidR="00000000" w:rsidDel="00000000" w:rsidP="00000000" w:rsidRDefault="00000000" w:rsidRPr="00000000" w14:paraId="0000005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4"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Disponer de seguimiento docente, estados de revisión y trazabilidad de los registros.</w:t>
      </w:r>
    </w:p>
    <w:p w:rsidR="00000000" w:rsidDel="00000000" w:rsidP="00000000" w:rsidRDefault="00000000" w:rsidRPr="00000000" w14:paraId="0000005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64"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Generar una vista de progreso e informes exportables para apoyar el seguimiento de la práctica.</w:t>
      </w:r>
    </w:p>
    <w:p w:rsidR="00000000" w:rsidDel="00000000" w:rsidP="00000000" w:rsidRDefault="00000000" w:rsidRPr="00000000" w14:paraId="00000060">
      <w:pPr>
        <w:pStyle w:val="Heading2"/>
        <w:spacing w:after="100" w:before="100" w:lineRule="auto"/>
        <w:rPr/>
      </w:pPr>
      <w:bookmarkStart w:colFirst="0" w:colLast="0" w:name="_heading=h.nk8una78equj" w:id="7"/>
      <w:bookmarkEnd w:id="7"/>
      <w:r w:rsidDel="00000000" w:rsidR="00000000" w:rsidRPr="00000000">
        <w:rPr>
          <w:rFonts w:ascii="Calibri" w:cs="Calibri" w:eastAsia="Calibri" w:hAnsi="Calibri"/>
          <w:rtl w:val="0"/>
        </w:rPr>
        <w:t xml:space="preserve">1.4 Alcance del MVP</w:t>
      </w:r>
      <w:r w:rsidDel="00000000" w:rsidR="00000000" w:rsidRPr="00000000">
        <w:rPr>
          <w:rtl w:val="0"/>
        </w:rPr>
      </w:r>
    </w:p>
    <w:tbl>
      <w:tblPr>
        <w:tblStyle w:val="Table4"/>
        <w:tblW w:w="921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08"/>
        <w:gridCol w:w="4608"/>
        <w:tblGridChange w:id="0">
          <w:tblGrid>
            <w:gridCol w:w="4608"/>
            <w:gridCol w:w="4608"/>
          </w:tblGrid>
        </w:tblGridChange>
      </w:tblGrid>
      <w:tr>
        <w:trPr>
          <w:cantSplit w:val="0"/>
          <w:tblHeader w:val="1"/>
        </w:trPr>
        <w:tc>
          <w:tcPr>
            <w:shd w:fill="17365d" w:val="clear"/>
            <w:vAlign w:val="center"/>
          </w:tcPr>
          <w:p w:rsidR="00000000" w:rsidDel="00000000" w:rsidP="00000000" w:rsidRDefault="00000000" w:rsidRPr="00000000" w14:paraId="00000061">
            <w:pPr>
              <w:jc w:val="center"/>
              <w:rPr/>
            </w:pPr>
            <w:r w:rsidDel="00000000" w:rsidR="00000000" w:rsidRPr="00000000">
              <w:rPr>
                <w:b w:val="1"/>
                <w:bCs w:val="1"/>
                <w:color w:val="ffffff"/>
                <w:sz w:val="19"/>
                <w:szCs w:val="19"/>
                <w:rtl w:val="0"/>
              </w:rPr>
              <w:t xml:space="preserve">Incluido en el MVP</w:t>
            </w:r>
            <w:r w:rsidDel="00000000" w:rsidR="00000000" w:rsidRPr="00000000">
              <w:rPr>
                <w:rtl w:val="0"/>
              </w:rPr>
            </w:r>
          </w:p>
        </w:tc>
        <w:tc>
          <w:tcPr>
            <w:shd w:fill="17365d" w:val="clear"/>
            <w:vAlign w:val="center"/>
          </w:tcPr>
          <w:p w:rsidR="00000000" w:rsidDel="00000000" w:rsidP="00000000" w:rsidRDefault="00000000" w:rsidRPr="00000000" w14:paraId="00000062">
            <w:pPr>
              <w:jc w:val="center"/>
              <w:rPr/>
            </w:pPr>
            <w:r w:rsidDel="00000000" w:rsidR="00000000" w:rsidRPr="00000000">
              <w:rPr>
                <w:b w:val="1"/>
                <w:bCs w:val="1"/>
                <w:color w:val="ffffff"/>
                <w:sz w:val="19"/>
                <w:szCs w:val="19"/>
                <w:rtl w:val="0"/>
              </w:rPr>
              <w:t xml:space="preserve">Fuera del alcance principal</w:t>
            </w:r>
            <w:r w:rsidDel="00000000" w:rsidR="00000000" w:rsidRPr="00000000">
              <w:rPr>
                <w:rtl w:val="0"/>
              </w:rPr>
            </w:r>
          </w:p>
        </w:tc>
      </w:tr>
      <w:tr>
        <w:trPr>
          <w:cantSplit w:val="0"/>
          <w:tblHeader w:val="0"/>
        </w:trPr>
        <w:tc>
          <w:tcPr/>
          <w:p w:rsidR="00000000" w:rsidDel="00000000" w:rsidP="00000000" w:rsidRDefault="00000000" w:rsidRPr="00000000" w14:paraId="00000063">
            <w:pPr>
              <w:spacing w:after="20" w:line="240" w:lineRule="auto"/>
              <w:rPr/>
            </w:pPr>
            <w:r w:rsidDel="00000000" w:rsidR="00000000" w:rsidRPr="00000000">
              <w:rPr>
                <w:sz w:val="19"/>
                <w:szCs w:val="19"/>
                <w:rtl w:val="0"/>
              </w:rPr>
              <w:t xml:space="preserve">Autenticación y roles Estudiante/Docente</w:t>
            </w:r>
            <w:r w:rsidDel="00000000" w:rsidR="00000000" w:rsidRPr="00000000">
              <w:rPr>
                <w:rtl w:val="0"/>
              </w:rPr>
            </w:r>
          </w:p>
        </w:tc>
        <w:tc>
          <w:tcPr/>
          <w:p w:rsidR="00000000" w:rsidDel="00000000" w:rsidP="00000000" w:rsidRDefault="00000000" w:rsidRPr="00000000" w14:paraId="00000064">
            <w:pPr>
              <w:spacing w:after="20" w:line="240" w:lineRule="auto"/>
              <w:rPr/>
            </w:pPr>
            <w:r w:rsidDel="00000000" w:rsidR="00000000" w:rsidRPr="00000000">
              <w:rPr>
                <w:sz w:val="19"/>
                <w:szCs w:val="19"/>
                <w:rtl w:val="0"/>
              </w:rPr>
              <w:t xml:space="preserve">Búsqueda de empresas o bolsa laboral</w:t>
            </w:r>
            <w:r w:rsidDel="00000000" w:rsidR="00000000" w:rsidRPr="00000000">
              <w:rPr>
                <w:rtl w:val="0"/>
              </w:rPr>
            </w:r>
          </w:p>
        </w:tc>
      </w:tr>
      <w:tr>
        <w:trPr>
          <w:cantSplit w:val="0"/>
          <w:tblHeader w:val="0"/>
        </w:trPr>
        <w:tc>
          <w:tcPr>
            <w:shd w:fill="f8fafc" w:val="clear"/>
          </w:tcPr>
          <w:p w:rsidR="00000000" w:rsidDel="00000000" w:rsidP="00000000" w:rsidRDefault="00000000" w:rsidRPr="00000000" w14:paraId="00000065">
            <w:pPr>
              <w:spacing w:after="20" w:line="240" w:lineRule="auto"/>
              <w:rPr/>
            </w:pPr>
            <w:r w:rsidDel="00000000" w:rsidR="00000000" w:rsidRPr="00000000">
              <w:rPr>
                <w:sz w:val="19"/>
                <w:szCs w:val="19"/>
                <w:rtl w:val="0"/>
              </w:rPr>
              <w:t xml:space="preserve">Vinculación mediante código</w:t>
            </w:r>
            <w:r w:rsidDel="00000000" w:rsidR="00000000" w:rsidRPr="00000000">
              <w:rPr>
                <w:rtl w:val="0"/>
              </w:rPr>
            </w:r>
          </w:p>
        </w:tc>
        <w:tc>
          <w:tcPr>
            <w:shd w:fill="f8fafc" w:val="clear"/>
          </w:tcPr>
          <w:p w:rsidR="00000000" w:rsidDel="00000000" w:rsidP="00000000" w:rsidRDefault="00000000" w:rsidRPr="00000000" w14:paraId="00000066">
            <w:pPr>
              <w:spacing w:after="20" w:line="240" w:lineRule="auto"/>
              <w:rPr/>
            </w:pPr>
            <w:r w:rsidDel="00000000" w:rsidR="00000000" w:rsidRPr="00000000">
              <w:rPr>
                <w:sz w:val="19"/>
                <w:szCs w:val="19"/>
                <w:rtl w:val="0"/>
              </w:rPr>
              <w:t xml:space="preserve">Gestión de convenios institucionales</w:t>
            </w:r>
            <w:r w:rsidDel="00000000" w:rsidR="00000000" w:rsidRPr="00000000">
              <w:rPr>
                <w:rtl w:val="0"/>
              </w:rPr>
            </w:r>
          </w:p>
        </w:tc>
      </w:tr>
      <w:tr>
        <w:trPr>
          <w:cantSplit w:val="0"/>
          <w:tblHeader w:val="0"/>
        </w:trPr>
        <w:tc>
          <w:tcPr/>
          <w:p w:rsidR="00000000" w:rsidDel="00000000" w:rsidP="00000000" w:rsidRDefault="00000000" w:rsidRPr="00000000" w14:paraId="00000067">
            <w:pPr>
              <w:spacing w:after="20" w:line="240" w:lineRule="auto"/>
              <w:rPr/>
            </w:pPr>
            <w:r w:rsidDel="00000000" w:rsidR="00000000" w:rsidRPr="00000000">
              <w:rPr>
                <w:sz w:val="19"/>
                <w:szCs w:val="19"/>
                <w:rtl w:val="0"/>
              </w:rPr>
              <w:t xml:space="preserve">Registro de actividades y jornadas</w:t>
            </w:r>
            <w:r w:rsidDel="00000000" w:rsidR="00000000" w:rsidRPr="00000000">
              <w:rPr>
                <w:rtl w:val="0"/>
              </w:rPr>
            </w:r>
          </w:p>
        </w:tc>
        <w:tc>
          <w:tcPr/>
          <w:p w:rsidR="00000000" w:rsidDel="00000000" w:rsidP="00000000" w:rsidRDefault="00000000" w:rsidRPr="00000000" w14:paraId="00000068">
            <w:pPr>
              <w:spacing w:after="20" w:line="240" w:lineRule="auto"/>
              <w:rPr/>
            </w:pPr>
            <w:r w:rsidDel="00000000" w:rsidR="00000000" w:rsidRPr="00000000">
              <w:rPr>
                <w:sz w:val="19"/>
                <w:szCs w:val="19"/>
                <w:rtl w:val="0"/>
              </w:rPr>
              <w:t xml:space="preserve">Matrícula o inscripción académica institucional</w:t>
            </w:r>
            <w:r w:rsidDel="00000000" w:rsidR="00000000" w:rsidRPr="00000000">
              <w:rPr>
                <w:rtl w:val="0"/>
              </w:rPr>
            </w:r>
          </w:p>
        </w:tc>
      </w:tr>
      <w:tr>
        <w:trPr>
          <w:cantSplit w:val="0"/>
          <w:tblHeader w:val="0"/>
        </w:trPr>
        <w:tc>
          <w:tcPr>
            <w:shd w:fill="f8fafc" w:val="clear"/>
          </w:tcPr>
          <w:p w:rsidR="00000000" w:rsidDel="00000000" w:rsidP="00000000" w:rsidRDefault="00000000" w:rsidRPr="00000000" w14:paraId="00000069">
            <w:pPr>
              <w:spacing w:after="20" w:line="240" w:lineRule="auto"/>
              <w:rPr/>
            </w:pPr>
            <w:r w:rsidDel="00000000" w:rsidR="00000000" w:rsidRPr="00000000">
              <w:rPr>
                <w:sz w:val="19"/>
                <w:szCs w:val="19"/>
                <w:rtl w:val="0"/>
              </w:rPr>
              <w:t xml:space="preserve">Cálculo automático de horas</w:t>
            </w:r>
            <w:r w:rsidDel="00000000" w:rsidR="00000000" w:rsidRPr="00000000">
              <w:rPr>
                <w:rtl w:val="0"/>
              </w:rPr>
            </w:r>
          </w:p>
        </w:tc>
        <w:tc>
          <w:tcPr>
            <w:shd w:fill="f8fafc" w:val="clear"/>
          </w:tcPr>
          <w:p w:rsidR="00000000" w:rsidDel="00000000" w:rsidP="00000000" w:rsidRDefault="00000000" w:rsidRPr="00000000" w14:paraId="0000006A">
            <w:pPr>
              <w:spacing w:after="20" w:line="240" w:lineRule="auto"/>
              <w:rPr/>
            </w:pPr>
            <w:r w:rsidDel="00000000" w:rsidR="00000000" w:rsidRPr="00000000">
              <w:rPr>
                <w:sz w:val="19"/>
                <w:szCs w:val="19"/>
                <w:rtl w:val="0"/>
              </w:rPr>
              <w:t xml:space="preserve">Emisión o administración de seguros</w:t>
            </w:r>
            <w:r w:rsidDel="00000000" w:rsidR="00000000" w:rsidRPr="00000000">
              <w:rPr>
                <w:rtl w:val="0"/>
              </w:rPr>
            </w:r>
          </w:p>
        </w:tc>
      </w:tr>
      <w:tr>
        <w:trPr>
          <w:cantSplit w:val="0"/>
          <w:tblHeader w:val="0"/>
        </w:trPr>
        <w:tc>
          <w:tcPr/>
          <w:p w:rsidR="00000000" w:rsidDel="00000000" w:rsidP="00000000" w:rsidRDefault="00000000" w:rsidRPr="00000000" w14:paraId="0000006B">
            <w:pPr>
              <w:spacing w:after="20" w:line="240" w:lineRule="auto"/>
              <w:rPr/>
            </w:pPr>
            <w:r w:rsidDel="00000000" w:rsidR="00000000" w:rsidRPr="00000000">
              <w:rPr>
                <w:sz w:val="19"/>
                <w:szCs w:val="19"/>
                <w:rtl w:val="0"/>
              </w:rPr>
              <w:t xml:space="preserve">Evidencias asociadas a bitácora</w:t>
            </w:r>
            <w:r w:rsidDel="00000000" w:rsidR="00000000" w:rsidRPr="00000000">
              <w:rPr>
                <w:rtl w:val="0"/>
              </w:rPr>
            </w:r>
          </w:p>
        </w:tc>
        <w:tc>
          <w:tcPr/>
          <w:p w:rsidR="00000000" w:rsidDel="00000000" w:rsidP="00000000" w:rsidRDefault="00000000" w:rsidRPr="00000000" w14:paraId="0000006C">
            <w:pPr>
              <w:spacing w:after="20" w:line="240" w:lineRule="auto"/>
              <w:rPr/>
            </w:pPr>
            <w:r w:rsidDel="00000000" w:rsidR="00000000" w:rsidRPr="00000000">
              <w:rPr>
                <w:sz w:val="19"/>
                <w:szCs w:val="19"/>
                <w:rtl w:val="0"/>
              </w:rPr>
              <w:t xml:space="preserve">Gestión financiera o curricular completa</w:t>
            </w:r>
            <w:r w:rsidDel="00000000" w:rsidR="00000000" w:rsidRPr="00000000">
              <w:rPr>
                <w:rtl w:val="0"/>
              </w:rPr>
            </w:r>
          </w:p>
        </w:tc>
      </w:tr>
      <w:tr>
        <w:trPr>
          <w:cantSplit w:val="0"/>
          <w:tblHeader w:val="0"/>
        </w:trPr>
        <w:tc>
          <w:tcPr>
            <w:shd w:fill="f8fafc" w:val="clear"/>
          </w:tcPr>
          <w:p w:rsidR="00000000" w:rsidDel="00000000" w:rsidP="00000000" w:rsidRDefault="00000000" w:rsidRPr="00000000" w14:paraId="0000006D">
            <w:pPr>
              <w:spacing w:after="20" w:line="240" w:lineRule="auto"/>
              <w:rPr/>
            </w:pPr>
            <w:r w:rsidDel="00000000" w:rsidR="00000000" w:rsidRPr="00000000">
              <w:rPr>
                <w:sz w:val="19"/>
                <w:szCs w:val="19"/>
                <w:rtl w:val="0"/>
              </w:rPr>
              <w:t xml:space="preserve">Documentos y entregas</w:t>
            </w:r>
            <w:r w:rsidDel="00000000" w:rsidR="00000000" w:rsidRPr="00000000">
              <w:rPr>
                <w:rtl w:val="0"/>
              </w:rPr>
            </w:r>
          </w:p>
        </w:tc>
        <w:tc>
          <w:tcPr>
            <w:shd w:fill="f8fafc" w:val="clear"/>
          </w:tcPr>
          <w:p w:rsidR="00000000" w:rsidDel="00000000" w:rsidP="00000000" w:rsidRDefault="00000000" w:rsidRPr="00000000" w14:paraId="0000006E">
            <w:pPr>
              <w:spacing w:after="20" w:line="240" w:lineRule="auto"/>
              <w:rPr/>
            </w:pPr>
            <w:r w:rsidDel="00000000" w:rsidR="00000000" w:rsidRPr="00000000">
              <w:rPr>
                <w:sz w:val="19"/>
                <w:szCs w:val="19"/>
                <w:rtl w:val="0"/>
              </w:rPr>
              <w:t xml:space="preserve">Sistema integral de calificaciones institucionales</w:t>
            </w:r>
            <w:r w:rsidDel="00000000" w:rsidR="00000000" w:rsidRPr="00000000">
              <w:rPr>
                <w:rtl w:val="0"/>
              </w:rPr>
            </w:r>
          </w:p>
        </w:tc>
      </w:tr>
      <w:tr>
        <w:trPr>
          <w:cantSplit w:val="0"/>
          <w:tblHeader w:val="0"/>
        </w:trPr>
        <w:tc>
          <w:tcPr/>
          <w:p w:rsidR="00000000" w:rsidDel="00000000" w:rsidP="00000000" w:rsidRDefault="00000000" w:rsidRPr="00000000" w14:paraId="0000006F">
            <w:pPr>
              <w:spacing w:after="20" w:line="240" w:lineRule="auto"/>
              <w:rPr/>
            </w:pPr>
            <w:r w:rsidDel="00000000" w:rsidR="00000000" w:rsidRPr="00000000">
              <w:rPr>
                <w:sz w:val="19"/>
                <w:szCs w:val="19"/>
                <w:rtl w:val="0"/>
              </w:rPr>
              <w:t xml:space="preserve">Seguimiento y revisión docente</w:t>
            </w:r>
            <w:r w:rsidDel="00000000" w:rsidR="00000000" w:rsidRPr="00000000">
              <w:rPr>
                <w:rtl w:val="0"/>
              </w:rPr>
            </w:r>
          </w:p>
        </w:tc>
        <w:tc>
          <w:tcPr/>
          <w:p w:rsidR="00000000" w:rsidDel="00000000" w:rsidP="00000000" w:rsidRDefault="00000000" w:rsidRPr="00000000" w14:paraId="00000070">
            <w:pPr>
              <w:spacing w:after="20" w:line="240" w:lineRule="auto"/>
              <w:rPr/>
            </w:pPr>
            <w:r w:rsidDel="00000000" w:rsidR="00000000" w:rsidRPr="00000000">
              <w:rPr>
                <w:sz w:val="19"/>
                <w:szCs w:val="19"/>
                <w:rtl w:val="0"/>
              </w:rPr>
              <w:t xml:space="preserve">Sustitución de plataformas académicas existentes</w:t>
            </w:r>
            <w:r w:rsidDel="00000000" w:rsidR="00000000" w:rsidRPr="00000000">
              <w:rPr>
                <w:rtl w:val="0"/>
              </w:rPr>
            </w:r>
          </w:p>
        </w:tc>
      </w:tr>
      <w:tr>
        <w:trPr>
          <w:cantSplit w:val="0"/>
          <w:tblHeader w:val="0"/>
        </w:trPr>
        <w:tc>
          <w:tcPr>
            <w:shd w:fill="f8fafc" w:val="clear"/>
          </w:tcPr>
          <w:p w:rsidR="00000000" w:rsidDel="00000000" w:rsidP="00000000" w:rsidRDefault="00000000" w:rsidRPr="00000000" w14:paraId="00000071">
            <w:pPr>
              <w:spacing w:after="20" w:line="240" w:lineRule="auto"/>
              <w:rPr/>
            </w:pPr>
            <w:r w:rsidDel="00000000" w:rsidR="00000000" w:rsidRPr="00000000">
              <w:rPr>
                <w:sz w:val="19"/>
                <w:szCs w:val="19"/>
                <w:rtl w:val="0"/>
              </w:rPr>
              <w:t xml:space="preserve">Dashboard y reportes de seguimiento</w:t>
            </w:r>
            <w:r w:rsidDel="00000000" w:rsidR="00000000" w:rsidRPr="00000000">
              <w:rPr>
                <w:rtl w:val="0"/>
              </w:rPr>
            </w:r>
          </w:p>
        </w:tc>
        <w:tc>
          <w:tcPr>
            <w:shd w:fill="f8fafc" w:val="clear"/>
          </w:tcPr>
          <w:p w:rsidR="00000000" w:rsidDel="00000000" w:rsidP="00000000" w:rsidRDefault="00000000" w:rsidRPr="00000000" w14:paraId="00000072">
            <w:pPr>
              <w:spacing w:after="20" w:line="240" w:lineRule="auto"/>
              <w:rPr/>
            </w:pPr>
            <w:r w:rsidDel="00000000" w:rsidR="00000000" w:rsidRPr="00000000">
              <w:rPr>
                <w:sz w:val="19"/>
                <w:szCs w:val="19"/>
                <w:rtl w:val="0"/>
              </w:rPr>
              <w:t xml:space="preserve">Procesos administrativos ajenos al seguimiento</w:t>
            </w:r>
            <w:r w:rsidDel="00000000" w:rsidR="00000000" w:rsidRPr="00000000">
              <w:rPr>
                <w:rtl w:val="0"/>
              </w:rPr>
            </w:r>
          </w:p>
        </w:tc>
      </w:tr>
    </w:tbl>
    <w:p w:rsidR="00000000" w:rsidDel="00000000" w:rsidP="00000000" w:rsidRDefault="00000000" w:rsidRPr="00000000" w14:paraId="00000073">
      <w:pPr>
        <w:spacing w:after="40" w:lineRule="auto"/>
        <w:rPr/>
      </w:pPr>
      <w:r w:rsidDel="00000000" w:rsidR="00000000" w:rsidRPr="00000000">
        <w:rPr>
          <w:rtl w:val="0"/>
        </w:rPr>
      </w:r>
    </w:p>
    <w:p w:rsidR="00000000" w:rsidDel="00000000" w:rsidP="00000000" w:rsidRDefault="00000000" w:rsidRPr="00000000" w14:paraId="00000074">
      <w:pPr>
        <w:rPr/>
      </w:pPr>
      <w:r w:rsidDel="00000000" w:rsidR="00000000" w:rsidRPr="00000000">
        <w:br w:type="page"/>
      </w:r>
      <w:r w:rsidDel="00000000" w:rsidR="00000000" w:rsidRPr="00000000">
        <w:rPr>
          <w:rtl w:val="0"/>
        </w:rPr>
      </w:r>
    </w:p>
    <w:p w:rsidR="00000000" w:rsidDel="00000000" w:rsidP="00000000" w:rsidRDefault="00000000" w:rsidRPr="00000000" w14:paraId="00000075">
      <w:pPr>
        <w:pStyle w:val="Heading1"/>
        <w:rPr/>
      </w:pPr>
      <w:bookmarkStart w:colFirst="0" w:colLast="0" w:name="_heading=h.wl3rej74kldy" w:id="8"/>
      <w:bookmarkEnd w:id="8"/>
      <w:r w:rsidDel="00000000" w:rsidR="00000000" w:rsidRPr="00000000">
        <w:rPr>
          <w:rtl w:val="0"/>
        </w:rPr>
        <w:t xml:space="preserve">2. Ajustes a la propuesta y respuesta a la retroalimentación</w:t>
      </w:r>
    </w:p>
    <w:p w:rsidR="00000000" w:rsidDel="00000000" w:rsidP="00000000" w:rsidRDefault="00000000" w:rsidRPr="00000000" w14:paraId="00000076">
      <w:pPr>
        <w:rPr/>
      </w:pPr>
      <w:r w:rsidDel="00000000" w:rsidR="00000000" w:rsidRPr="00000000">
        <w:rPr>
          <w:rtl w:val="0"/>
        </w:rPr>
        <w:t xml:space="preserve">El principal ajuste de Fase 2 se origina en la retroalimentación entregada durante la exposición de la definición de proyecto. La observación señaló que la solución se presentaba como aplicable de manera general a instituciones de educación superior, pero la justificación estaba apoyada principalmente en la experiencia de Duoc UC. A partir de esa observación se realizó una revisión de procesos y documentación disponibles en fuentes oficiales de otras instituciones.</w:t>
      </w:r>
    </w:p>
    <w:p w:rsidR="00000000" w:rsidDel="00000000" w:rsidP="00000000" w:rsidRDefault="00000000" w:rsidRPr="00000000" w14:paraId="00000077">
      <w:pPr>
        <w:pStyle w:val="Heading2"/>
        <w:spacing w:after="100" w:before="100" w:lineRule="auto"/>
        <w:rPr/>
      </w:pPr>
      <w:bookmarkStart w:colFirst="0" w:colLast="0" w:name="_heading=h.frylac7xfkdt" w:id="9"/>
      <w:bookmarkEnd w:id="9"/>
      <w:r w:rsidDel="00000000" w:rsidR="00000000" w:rsidRPr="00000000">
        <w:rPr>
          <w:rFonts w:ascii="Calibri" w:cs="Calibri" w:eastAsia="Calibri" w:hAnsi="Calibri"/>
          <w:rtl w:val="0"/>
        </w:rPr>
        <w:t xml:space="preserve">2.1 Análisis comparativo de procesos de práctica</w:t>
      </w:r>
      <w:r w:rsidDel="00000000" w:rsidR="00000000" w:rsidRPr="00000000">
        <w:rPr>
          <w:rtl w:val="0"/>
        </w:rPr>
      </w:r>
    </w:p>
    <w:tbl>
      <w:tblPr>
        <w:tblStyle w:val="Table5"/>
        <w:tblW w:w="93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32"/>
        <w:gridCol w:w="4392"/>
        <w:gridCol w:w="2736"/>
        <w:tblGridChange w:id="0">
          <w:tblGrid>
            <w:gridCol w:w="2232"/>
            <w:gridCol w:w="4392"/>
            <w:gridCol w:w="2736"/>
          </w:tblGrid>
        </w:tblGridChange>
      </w:tblGrid>
      <w:tr>
        <w:trPr>
          <w:cantSplit w:val="0"/>
          <w:tblHeader w:val="1"/>
        </w:trPr>
        <w:tc>
          <w:tcPr>
            <w:shd w:fill="17365d" w:val="clear"/>
            <w:vAlign w:val="center"/>
          </w:tcPr>
          <w:p w:rsidR="00000000" w:rsidDel="00000000" w:rsidP="00000000" w:rsidRDefault="00000000" w:rsidRPr="00000000" w14:paraId="00000078">
            <w:pPr>
              <w:jc w:val="center"/>
              <w:rPr/>
            </w:pPr>
            <w:r w:rsidDel="00000000" w:rsidR="00000000" w:rsidRPr="00000000">
              <w:rPr>
                <w:b w:val="1"/>
                <w:bCs w:val="1"/>
                <w:color w:val="ffffff"/>
                <w:sz w:val="16"/>
                <w:szCs w:val="16"/>
                <w:rtl w:val="0"/>
              </w:rPr>
              <w:t xml:space="preserve">Institución / fuente oficial</w:t>
            </w:r>
            <w:r w:rsidDel="00000000" w:rsidR="00000000" w:rsidRPr="00000000">
              <w:rPr>
                <w:rtl w:val="0"/>
              </w:rPr>
            </w:r>
          </w:p>
        </w:tc>
        <w:tc>
          <w:tcPr>
            <w:shd w:fill="17365d" w:val="clear"/>
            <w:vAlign w:val="center"/>
          </w:tcPr>
          <w:p w:rsidR="00000000" w:rsidDel="00000000" w:rsidP="00000000" w:rsidRDefault="00000000" w:rsidRPr="00000000" w14:paraId="00000079">
            <w:pPr>
              <w:jc w:val="center"/>
              <w:rPr/>
            </w:pPr>
            <w:r w:rsidDel="00000000" w:rsidR="00000000" w:rsidRPr="00000000">
              <w:rPr>
                <w:b w:val="1"/>
                <w:bCs w:val="1"/>
                <w:color w:val="ffffff"/>
                <w:sz w:val="16"/>
                <w:szCs w:val="16"/>
                <w:rtl w:val="0"/>
              </w:rPr>
              <w:t xml:space="preserve">Elementos de seguimiento y documentación</w:t>
            </w:r>
            <w:r w:rsidDel="00000000" w:rsidR="00000000" w:rsidRPr="00000000">
              <w:rPr>
                <w:rtl w:val="0"/>
              </w:rPr>
            </w:r>
          </w:p>
        </w:tc>
        <w:tc>
          <w:tcPr>
            <w:shd w:fill="17365d" w:val="clear"/>
            <w:vAlign w:val="center"/>
          </w:tcPr>
          <w:p w:rsidR="00000000" w:rsidDel="00000000" w:rsidP="00000000" w:rsidRDefault="00000000" w:rsidRPr="00000000" w14:paraId="0000007A">
            <w:pPr>
              <w:jc w:val="center"/>
              <w:rPr/>
            </w:pPr>
            <w:r w:rsidDel="00000000" w:rsidR="00000000" w:rsidRPr="00000000">
              <w:rPr>
                <w:b w:val="1"/>
                <w:bCs w:val="1"/>
                <w:color w:val="ffffff"/>
                <w:sz w:val="16"/>
                <w:szCs w:val="16"/>
                <w:rtl w:val="0"/>
              </w:rPr>
              <w:t xml:space="preserve">Implicancia para PrácticaHub</w:t>
            </w:r>
            <w:r w:rsidDel="00000000" w:rsidR="00000000" w:rsidRPr="00000000">
              <w:rPr>
                <w:rtl w:val="0"/>
              </w:rPr>
            </w:r>
          </w:p>
        </w:tc>
      </w:tr>
      <w:tr>
        <w:trPr>
          <w:cantSplit w:val="0"/>
          <w:tblHeader w:val="0"/>
        </w:trPr>
        <w:tc>
          <w:tcPr/>
          <w:p w:rsidR="00000000" w:rsidDel="00000000" w:rsidP="00000000" w:rsidRDefault="00000000" w:rsidRPr="00000000" w14:paraId="0000007B">
            <w:pPr>
              <w:spacing w:after="20" w:line="240" w:lineRule="auto"/>
              <w:rPr/>
            </w:pPr>
            <w:r w:rsidDel="00000000" w:rsidR="00000000" w:rsidRPr="00000000">
              <w:rPr>
                <w:sz w:val="16"/>
                <w:szCs w:val="16"/>
                <w:rtl w:val="0"/>
              </w:rPr>
              <w:t xml:space="preserve">Duoc UC</w:t>
            </w:r>
            <w:r w:rsidDel="00000000" w:rsidR="00000000" w:rsidRPr="00000000">
              <w:rPr>
                <w:rtl w:val="0"/>
              </w:rPr>
            </w:r>
          </w:p>
        </w:tc>
        <w:tc>
          <w:tcPr/>
          <w:p w:rsidR="00000000" w:rsidDel="00000000" w:rsidP="00000000" w:rsidRDefault="00000000" w:rsidRPr="00000000" w14:paraId="0000007C">
            <w:pPr>
              <w:spacing w:after="20" w:line="240" w:lineRule="auto"/>
              <w:rPr/>
            </w:pPr>
            <w:r w:rsidDel="00000000" w:rsidR="00000000" w:rsidRPr="00000000">
              <w:rPr>
                <w:sz w:val="16"/>
                <w:szCs w:val="16"/>
                <w:rtl w:val="0"/>
              </w:rPr>
              <w:t xml:space="preserve">La plataforma institucional concentra gestiones de práctica, documentación, validaciones y acompañamiento. El proceso contempla docente guía y supervisor del centro; las horas dependen de la carrera y del tipo de práctica.</w:t>
            </w:r>
            <w:r w:rsidDel="00000000" w:rsidR="00000000" w:rsidRPr="00000000">
              <w:rPr>
                <w:rtl w:val="0"/>
              </w:rPr>
            </w:r>
          </w:p>
        </w:tc>
        <w:tc>
          <w:tcPr/>
          <w:p w:rsidR="00000000" w:rsidDel="00000000" w:rsidP="00000000" w:rsidRDefault="00000000" w:rsidRPr="00000000" w14:paraId="0000007D">
            <w:pPr>
              <w:spacing w:after="20" w:line="240" w:lineRule="auto"/>
              <w:rPr/>
            </w:pPr>
            <w:r w:rsidDel="00000000" w:rsidR="00000000" w:rsidRPr="00000000">
              <w:rPr>
                <w:sz w:val="16"/>
                <w:szCs w:val="16"/>
                <w:rtl w:val="0"/>
              </w:rPr>
              <w:t xml:space="preserve">No fijar una cantidad universal de horas ni suponer un único conjunto de documentos.</w:t>
            </w:r>
            <w:r w:rsidDel="00000000" w:rsidR="00000000" w:rsidRPr="00000000">
              <w:rPr>
                <w:rtl w:val="0"/>
              </w:rPr>
            </w:r>
          </w:p>
        </w:tc>
      </w:tr>
      <w:tr>
        <w:trPr>
          <w:cantSplit w:val="0"/>
          <w:tblHeader w:val="0"/>
        </w:trPr>
        <w:tc>
          <w:tcPr>
            <w:shd w:fill="f8fafc" w:val="clear"/>
          </w:tcPr>
          <w:p w:rsidR="00000000" w:rsidDel="00000000" w:rsidP="00000000" w:rsidRDefault="00000000" w:rsidRPr="00000000" w14:paraId="0000007E">
            <w:pPr>
              <w:spacing w:after="20" w:line="240" w:lineRule="auto"/>
              <w:rPr/>
            </w:pPr>
            <w:r w:rsidDel="00000000" w:rsidR="00000000" w:rsidRPr="00000000">
              <w:rPr>
                <w:sz w:val="16"/>
                <w:szCs w:val="16"/>
                <w:rtl w:val="0"/>
              </w:rPr>
              <w:t xml:space="preserve">PUCV - e[ad]</w:t>
            </w:r>
            <w:r w:rsidDel="00000000" w:rsidR="00000000" w:rsidRPr="00000000">
              <w:rPr>
                <w:rtl w:val="0"/>
              </w:rPr>
            </w:r>
          </w:p>
        </w:tc>
        <w:tc>
          <w:tcPr>
            <w:shd w:fill="f8fafc" w:val="clear"/>
          </w:tcPr>
          <w:p w:rsidR="00000000" w:rsidDel="00000000" w:rsidP="00000000" w:rsidRDefault="00000000" w:rsidRPr="00000000" w14:paraId="0000007F">
            <w:pPr>
              <w:spacing w:after="20" w:line="240" w:lineRule="auto"/>
              <w:rPr/>
            </w:pPr>
            <w:r w:rsidDel="00000000" w:rsidR="00000000" w:rsidRPr="00000000">
              <w:rPr>
                <w:sz w:val="16"/>
                <w:szCs w:val="16"/>
                <w:rtl w:val="0"/>
              </w:rPr>
              <w:t xml:space="preserve">El formato oficial de informe de práctica incluye una bitácora o reporte semanal, registro de actividades, retroalimentación del equipo y portafolio/fichas de proyecto.</w:t>
            </w:r>
            <w:r w:rsidDel="00000000" w:rsidR="00000000" w:rsidRPr="00000000">
              <w:rPr>
                <w:rtl w:val="0"/>
              </w:rPr>
            </w:r>
          </w:p>
        </w:tc>
        <w:tc>
          <w:tcPr>
            <w:shd w:fill="f8fafc" w:val="clear"/>
          </w:tcPr>
          <w:p w:rsidR="00000000" w:rsidDel="00000000" w:rsidP="00000000" w:rsidRDefault="00000000" w:rsidRPr="00000000" w14:paraId="00000080">
            <w:pPr>
              <w:spacing w:after="20" w:line="240" w:lineRule="auto"/>
              <w:rPr/>
            </w:pPr>
            <w:r w:rsidDel="00000000" w:rsidR="00000000" w:rsidRPr="00000000">
              <w:rPr>
                <w:sz w:val="16"/>
                <w:szCs w:val="16"/>
                <w:rtl w:val="0"/>
              </w:rPr>
              <w:t xml:space="preserve">La bitácora y las evidencias son útiles, pero su formato concreto puede variar por escuela o carrera.</w:t>
            </w:r>
            <w:r w:rsidDel="00000000" w:rsidR="00000000" w:rsidRPr="00000000">
              <w:rPr>
                <w:rtl w:val="0"/>
              </w:rPr>
            </w:r>
          </w:p>
        </w:tc>
      </w:tr>
      <w:tr>
        <w:trPr>
          <w:cantSplit w:val="0"/>
          <w:tblHeader w:val="0"/>
        </w:trPr>
        <w:tc>
          <w:tcPr/>
          <w:p w:rsidR="00000000" w:rsidDel="00000000" w:rsidP="00000000" w:rsidRDefault="00000000" w:rsidRPr="00000000" w14:paraId="00000081">
            <w:pPr>
              <w:spacing w:after="20" w:line="240" w:lineRule="auto"/>
              <w:rPr/>
            </w:pPr>
            <w:r w:rsidDel="00000000" w:rsidR="00000000" w:rsidRPr="00000000">
              <w:rPr>
                <w:sz w:val="16"/>
                <w:szCs w:val="16"/>
                <w:rtl w:val="0"/>
              </w:rPr>
              <w:t xml:space="preserve">Pontificia Universidad Católica de Chile - IEUT</w:t>
            </w:r>
            <w:r w:rsidDel="00000000" w:rsidR="00000000" w:rsidRPr="00000000">
              <w:rPr>
                <w:rtl w:val="0"/>
              </w:rPr>
            </w:r>
          </w:p>
        </w:tc>
        <w:tc>
          <w:tcPr/>
          <w:p w:rsidR="00000000" w:rsidDel="00000000" w:rsidP="00000000" w:rsidRDefault="00000000" w:rsidRPr="00000000" w14:paraId="00000082">
            <w:pPr>
              <w:spacing w:after="20" w:line="240" w:lineRule="auto"/>
              <w:rPr/>
            </w:pPr>
            <w:r w:rsidDel="00000000" w:rsidR="00000000" w:rsidRPr="00000000">
              <w:rPr>
                <w:sz w:val="16"/>
                <w:szCs w:val="16"/>
                <w:rtl w:val="0"/>
              </w:rPr>
              <w:t xml:space="preserve">El procedimiento contempla Plan de Práctica, seguimiento durante la ejecución, Evaluación del Empleador e Informe de Práctica con pautas institucionales.</w:t>
            </w:r>
            <w:r w:rsidDel="00000000" w:rsidR="00000000" w:rsidRPr="00000000">
              <w:rPr>
                <w:rtl w:val="0"/>
              </w:rPr>
            </w:r>
          </w:p>
        </w:tc>
        <w:tc>
          <w:tcPr/>
          <w:p w:rsidR="00000000" w:rsidDel="00000000" w:rsidP="00000000" w:rsidRDefault="00000000" w:rsidRPr="00000000" w14:paraId="00000083">
            <w:pPr>
              <w:spacing w:after="20" w:line="240" w:lineRule="auto"/>
              <w:rPr/>
            </w:pPr>
            <w:r w:rsidDel="00000000" w:rsidR="00000000" w:rsidRPr="00000000">
              <w:rPr>
                <w:sz w:val="16"/>
                <w:szCs w:val="16"/>
                <w:rtl w:val="0"/>
              </w:rPr>
              <w:t xml:space="preserve">Los documentos y responsables pueden cambiar; la plataforma debe admitir archivos definidos por cada contexto.</w:t>
            </w:r>
            <w:r w:rsidDel="00000000" w:rsidR="00000000" w:rsidRPr="00000000">
              <w:rPr>
                <w:rtl w:val="0"/>
              </w:rPr>
            </w:r>
          </w:p>
        </w:tc>
      </w:tr>
      <w:tr>
        <w:trPr>
          <w:cantSplit w:val="0"/>
          <w:tblHeader w:val="0"/>
        </w:trPr>
        <w:tc>
          <w:tcPr>
            <w:shd w:fill="f8fafc" w:val="clear"/>
          </w:tcPr>
          <w:p w:rsidR="00000000" w:rsidDel="00000000" w:rsidP="00000000" w:rsidRDefault="00000000" w:rsidRPr="00000000" w14:paraId="00000084">
            <w:pPr>
              <w:spacing w:after="20" w:line="240" w:lineRule="auto"/>
              <w:rPr/>
            </w:pPr>
            <w:r w:rsidDel="00000000" w:rsidR="00000000" w:rsidRPr="00000000">
              <w:rPr>
                <w:sz w:val="16"/>
                <w:szCs w:val="16"/>
                <w:rtl w:val="0"/>
              </w:rPr>
              <w:t xml:space="preserve">Universidad Andrés Bello</w:t>
            </w:r>
            <w:r w:rsidDel="00000000" w:rsidR="00000000" w:rsidRPr="00000000">
              <w:rPr>
                <w:rtl w:val="0"/>
              </w:rPr>
            </w:r>
          </w:p>
        </w:tc>
        <w:tc>
          <w:tcPr>
            <w:shd w:fill="f8fafc" w:val="clear"/>
          </w:tcPr>
          <w:p w:rsidR="00000000" w:rsidDel="00000000" w:rsidP="00000000" w:rsidRDefault="00000000" w:rsidRPr="00000000" w14:paraId="00000085">
            <w:pPr>
              <w:spacing w:after="20" w:line="240" w:lineRule="auto"/>
              <w:rPr/>
            </w:pPr>
            <w:r w:rsidDel="00000000" w:rsidR="00000000" w:rsidRPr="00000000">
              <w:rPr>
                <w:sz w:val="16"/>
                <w:szCs w:val="16"/>
                <w:rtl w:val="0"/>
              </w:rPr>
              <w:t xml:space="preserve">Conecta UNAB dispone de módulos de prácticas donde el estudiante puede iniciar el proceso y subir su informe final, mientras el docente puede realizar seguimiento y aprobación.</w:t>
            </w:r>
            <w:r w:rsidDel="00000000" w:rsidR="00000000" w:rsidRPr="00000000">
              <w:rPr>
                <w:rtl w:val="0"/>
              </w:rPr>
            </w:r>
          </w:p>
        </w:tc>
        <w:tc>
          <w:tcPr>
            <w:shd w:fill="f8fafc" w:val="clear"/>
          </w:tcPr>
          <w:p w:rsidR="00000000" w:rsidDel="00000000" w:rsidP="00000000" w:rsidRDefault="00000000" w:rsidRPr="00000000" w14:paraId="00000086">
            <w:pPr>
              <w:spacing w:after="20" w:line="240" w:lineRule="auto"/>
              <w:rPr/>
            </w:pPr>
            <w:r w:rsidDel="00000000" w:rsidR="00000000" w:rsidRPr="00000000">
              <w:rPr>
                <w:sz w:val="16"/>
                <w:szCs w:val="16"/>
                <w:rtl w:val="0"/>
              </w:rPr>
              <w:t xml:space="preserve">La gestión digital de documentos y el seguimiento docente constituyen necesidades reales, aunque cada institución las implemente de forma distinta.</w:t>
            </w:r>
            <w:r w:rsidDel="00000000" w:rsidR="00000000" w:rsidRPr="00000000">
              <w:rPr>
                <w:rtl w:val="0"/>
              </w:rPr>
            </w:r>
          </w:p>
        </w:tc>
      </w:tr>
    </w:tbl>
    <w:p w:rsidR="00000000" w:rsidDel="00000000" w:rsidP="00000000" w:rsidRDefault="00000000" w:rsidRPr="00000000" w14:paraId="00000087">
      <w:pPr>
        <w:spacing w:after="40" w:lineRule="auto"/>
        <w:rPr/>
      </w:pPr>
      <w:r w:rsidDel="00000000" w:rsidR="00000000" w:rsidRPr="00000000">
        <w:rPr>
          <w:rtl w:val="0"/>
        </w:rPr>
      </w:r>
    </w:p>
    <w:p w:rsidR="00000000" w:rsidDel="00000000" w:rsidP="00000000" w:rsidRDefault="00000000" w:rsidRPr="00000000" w14:paraId="00000088">
      <w:pPr>
        <w:rPr/>
      </w:pPr>
      <w:r w:rsidDel="00000000" w:rsidR="00000000" w:rsidRPr="00000000">
        <w:rPr>
          <w:i w:val="1"/>
          <w:iCs w:val="1"/>
          <w:color w:val="666666"/>
          <w:sz w:val="20"/>
          <w:szCs w:val="20"/>
          <w:rtl w:val="0"/>
        </w:rPr>
        <w:t xml:space="preserve">El análisis no pretende representar exhaustivamente a todas las instituciones chilenas. Su propósito es identificar patrones y variaciones suficientes para evitar que el MVP dependa de un único procedimiento institucional. La conclusión de diseño es que PrácticaHub debe mantener un núcleo común de seguimiento y permitir que parte de la documentación sea definida por el docente responsable.</w:t>
      </w:r>
      <w:r w:rsidDel="00000000" w:rsidR="00000000" w:rsidRPr="00000000">
        <w:rPr>
          <w:rtl w:val="0"/>
        </w:rPr>
      </w:r>
    </w:p>
    <w:p w:rsidR="00000000" w:rsidDel="00000000" w:rsidP="00000000" w:rsidRDefault="00000000" w:rsidRPr="00000000" w14:paraId="00000089">
      <w:pPr>
        <w:rPr/>
      </w:pPr>
      <w:r w:rsidDel="00000000" w:rsidR="00000000" w:rsidRPr="00000000">
        <w:rPr>
          <w:i w:val="1"/>
          <w:iCs w:val="1"/>
          <w:color w:val="666666"/>
          <w:sz w:val="18"/>
          <w:szCs w:val="18"/>
          <w:rtl w:val="0"/>
        </w:rPr>
        <w:t xml:space="preserve">Fuentes consultadas: Duoc UC (Proceso de Prácticas), Pontificia Universidad Católica de Valparaíso - e[ad] (Formato Informe de Práctica Profesional), Pontificia Universidad Católica de Chile - Instituto de Estudios Urbanos y Territoriales (Procedimiento de Práctica Profesional) y Universidad Andrés Bello (Centro de Empleabilidad / módulos de prácticas). Consulta realizada el 29 de septiembre de 2026.</w:t>
      </w:r>
      <w:r w:rsidDel="00000000" w:rsidR="00000000" w:rsidRPr="00000000">
        <w:rPr>
          <w:rtl w:val="0"/>
        </w:rPr>
      </w:r>
    </w:p>
    <w:p w:rsidR="00000000" w:rsidDel="00000000" w:rsidP="00000000" w:rsidRDefault="00000000" w:rsidRPr="00000000" w14:paraId="0000008A">
      <w:pPr>
        <w:pStyle w:val="Heading2"/>
        <w:spacing w:after="100" w:before="100" w:lineRule="auto"/>
        <w:rPr/>
      </w:pPr>
      <w:bookmarkStart w:colFirst="0" w:colLast="0" w:name="_heading=h.qfj01rij4ast" w:id="10"/>
      <w:bookmarkEnd w:id="10"/>
      <w:r w:rsidDel="00000000" w:rsidR="00000000" w:rsidRPr="00000000">
        <w:rPr>
          <w:rFonts w:ascii="Calibri" w:cs="Calibri" w:eastAsia="Calibri" w:hAnsi="Calibri"/>
          <w:rtl w:val="0"/>
        </w:rPr>
        <w:t xml:space="preserve">2.2 Ajuste funcional: módulo documental flexible</w:t>
      </w:r>
      <w:r w:rsidDel="00000000" w:rsidR="00000000" w:rsidRPr="00000000">
        <w:rPr>
          <w:rtl w:val="0"/>
        </w:rPr>
      </w:r>
    </w:p>
    <w:p w:rsidR="00000000" w:rsidDel="00000000" w:rsidP="00000000" w:rsidRDefault="00000000" w:rsidRPr="00000000" w14:paraId="0000008B">
      <w:pPr>
        <w:rPr/>
      </w:pPr>
      <w:r w:rsidDel="00000000" w:rsidR="00000000" w:rsidRPr="00000000">
        <w:rPr>
          <w:rtl w:val="0"/>
        </w:rPr>
        <w:t xml:space="preserve">Para resolver la variabilidad documental sin desarrollar formularios exclusivos para cada universidad, se incorporó un módulo configurable por el docente. Este ajuste mantiene el alcance acotado y permite que la misma plataforma sea utilizada con diferentes plantillas, informes o documentos.</w:t>
      </w:r>
    </w:p>
    <w:tbl>
      <w:tblPr>
        <w:tblStyle w:val="Table6"/>
        <w:tblW w:w="93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440"/>
        <w:gridCol w:w="3168"/>
        <w:gridCol w:w="4752"/>
        <w:tblGridChange w:id="0">
          <w:tblGrid>
            <w:gridCol w:w="1440"/>
            <w:gridCol w:w="3168"/>
            <w:gridCol w:w="4752"/>
          </w:tblGrid>
        </w:tblGridChange>
      </w:tblGrid>
      <w:tr>
        <w:trPr>
          <w:cantSplit w:val="0"/>
          <w:tblHeader w:val="1"/>
        </w:trPr>
        <w:tc>
          <w:tcPr>
            <w:shd w:fill="17365d" w:val="clear"/>
            <w:vAlign w:val="center"/>
          </w:tcPr>
          <w:p w:rsidR="00000000" w:rsidDel="00000000" w:rsidP="00000000" w:rsidRDefault="00000000" w:rsidRPr="00000000" w14:paraId="0000008C">
            <w:pPr>
              <w:jc w:val="center"/>
              <w:rPr/>
            </w:pPr>
            <w:r w:rsidDel="00000000" w:rsidR="00000000" w:rsidRPr="00000000">
              <w:rPr>
                <w:b w:val="1"/>
                <w:bCs w:val="1"/>
                <w:color w:val="ffffff"/>
                <w:sz w:val="18"/>
                <w:szCs w:val="18"/>
                <w:rtl w:val="0"/>
              </w:rPr>
              <w:t xml:space="preserve">Perfil</w:t>
            </w:r>
            <w:r w:rsidDel="00000000" w:rsidR="00000000" w:rsidRPr="00000000">
              <w:rPr>
                <w:rtl w:val="0"/>
              </w:rPr>
            </w:r>
          </w:p>
        </w:tc>
        <w:tc>
          <w:tcPr>
            <w:shd w:fill="17365d" w:val="clear"/>
            <w:vAlign w:val="center"/>
          </w:tcPr>
          <w:p w:rsidR="00000000" w:rsidDel="00000000" w:rsidP="00000000" w:rsidRDefault="00000000" w:rsidRPr="00000000" w14:paraId="0000008D">
            <w:pPr>
              <w:jc w:val="center"/>
              <w:rPr/>
            </w:pPr>
            <w:r w:rsidDel="00000000" w:rsidR="00000000" w:rsidRPr="00000000">
              <w:rPr>
                <w:b w:val="1"/>
                <w:bCs w:val="1"/>
                <w:color w:val="ffffff"/>
                <w:sz w:val="18"/>
                <w:szCs w:val="18"/>
                <w:rtl w:val="0"/>
              </w:rPr>
              <w:t xml:space="preserve">Acción</w:t>
            </w:r>
            <w:r w:rsidDel="00000000" w:rsidR="00000000" w:rsidRPr="00000000">
              <w:rPr>
                <w:rtl w:val="0"/>
              </w:rPr>
            </w:r>
          </w:p>
        </w:tc>
        <w:tc>
          <w:tcPr>
            <w:shd w:fill="17365d" w:val="clear"/>
            <w:vAlign w:val="center"/>
          </w:tcPr>
          <w:p w:rsidR="00000000" w:rsidDel="00000000" w:rsidP="00000000" w:rsidRDefault="00000000" w:rsidRPr="00000000" w14:paraId="0000008E">
            <w:pPr>
              <w:jc w:val="center"/>
              <w:rPr/>
            </w:pPr>
            <w:r w:rsidDel="00000000" w:rsidR="00000000" w:rsidRPr="00000000">
              <w:rPr>
                <w:b w:val="1"/>
                <w:bCs w:val="1"/>
                <w:color w:val="ffffff"/>
                <w:sz w:val="18"/>
                <w:szCs w:val="18"/>
                <w:rtl w:val="0"/>
              </w:rPr>
              <w:t xml:space="preserve">Resultado esperado</w:t>
            </w:r>
            <w:r w:rsidDel="00000000" w:rsidR="00000000" w:rsidRPr="00000000">
              <w:rPr>
                <w:rtl w:val="0"/>
              </w:rPr>
            </w:r>
          </w:p>
        </w:tc>
      </w:tr>
      <w:tr>
        <w:trPr>
          <w:cantSplit w:val="0"/>
          <w:tblHeader w:val="0"/>
        </w:trPr>
        <w:tc>
          <w:tcPr/>
          <w:p w:rsidR="00000000" w:rsidDel="00000000" w:rsidP="00000000" w:rsidRDefault="00000000" w:rsidRPr="00000000" w14:paraId="0000008F">
            <w:pPr>
              <w:spacing w:after="20" w:line="240" w:lineRule="auto"/>
              <w:rPr/>
            </w:pPr>
            <w:r w:rsidDel="00000000" w:rsidR="00000000" w:rsidRPr="00000000">
              <w:rPr>
                <w:sz w:val="18"/>
                <w:szCs w:val="18"/>
                <w:rtl w:val="0"/>
              </w:rPr>
              <w:t xml:space="preserve">Docente</w:t>
            </w:r>
            <w:r w:rsidDel="00000000" w:rsidR="00000000" w:rsidRPr="00000000">
              <w:rPr>
                <w:rtl w:val="0"/>
              </w:rPr>
            </w:r>
          </w:p>
        </w:tc>
        <w:tc>
          <w:tcPr/>
          <w:p w:rsidR="00000000" w:rsidDel="00000000" w:rsidP="00000000" w:rsidRDefault="00000000" w:rsidRPr="00000000" w14:paraId="00000090">
            <w:pPr>
              <w:spacing w:after="20" w:line="240" w:lineRule="auto"/>
              <w:rPr/>
            </w:pPr>
            <w:r w:rsidDel="00000000" w:rsidR="00000000" w:rsidRPr="00000000">
              <w:rPr>
                <w:sz w:val="18"/>
                <w:szCs w:val="18"/>
                <w:rtl w:val="0"/>
              </w:rPr>
              <w:t xml:space="preserve">Subir una plantilla o archivo informativo</w:t>
            </w:r>
            <w:r w:rsidDel="00000000" w:rsidR="00000000" w:rsidRPr="00000000">
              <w:rPr>
                <w:rtl w:val="0"/>
              </w:rPr>
            </w:r>
          </w:p>
        </w:tc>
        <w:tc>
          <w:tcPr/>
          <w:p w:rsidR="00000000" w:rsidDel="00000000" w:rsidP="00000000" w:rsidRDefault="00000000" w:rsidRPr="00000000" w14:paraId="00000091">
            <w:pPr>
              <w:spacing w:after="20" w:line="240" w:lineRule="auto"/>
              <w:rPr/>
            </w:pPr>
            <w:r w:rsidDel="00000000" w:rsidR="00000000" w:rsidRPr="00000000">
              <w:rPr>
                <w:sz w:val="18"/>
                <w:szCs w:val="18"/>
                <w:rtl w:val="0"/>
              </w:rPr>
              <w:t xml:space="preserve">El archivo queda disponible para los estudiantes vinculados.</w:t>
            </w:r>
            <w:r w:rsidDel="00000000" w:rsidR="00000000" w:rsidRPr="00000000">
              <w:rPr>
                <w:rtl w:val="0"/>
              </w:rPr>
            </w:r>
          </w:p>
        </w:tc>
      </w:tr>
      <w:tr>
        <w:trPr>
          <w:cantSplit w:val="0"/>
          <w:tblHeader w:val="0"/>
        </w:trPr>
        <w:tc>
          <w:tcPr>
            <w:shd w:fill="f8fafc" w:val="clear"/>
          </w:tcPr>
          <w:p w:rsidR="00000000" w:rsidDel="00000000" w:rsidP="00000000" w:rsidRDefault="00000000" w:rsidRPr="00000000" w14:paraId="00000092">
            <w:pPr>
              <w:spacing w:after="20" w:line="240" w:lineRule="auto"/>
              <w:rPr/>
            </w:pPr>
            <w:r w:rsidDel="00000000" w:rsidR="00000000" w:rsidRPr="00000000">
              <w:rPr>
                <w:sz w:val="18"/>
                <w:szCs w:val="18"/>
                <w:rtl w:val="0"/>
              </w:rPr>
              <w:t xml:space="preserve">Docente</w:t>
            </w:r>
            <w:r w:rsidDel="00000000" w:rsidR="00000000" w:rsidRPr="00000000">
              <w:rPr>
                <w:rtl w:val="0"/>
              </w:rPr>
            </w:r>
          </w:p>
        </w:tc>
        <w:tc>
          <w:tcPr>
            <w:shd w:fill="f8fafc" w:val="clear"/>
          </w:tcPr>
          <w:p w:rsidR="00000000" w:rsidDel="00000000" w:rsidP="00000000" w:rsidRDefault="00000000" w:rsidRPr="00000000" w14:paraId="00000093">
            <w:pPr>
              <w:spacing w:after="20" w:line="240" w:lineRule="auto"/>
              <w:rPr/>
            </w:pPr>
            <w:r w:rsidDel="00000000" w:rsidR="00000000" w:rsidRPr="00000000">
              <w:rPr>
                <w:sz w:val="18"/>
                <w:szCs w:val="18"/>
                <w:rtl w:val="0"/>
              </w:rPr>
              <w:t xml:space="preserve">Eliminar o retirar un archivo publicado por él</w:t>
            </w:r>
            <w:r w:rsidDel="00000000" w:rsidR="00000000" w:rsidRPr="00000000">
              <w:rPr>
                <w:rtl w:val="0"/>
              </w:rPr>
            </w:r>
          </w:p>
        </w:tc>
        <w:tc>
          <w:tcPr>
            <w:shd w:fill="f8fafc" w:val="clear"/>
          </w:tcPr>
          <w:p w:rsidR="00000000" w:rsidDel="00000000" w:rsidP="00000000" w:rsidRDefault="00000000" w:rsidRPr="00000000" w14:paraId="00000094">
            <w:pPr>
              <w:spacing w:after="20" w:line="240" w:lineRule="auto"/>
              <w:rPr/>
            </w:pPr>
            <w:r w:rsidDel="00000000" w:rsidR="00000000" w:rsidRPr="00000000">
              <w:rPr>
                <w:sz w:val="18"/>
                <w:szCs w:val="18"/>
                <w:rtl w:val="0"/>
              </w:rPr>
              <w:t xml:space="preserve">El documento deja de estar disponible para nuevas descargas según la regla definida.</w:t>
            </w:r>
            <w:r w:rsidDel="00000000" w:rsidR="00000000" w:rsidRPr="00000000">
              <w:rPr>
                <w:rtl w:val="0"/>
              </w:rPr>
            </w:r>
          </w:p>
        </w:tc>
      </w:tr>
      <w:tr>
        <w:trPr>
          <w:cantSplit w:val="0"/>
          <w:tblHeader w:val="0"/>
        </w:trPr>
        <w:tc>
          <w:tcPr/>
          <w:p w:rsidR="00000000" w:rsidDel="00000000" w:rsidP="00000000" w:rsidRDefault="00000000" w:rsidRPr="00000000" w14:paraId="00000095">
            <w:pPr>
              <w:spacing w:after="20" w:line="240" w:lineRule="auto"/>
              <w:rPr/>
            </w:pPr>
            <w:r w:rsidDel="00000000" w:rsidR="00000000" w:rsidRPr="00000000">
              <w:rPr>
                <w:sz w:val="18"/>
                <w:szCs w:val="18"/>
                <w:rtl w:val="0"/>
              </w:rPr>
              <w:t xml:space="preserve">Estudiante</w:t>
            </w:r>
            <w:r w:rsidDel="00000000" w:rsidR="00000000" w:rsidRPr="00000000">
              <w:rPr>
                <w:rtl w:val="0"/>
              </w:rPr>
            </w:r>
          </w:p>
        </w:tc>
        <w:tc>
          <w:tcPr/>
          <w:p w:rsidR="00000000" w:rsidDel="00000000" w:rsidP="00000000" w:rsidRDefault="00000000" w:rsidRPr="00000000" w14:paraId="00000096">
            <w:pPr>
              <w:spacing w:after="20" w:line="240" w:lineRule="auto"/>
              <w:rPr/>
            </w:pPr>
            <w:r w:rsidDel="00000000" w:rsidR="00000000" w:rsidRPr="00000000">
              <w:rPr>
                <w:sz w:val="18"/>
                <w:szCs w:val="18"/>
                <w:rtl w:val="0"/>
              </w:rPr>
              <w:t xml:space="preserve">Descargar un documento publicado</w:t>
            </w:r>
            <w:r w:rsidDel="00000000" w:rsidR="00000000" w:rsidRPr="00000000">
              <w:rPr>
                <w:rtl w:val="0"/>
              </w:rPr>
            </w:r>
          </w:p>
        </w:tc>
        <w:tc>
          <w:tcPr/>
          <w:p w:rsidR="00000000" w:rsidDel="00000000" w:rsidP="00000000" w:rsidRDefault="00000000" w:rsidRPr="00000000" w14:paraId="00000097">
            <w:pPr>
              <w:spacing w:after="20" w:line="240" w:lineRule="auto"/>
              <w:rPr/>
            </w:pPr>
            <w:r w:rsidDel="00000000" w:rsidR="00000000" w:rsidRPr="00000000">
              <w:rPr>
                <w:sz w:val="18"/>
                <w:szCs w:val="18"/>
                <w:rtl w:val="0"/>
              </w:rPr>
              <w:t xml:space="preserve">Puede completar el archivo fuera de la plataforma cuando corresponda.</w:t>
            </w:r>
            <w:r w:rsidDel="00000000" w:rsidR="00000000" w:rsidRPr="00000000">
              <w:rPr>
                <w:rtl w:val="0"/>
              </w:rPr>
            </w:r>
          </w:p>
        </w:tc>
      </w:tr>
      <w:tr>
        <w:trPr>
          <w:cantSplit w:val="0"/>
          <w:tblHeader w:val="0"/>
        </w:trPr>
        <w:tc>
          <w:tcPr>
            <w:shd w:fill="f8fafc" w:val="clear"/>
          </w:tcPr>
          <w:p w:rsidR="00000000" w:rsidDel="00000000" w:rsidP="00000000" w:rsidRDefault="00000000" w:rsidRPr="00000000" w14:paraId="00000098">
            <w:pPr>
              <w:spacing w:after="20" w:line="240" w:lineRule="auto"/>
              <w:rPr/>
            </w:pPr>
            <w:r w:rsidDel="00000000" w:rsidR="00000000" w:rsidRPr="00000000">
              <w:rPr>
                <w:sz w:val="18"/>
                <w:szCs w:val="18"/>
                <w:rtl w:val="0"/>
              </w:rPr>
              <w:t xml:space="preserve">Estudiante</w:t>
            </w:r>
            <w:r w:rsidDel="00000000" w:rsidR="00000000" w:rsidRPr="00000000">
              <w:rPr>
                <w:rtl w:val="0"/>
              </w:rPr>
            </w:r>
          </w:p>
        </w:tc>
        <w:tc>
          <w:tcPr>
            <w:shd w:fill="f8fafc" w:val="clear"/>
          </w:tcPr>
          <w:p w:rsidR="00000000" w:rsidDel="00000000" w:rsidP="00000000" w:rsidRDefault="00000000" w:rsidRPr="00000000" w14:paraId="00000099">
            <w:pPr>
              <w:spacing w:after="20" w:line="240" w:lineRule="auto"/>
              <w:rPr/>
            </w:pPr>
            <w:r w:rsidDel="00000000" w:rsidR="00000000" w:rsidRPr="00000000">
              <w:rPr>
                <w:sz w:val="18"/>
                <w:szCs w:val="18"/>
                <w:rtl w:val="0"/>
              </w:rPr>
              <w:t xml:space="preserve">Subir el archivo completado</w:t>
            </w:r>
            <w:r w:rsidDel="00000000" w:rsidR="00000000" w:rsidRPr="00000000">
              <w:rPr>
                <w:rtl w:val="0"/>
              </w:rPr>
            </w:r>
          </w:p>
        </w:tc>
        <w:tc>
          <w:tcPr>
            <w:shd w:fill="f8fafc" w:val="clear"/>
          </w:tcPr>
          <w:p w:rsidR="00000000" w:rsidDel="00000000" w:rsidP="00000000" w:rsidRDefault="00000000" w:rsidRPr="00000000" w14:paraId="0000009A">
            <w:pPr>
              <w:spacing w:after="20" w:line="240" w:lineRule="auto"/>
              <w:rPr/>
            </w:pPr>
            <w:r w:rsidDel="00000000" w:rsidR="00000000" w:rsidRPr="00000000">
              <w:rPr>
                <w:sz w:val="18"/>
                <w:szCs w:val="18"/>
                <w:rtl w:val="0"/>
              </w:rPr>
              <w:t xml:space="preserve">La entrega queda asociada al estudiante y al documento de origen.</w:t>
            </w:r>
            <w:r w:rsidDel="00000000" w:rsidR="00000000" w:rsidRPr="00000000">
              <w:rPr>
                <w:rtl w:val="0"/>
              </w:rPr>
            </w:r>
          </w:p>
        </w:tc>
      </w:tr>
      <w:tr>
        <w:trPr>
          <w:cantSplit w:val="0"/>
          <w:tblHeader w:val="0"/>
        </w:trPr>
        <w:tc>
          <w:tcPr/>
          <w:p w:rsidR="00000000" w:rsidDel="00000000" w:rsidP="00000000" w:rsidRDefault="00000000" w:rsidRPr="00000000" w14:paraId="0000009B">
            <w:pPr>
              <w:spacing w:after="20" w:line="240" w:lineRule="auto"/>
              <w:rPr/>
            </w:pPr>
            <w:r w:rsidDel="00000000" w:rsidR="00000000" w:rsidRPr="00000000">
              <w:rPr>
                <w:sz w:val="18"/>
                <w:szCs w:val="18"/>
                <w:rtl w:val="0"/>
              </w:rPr>
              <w:t xml:space="preserve">Docente</w:t>
            </w:r>
            <w:r w:rsidDel="00000000" w:rsidR="00000000" w:rsidRPr="00000000">
              <w:rPr>
                <w:rtl w:val="0"/>
              </w:rPr>
            </w:r>
          </w:p>
        </w:tc>
        <w:tc>
          <w:tcPr/>
          <w:p w:rsidR="00000000" w:rsidDel="00000000" w:rsidP="00000000" w:rsidRDefault="00000000" w:rsidRPr="00000000" w14:paraId="0000009C">
            <w:pPr>
              <w:spacing w:after="20" w:line="240" w:lineRule="auto"/>
              <w:rPr/>
            </w:pPr>
            <w:r w:rsidDel="00000000" w:rsidR="00000000" w:rsidRPr="00000000">
              <w:rPr>
                <w:sz w:val="18"/>
                <w:szCs w:val="18"/>
                <w:rtl w:val="0"/>
              </w:rPr>
              <w:t xml:space="preserve">Descargar la entrega del estudiante</w:t>
            </w:r>
            <w:r w:rsidDel="00000000" w:rsidR="00000000" w:rsidRPr="00000000">
              <w:rPr>
                <w:rtl w:val="0"/>
              </w:rPr>
            </w:r>
          </w:p>
        </w:tc>
        <w:tc>
          <w:tcPr/>
          <w:p w:rsidR="00000000" w:rsidDel="00000000" w:rsidP="00000000" w:rsidRDefault="00000000" w:rsidRPr="00000000" w14:paraId="0000009D">
            <w:pPr>
              <w:spacing w:after="20" w:line="240" w:lineRule="auto"/>
              <w:rPr/>
            </w:pPr>
            <w:r w:rsidDel="00000000" w:rsidR="00000000" w:rsidRPr="00000000">
              <w:rPr>
                <w:sz w:val="18"/>
                <w:szCs w:val="18"/>
                <w:rtl w:val="0"/>
              </w:rPr>
              <w:t xml:space="preserve">Puede revisar el documento sin depender de correo u otros canales.</w:t>
            </w:r>
            <w:r w:rsidDel="00000000" w:rsidR="00000000" w:rsidRPr="00000000">
              <w:rPr>
                <w:rtl w:val="0"/>
              </w:rPr>
            </w:r>
          </w:p>
        </w:tc>
      </w:tr>
      <w:tr>
        <w:trPr>
          <w:cantSplit w:val="0"/>
          <w:tblHeader w:val="0"/>
        </w:trPr>
        <w:tc>
          <w:tcPr>
            <w:shd w:fill="f8fafc" w:val="clear"/>
          </w:tcPr>
          <w:p w:rsidR="00000000" w:rsidDel="00000000" w:rsidP="00000000" w:rsidRDefault="00000000" w:rsidRPr="00000000" w14:paraId="0000009E">
            <w:pPr>
              <w:spacing w:after="20" w:line="240" w:lineRule="auto"/>
              <w:rPr/>
            </w:pPr>
            <w:r w:rsidDel="00000000" w:rsidR="00000000" w:rsidRPr="00000000">
              <w:rPr>
                <w:sz w:val="18"/>
                <w:szCs w:val="18"/>
                <w:rtl w:val="0"/>
              </w:rPr>
              <w:t xml:space="preserve">Sistema</w:t>
            </w:r>
            <w:r w:rsidDel="00000000" w:rsidR="00000000" w:rsidRPr="00000000">
              <w:rPr>
                <w:rtl w:val="0"/>
              </w:rPr>
            </w:r>
          </w:p>
        </w:tc>
        <w:tc>
          <w:tcPr>
            <w:shd w:fill="f8fafc" w:val="clear"/>
          </w:tcPr>
          <w:p w:rsidR="00000000" w:rsidDel="00000000" w:rsidP="00000000" w:rsidRDefault="00000000" w:rsidRPr="00000000" w14:paraId="0000009F">
            <w:pPr>
              <w:spacing w:after="20" w:line="240" w:lineRule="auto"/>
              <w:rPr/>
            </w:pPr>
            <w:r w:rsidDel="00000000" w:rsidR="00000000" w:rsidRPr="00000000">
              <w:rPr>
                <w:sz w:val="18"/>
                <w:szCs w:val="18"/>
                <w:rtl w:val="0"/>
              </w:rPr>
              <w:t xml:space="preserve">Distinguir plantilla, entrega y evidencia</w:t>
            </w:r>
            <w:r w:rsidDel="00000000" w:rsidR="00000000" w:rsidRPr="00000000">
              <w:rPr>
                <w:rtl w:val="0"/>
              </w:rPr>
            </w:r>
          </w:p>
        </w:tc>
        <w:tc>
          <w:tcPr>
            <w:shd w:fill="f8fafc" w:val="clear"/>
          </w:tcPr>
          <w:p w:rsidR="00000000" w:rsidDel="00000000" w:rsidP="00000000" w:rsidRDefault="00000000" w:rsidRPr="00000000" w14:paraId="000000A0">
            <w:pPr>
              <w:spacing w:after="20" w:line="240" w:lineRule="auto"/>
              <w:rPr/>
            </w:pPr>
            <w:r w:rsidDel="00000000" w:rsidR="00000000" w:rsidRPr="00000000">
              <w:rPr>
                <w:sz w:val="18"/>
                <w:szCs w:val="18"/>
                <w:rtl w:val="0"/>
              </w:rPr>
              <w:t xml:space="preserve">Se conserva una estructura clara y trazable para cada tipo de archivo.</w:t>
            </w:r>
            <w:r w:rsidDel="00000000" w:rsidR="00000000" w:rsidRPr="00000000">
              <w:rPr>
                <w:rtl w:val="0"/>
              </w:rPr>
            </w:r>
          </w:p>
        </w:tc>
      </w:tr>
    </w:tbl>
    <w:p w:rsidR="00000000" w:rsidDel="00000000" w:rsidP="00000000" w:rsidRDefault="00000000" w:rsidRPr="00000000" w14:paraId="000000A1">
      <w:pPr>
        <w:spacing w:after="40" w:lineRule="auto"/>
        <w:rPr/>
      </w:pPr>
      <w:r w:rsidDel="00000000" w:rsidR="00000000" w:rsidRPr="00000000">
        <w:rPr>
          <w:rtl w:val="0"/>
        </w:rPr>
      </w:r>
    </w:p>
    <w:tbl>
      <w:tblPr>
        <w:tblStyle w:val="Table7"/>
        <w:tblW w:w="999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994"/>
        <w:tblGridChange w:id="0">
          <w:tblGrid>
            <w:gridCol w:w="9994"/>
          </w:tblGrid>
        </w:tblGridChange>
      </w:tblGrid>
      <w:tr>
        <w:trPr>
          <w:cantSplit w:val="0"/>
          <w:tblHeader w:val="0"/>
        </w:trPr>
        <w:tc>
          <w:tcPr>
            <w:tcBorders>
              <w:top w:color="548235" w:space="0" w:sz="8" w:val="single"/>
              <w:left w:color="548235" w:space="0" w:sz="8" w:val="single"/>
              <w:bottom w:color="548235" w:space="0" w:sz="8" w:val="single"/>
              <w:right w:color="548235" w:space="0" w:sz="8" w:val="single"/>
            </w:tcBorders>
            <w:shd w:fill="e2f0d9" w:val="clear"/>
          </w:tcPr>
          <w:p w:rsidR="00000000" w:rsidDel="00000000" w:rsidP="00000000" w:rsidRDefault="00000000" w:rsidRPr="00000000" w14:paraId="000000A2">
            <w:pPr>
              <w:spacing w:after="40" w:lineRule="auto"/>
              <w:rPr/>
            </w:pPr>
            <w:r w:rsidDel="00000000" w:rsidR="00000000" w:rsidRPr="00000000">
              <w:rPr>
                <w:b w:val="1"/>
                <w:bCs w:val="1"/>
                <w:color w:val="17365d"/>
                <w:sz w:val="21"/>
                <w:szCs w:val="21"/>
                <w:rtl w:val="0"/>
              </w:rPr>
              <w:t xml:space="preserve">Justificación del ajuste</w:t>
              <w:br w:type="textWrapping"/>
            </w:r>
            <w:r w:rsidDel="00000000" w:rsidR="00000000" w:rsidRPr="00000000">
              <w:rPr>
                <w:sz w:val="21"/>
                <w:szCs w:val="21"/>
                <w:rtl w:val="0"/>
              </w:rPr>
              <w:t xml:space="preserve">La plataforma no necesita conocer el nombre ni el formato de todos los documentos utilizados por cada institución. El docente incorpora los archivos que correspondan a su contexto, mientras PrácticaHub se encarga de publicación, acceso, entrega y trazabilidad.</w:t>
            </w:r>
            <w:r w:rsidDel="00000000" w:rsidR="00000000" w:rsidRPr="00000000">
              <w:rPr>
                <w:rtl w:val="0"/>
              </w:rPr>
            </w:r>
          </w:p>
        </w:tc>
      </w:tr>
    </w:tbl>
    <w:p w:rsidR="00000000" w:rsidDel="00000000" w:rsidP="00000000" w:rsidRDefault="00000000" w:rsidRPr="00000000" w14:paraId="000000A3">
      <w:pPr>
        <w:spacing w:after="40" w:lineRule="auto"/>
        <w:rPr/>
      </w:pPr>
      <w:r w:rsidDel="00000000" w:rsidR="00000000" w:rsidRPr="00000000">
        <w:rPr>
          <w:rtl w:val="0"/>
        </w:rPr>
      </w:r>
    </w:p>
    <w:p w:rsidR="00000000" w:rsidDel="00000000" w:rsidP="00000000" w:rsidRDefault="00000000" w:rsidRPr="00000000" w14:paraId="000000A4">
      <w:pPr>
        <w:spacing w:after="40" w:before="100" w:lineRule="auto"/>
        <w:jc w:val="center"/>
        <w:rPr/>
      </w:pPr>
      <w:r w:rsidDel="00000000" w:rsidR="00000000" w:rsidRPr="00000000">
        <w:rPr/>
        <w:drawing>
          <wp:inline distB="0" distT="0" distL="0" distR="0">
            <wp:extent cx="5943600" cy="3714750"/>
            <wp:effectExtent b="0" l="0" r="0" t="0"/>
            <wp:docPr id="17"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943600" cy="3714750"/>
                    </a:xfrm>
                    <a:prstGeom prst="rect"/>
                    <a:ln/>
                  </pic:spPr>
                </pic:pic>
              </a:graphicData>
            </a:graphic>
          </wp:inline>
        </w:drawing>
      </w:r>
      <w:r w:rsidDel="00000000" w:rsidR="00000000" w:rsidRPr="00000000">
        <w:rPr>
          <w:rtl w:val="0"/>
        </w:rPr>
      </w:r>
    </w:p>
    <w:p w:rsidR="00000000" w:rsidDel="00000000" w:rsidP="00000000" w:rsidRDefault="00000000" w:rsidRPr="00000000" w14:paraId="000000A5">
      <w:pPr>
        <w:spacing w:after="160" w:before="60" w:lineRule="auto"/>
        <w:jc w:val="center"/>
        <w:rPr/>
      </w:pPr>
      <w:r w:rsidDel="00000000" w:rsidR="00000000" w:rsidRPr="00000000">
        <w:rPr>
          <w:i w:val="1"/>
          <w:iCs w:val="1"/>
          <w:color w:val="666666"/>
          <w:sz w:val="18"/>
          <w:szCs w:val="18"/>
          <w:rtl w:val="0"/>
        </w:rPr>
        <w:t xml:space="preserve">Figura 1. Mockup propuesto del módulo de documentos en la vista Docente.</w:t>
      </w:r>
      <w:r w:rsidDel="00000000" w:rsidR="00000000" w:rsidRPr="00000000">
        <w:rPr>
          <w:rtl w:val="0"/>
        </w:rPr>
      </w:r>
    </w:p>
    <w:p w:rsidR="00000000" w:rsidDel="00000000" w:rsidP="00000000" w:rsidRDefault="00000000" w:rsidRPr="00000000" w14:paraId="000000A6">
      <w:pPr>
        <w:spacing w:after="40" w:before="100" w:lineRule="auto"/>
        <w:jc w:val="center"/>
        <w:rPr/>
      </w:pPr>
      <w:r w:rsidDel="00000000" w:rsidR="00000000" w:rsidRPr="00000000">
        <w:rPr/>
        <w:drawing>
          <wp:inline distB="0" distT="0" distL="0" distR="0">
            <wp:extent cx="5943600" cy="3714750"/>
            <wp:effectExtent b="0" l="0" r="0" t="0"/>
            <wp:docPr id="19" name="image8.png"/>
            <a:graphic>
              <a:graphicData uri="http://schemas.openxmlformats.org/drawingml/2006/picture">
                <pic:pic>
                  <pic:nvPicPr>
                    <pic:cNvPr id="0" name="image8.png"/>
                    <pic:cNvPicPr preferRelativeResize="0"/>
                  </pic:nvPicPr>
                  <pic:blipFill>
                    <a:blip r:embed="rId8"/>
                    <a:srcRect b="0" l="0" r="0" t="0"/>
                    <a:stretch>
                      <a:fillRect/>
                    </a:stretch>
                  </pic:blipFill>
                  <pic:spPr>
                    <a:xfrm>
                      <a:off x="0" y="0"/>
                      <a:ext cx="5943600" cy="3714750"/>
                    </a:xfrm>
                    <a:prstGeom prst="rect"/>
                    <a:ln/>
                  </pic:spPr>
                </pic:pic>
              </a:graphicData>
            </a:graphic>
          </wp:inline>
        </w:drawing>
      </w:r>
      <w:r w:rsidDel="00000000" w:rsidR="00000000" w:rsidRPr="00000000">
        <w:rPr>
          <w:rtl w:val="0"/>
        </w:rPr>
      </w:r>
    </w:p>
    <w:p w:rsidR="00000000" w:rsidDel="00000000" w:rsidP="00000000" w:rsidRDefault="00000000" w:rsidRPr="00000000" w14:paraId="000000A7">
      <w:pPr>
        <w:spacing w:after="160" w:before="60" w:lineRule="auto"/>
        <w:jc w:val="center"/>
        <w:rPr/>
      </w:pPr>
      <w:r w:rsidDel="00000000" w:rsidR="00000000" w:rsidRPr="00000000">
        <w:rPr>
          <w:i w:val="1"/>
          <w:iCs w:val="1"/>
          <w:color w:val="666666"/>
          <w:sz w:val="18"/>
          <w:szCs w:val="18"/>
          <w:rtl w:val="0"/>
        </w:rPr>
        <w:t xml:space="preserve">Figura 2. Mockup propuesto de documentos disponibles en la vista Estudiante.</w:t>
      </w:r>
      <w:r w:rsidDel="00000000" w:rsidR="00000000" w:rsidRPr="00000000">
        <w:rPr>
          <w:rtl w:val="0"/>
        </w:rPr>
      </w:r>
    </w:p>
    <w:p w:rsidR="00000000" w:rsidDel="00000000" w:rsidP="00000000" w:rsidRDefault="00000000" w:rsidRPr="00000000" w14:paraId="000000A8">
      <w:pPr>
        <w:pStyle w:val="Heading2"/>
        <w:spacing w:after="100" w:before="100" w:lineRule="auto"/>
        <w:rPr/>
      </w:pPr>
      <w:bookmarkStart w:colFirst="0" w:colLast="0" w:name="_heading=h.6xlkr7js72jr" w:id="11"/>
      <w:bookmarkEnd w:id="11"/>
      <w:r w:rsidDel="00000000" w:rsidR="00000000" w:rsidRPr="00000000">
        <w:rPr>
          <w:rFonts w:ascii="Calibri" w:cs="Calibri" w:eastAsia="Calibri" w:hAnsi="Calibri"/>
          <w:rtl w:val="0"/>
        </w:rPr>
        <w:t xml:space="preserve">2.3 Ajuste de alcance</w:t>
      </w:r>
      <w:r w:rsidDel="00000000" w:rsidR="00000000" w:rsidRPr="00000000">
        <w:rPr>
          <w:rtl w:val="0"/>
        </w:rPr>
      </w:r>
    </w:p>
    <w:p w:rsidR="00000000" w:rsidDel="00000000" w:rsidP="00000000" w:rsidRDefault="00000000" w:rsidRPr="00000000" w14:paraId="000000A9">
      <w:pPr>
        <w:rPr/>
      </w:pPr>
      <w:r w:rsidDel="00000000" w:rsidR="00000000" w:rsidRPr="00000000">
        <w:rPr>
          <w:rtl w:val="0"/>
        </w:rPr>
        <w:t xml:space="preserve">La propuesta se concentra explícitamente en el seguimiento de una práctica ya iniciada. Esta decisión evita extender el MVP a procesos como búsqueda de empresa, convenios, seguros o inscripción académica, que varían significativamente entre instituciones y aumentarían el riesgo de no completar el producto dentro del semestre.</w:t>
      </w:r>
    </w:p>
    <w:p w:rsidR="00000000" w:rsidDel="00000000" w:rsidP="00000000" w:rsidRDefault="00000000" w:rsidRPr="00000000" w14:paraId="000000AA">
      <w:pPr>
        <w:pStyle w:val="Heading2"/>
        <w:spacing w:after="100" w:before="100" w:lineRule="auto"/>
        <w:rPr/>
      </w:pPr>
      <w:bookmarkStart w:colFirst="0" w:colLast="0" w:name="_heading=h.o771jstu4ji4" w:id="12"/>
      <w:bookmarkEnd w:id="12"/>
      <w:r w:rsidDel="00000000" w:rsidR="00000000" w:rsidRPr="00000000">
        <w:rPr>
          <w:rFonts w:ascii="Calibri" w:cs="Calibri" w:eastAsia="Calibri" w:hAnsi="Calibri"/>
          <w:rtl w:val="0"/>
        </w:rPr>
        <w:t xml:space="preserve">2.4 Ajuste técnico: de entorno local a despliegue cloud</w:t>
      </w:r>
      <w:r w:rsidDel="00000000" w:rsidR="00000000" w:rsidRPr="00000000">
        <w:rPr>
          <w:rtl w:val="0"/>
        </w:rPr>
      </w:r>
    </w:p>
    <w:p w:rsidR="00000000" w:rsidDel="00000000" w:rsidP="00000000" w:rsidRDefault="00000000" w:rsidRPr="00000000" w14:paraId="000000AB">
      <w:pPr>
        <w:rPr/>
      </w:pPr>
      <w:r w:rsidDel="00000000" w:rsidR="00000000" w:rsidRPr="00000000">
        <w:rPr>
          <w:rtl w:val="0"/>
        </w:rPr>
        <w:t xml:space="preserve">La definición de Fase 1 consideraba un entorno local. Para la versión vigente se propone un despliegue remoto, de manera que estudiantes y docentes puedan acceder desde distintos equipos. Se mantiene el stack React + Spring Boot + PostgreSQL, pero el almacenamiento de documentos y evidencias deja de depender del sistema de archivos local y pasa a un servicio de almacenamiento de objetos.</w:t>
      </w:r>
    </w:p>
    <w:p w:rsidR="00000000" w:rsidDel="00000000" w:rsidP="00000000" w:rsidRDefault="00000000" w:rsidRPr="00000000" w14:paraId="000000AC">
      <w:pPr>
        <w:pStyle w:val="Heading2"/>
        <w:spacing w:after="100" w:before="100" w:lineRule="auto"/>
        <w:rPr/>
      </w:pPr>
      <w:bookmarkStart w:colFirst="0" w:colLast="0" w:name="_heading=h.1ijmv4xf1ek6" w:id="13"/>
      <w:bookmarkEnd w:id="13"/>
      <w:r w:rsidDel="00000000" w:rsidR="00000000" w:rsidRPr="00000000">
        <w:rPr>
          <w:rFonts w:ascii="Calibri" w:cs="Calibri" w:eastAsia="Calibri" w:hAnsi="Calibri"/>
          <w:rtl w:val="0"/>
        </w:rPr>
        <w:t xml:space="preserve">2.5 Clarificación arquitectónica</w:t>
      </w:r>
      <w:r w:rsidDel="00000000" w:rsidR="00000000" w:rsidRPr="00000000">
        <w:rPr>
          <w:rtl w:val="0"/>
        </w:rPr>
      </w:r>
    </w:p>
    <w:p w:rsidR="00000000" w:rsidDel="00000000" w:rsidP="00000000" w:rsidRDefault="00000000" w:rsidRPr="00000000" w14:paraId="000000AD">
      <w:pPr>
        <w:rPr/>
      </w:pPr>
      <w:r w:rsidDel="00000000" w:rsidR="00000000" w:rsidRPr="00000000">
        <w:rPr>
          <w:rtl w:val="0"/>
        </w:rPr>
        <w:t xml:space="preserve">Para el MVP se utiliza el término arquitectura desacoplada cliente-servidor en lugar de describir el sistema como una arquitectura de microservicios. La solución actual contempla un frontend SPA independiente y una API REST principal; dividir el backend en múltiples microservicios no aporta valor suficiente para el alcance y el tiempo disponible.</w:t>
      </w:r>
    </w:p>
    <w:p w:rsidR="00000000" w:rsidDel="00000000" w:rsidP="00000000" w:rsidRDefault="00000000" w:rsidRPr="00000000" w14:paraId="000000AE">
      <w:pPr>
        <w:rPr/>
      </w:pPr>
      <w:r w:rsidDel="00000000" w:rsidR="00000000" w:rsidRPr="00000000">
        <w:br w:type="page"/>
      </w:r>
      <w:r w:rsidDel="00000000" w:rsidR="00000000" w:rsidRPr="00000000">
        <w:rPr>
          <w:rtl w:val="0"/>
        </w:rPr>
      </w:r>
    </w:p>
    <w:p w:rsidR="00000000" w:rsidDel="00000000" w:rsidP="00000000" w:rsidRDefault="00000000" w:rsidRPr="00000000" w14:paraId="000000AF">
      <w:pPr>
        <w:pStyle w:val="Heading1"/>
        <w:rPr/>
      </w:pPr>
      <w:bookmarkStart w:colFirst="0" w:colLast="0" w:name="_heading=h.fve474qc97ba" w:id="14"/>
      <w:bookmarkEnd w:id="14"/>
      <w:r w:rsidDel="00000000" w:rsidR="00000000" w:rsidRPr="00000000">
        <w:rPr>
          <w:rtl w:val="0"/>
        </w:rPr>
        <w:t xml:space="preserve">3. Metodología de trabajo y control del avance</w:t>
      </w:r>
    </w:p>
    <w:p w:rsidR="00000000" w:rsidDel="00000000" w:rsidP="00000000" w:rsidRDefault="00000000" w:rsidRPr="00000000" w14:paraId="000000B0">
      <w:pPr>
        <w:rPr/>
      </w:pPr>
      <w:r w:rsidDel="00000000" w:rsidR="00000000" w:rsidRPr="00000000">
        <w:rPr>
          <w:rtl w:val="0"/>
        </w:rPr>
        <w:t xml:space="preserve">El proyecto mantiene una adaptación de Scrum orientada a entregas incrementales. Para eliminar la contradicción detectada en la Fase 1 entre “Scrum” y “Kanban”, se establece que Scrum corresponde al marco de trabajo principal, mientras que GitHub Projects puede utilizarse como tablero visual de tareas con columnas de estado. Kanban se utiliza como técnica de visualización y control del trabajo, no como metodología paralela.</w:t>
      </w:r>
    </w:p>
    <w:p w:rsidR="00000000" w:rsidDel="00000000" w:rsidP="00000000" w:rsidRDefault="00000000" w:rsidRPr="00000000" w14:paraId="000000B1">
      <w:pPr>
        <w:pStyle w:val="Heading2"/>
        <w:spacing w:after="100" w:before="100" w:lineRule="auto"/>
        <w:rPr/>
      </w:pPr>
      <w:bookmarkStart w:colFirst="0" w:colLast="0" w:name="_heading=h.teacyeua361a" w:id="15"/>
      <w:bookmarkEnd w:id="15"/>
      <w:r w:rsidDel="00000000" w:rsidR="00000000" w:rsidRPr="00000000">
        <w:rPr>
          <w:rFonts w:ascii="Calibri" w:cs="Calibri" w:eastAsia="Calibri" w:hAnsi="Calibri"/>
          <w:rtl w:val="0"/>
        </w:rPr>
        <w:t xml:space="preserve">3.1 Ciclo de trabajo aplicado</w:t>
      </w:r>
      <w:r w:rsidDel="00000000" w:rsidR="00000000" w:rsidRPr="00000000">
        <w:rPr>
          <w:rtl w:val="0"/>
        </w:rPr>
      </w:r>
    </w:p>
    <w:p w:rsidR="00000000" w:rsidDel="00000000" w:rsidP="00000000" w:rsidRDefault="00000000" w:rsidRPr="00000000" w14:paraId="000000B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64"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Backlog: se mantienen y refinan requerimientos, historias y tareas del MVP.</w:t>
      </w:r>
    </w:p>
    <w:p w:rsidR="00000000" w:rsidDel="00000000" w:rsidP="00000000" w:rsidRDefault="00000000" w:rsidRPr="00000000" w14:paraId="000000B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64"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Planificación de iteración: se seleccionan actividades alcanzables según prioridad y dependencias.</w:t>
      </w:r>
    </w:p>
    <w:p w:rsidR="00000000" w:rsidDel="00000000" w:rsidP="00000000" w:rsidRDefault="00000000" w:rsidRPr="00000000" w14:paraId="000000B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64"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Desarrollo/análisis: cada integrante ejecuta las tareas asociadas a su área y registra avances.</w:t>
      </w:r>
    </w:p>
    <w:p w:rsidR="00000000" w:rsidDel="00000000" w:rsidP="00000000" w:rsidRDefault="00000000" w:rsidRPr="00000000" w14:paraId="000000B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64"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Revisión: se contrastan los entregables con el alcance, la retroalimentación docente y las reglas definidas.</w:t>
      </w:r>
    </w:p>
    <w:p w:rsidR="00000000" w:rsidDel="00000000" w:rsidP="00000000" w:rsidRDefault="00000000" w:rsidRPr="00000000" w14:paraId="000000B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0" w:line="264"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Ajuste: los hallazgos se incorporan al backlog y se actualizan modelos, mockups o requerimientos cuando es necesario.</w:t>
      </w:r>
    </w:p>
    <w:p w:rsidR="00000000" w:rsidDel="00000000" w:rsidP="00000000" w:rsidRDefault="00000000" w:rsidRPr="00000000" w14:paraId="000000B7">
      <w:pPr>
        <w:pStyle w:val="Heading2"/>
        <w:spacing w:after="100" w:before="100" w:lineRule="auto"/>
        <w:rPr/>
      </w:pPr>
      <w:bookmarkStart w:colFirst="0" w:colLast="0" w:name="_heading=h.z7erlt7f1k" w:id="16"/>
      <w:bookmarkEnd w:id="16"/>
      <w:r w:rsidDel="00000000" w:rsidR="00000000" w:rsidRPr="00000000">
        <w:rPr>
          <w:rFonts w:ascii="Calibri" w:cs="Calibri" w:eastAsia="Calibri" w:hAnsi="Calibri"/>
          <w:rtl w:val="0"/>
        </w:rPr>
        <w:t xml:space="preserve">3.2 Distribución de responsabilidades</w:t>
      </w:r>
      <w:r w:rsidDel="00000000" w:rsidR="00000000" w:rsidRPr="00000000">
        <w:rPr>
          <w:rtl w:val="0"/>
        </w:rPr>
      </w:r>
    </w:p>
    <w:tbl>
      <w:tblPr>
        <w:tblStyle w:val="Table8"/>
        <w:tblW w:w="93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016"/>
        <w:gridCol w:w="4464"/>
        <w:gridCol w:w="2880"/>
        <w:tblGridChange w:id="0">
          <w:tblGrid>
            <w:gridCol w:w="2016"/>
            <w:gridCol w:w="4464"/>
            <w:gridCol w:w="2880"/>
          </w:tblGrid>
        </w:tblGridChange>
      </w:tblGrid>
      <w:tr>
        <w:trPr>
          <w:cantSplit w:val="0"/>
          <w:tblHeader w:val="1"/>
        </w:trPr>
        <w:tc>
          <w:tcPr>
            <w:shd w:fill="17365d" w:val="clear"/>
            <w:vAlign w:val="center"/>
          </w:tcPr>
          <w:p w:rsidR="00000000" w:rsidDel="00000000" w:rsidP="00000000" w:rsidRDefault="00000000" w:rsidRPr="00000000" w14:paraId="000000B8">
            <w:pPr>
              <w:jc w:val="center"/>
              <w:rPr/>
            </w:pPr>
            <w:r w:rsidDel="00000000" w:rsidR="00000000" w:rsidRPr="00000000">
              <w:rPr>
                <w:b w:val="1"/>
                <w:bCs w:val="1"/>
                <w:color w:val="ffffff"/>
                <w:sz w:val="18"/>
                <w:szCs w:val="18"/>
                <w:rtl w:val="0"/>
              </w:rPr>
              <w:t xml:space="preserve">Integrante</w:t>
            </w:r>
            <w:r w:rsidDel="00000000" w:rsidR="00000000" w:rsidRPr="00000000">
              <w:rPr>
                <w:rtl w:val="0"/>
              </w:rPr>
            </w:r>
          </w:p>
        </w:tc>
        <w:tc>
          <w:tcPr>
            <w:shd w:fill="17365d" w:val="clear"/>
            <w:vAlign w:val="center"/>
          </w:tcPr>
          <w:p w:rsidR="00000000" w:rsidDel="00000000" w:rsidP="00000000" w:rsidRDefault="00000000" w:rsidRPr="00000000" w14:paraId="000000B9">
            <w:pPr>
              <w:jc w:val="center"/>
              <w:rPr/>
            </w:pPr>
            <w:r w:rsidDel="00000000" w:rsidR="00000000" w:rsidRPr="00000000">
              <w:rPr>
                <w:b w:val="1"/>
                <w:bCs w:val="1"/>
                <w:color w:val="ffffff"/>
                <w:sz w:val="18"/>
                <w:szCs w:val="18"/>
                <w:rtl w:val="0"/>
              </w:rPr>
              <w:t xml:space="preserve">Responsabilidad principal en el proyecto</w:t>
            </w:r>
            <w:r w:rsidDel="00000000" w:rsidR="00000000" w:rsidRPr="00000000">
              <w:rPr>
                <w:rtl w:val="0"/>
              </w:rPr>
            </w:r>
          </w:p>
        </w:tc>
        <w:tc>
          <w:tcPr>
            <w:shd w:fill="17365d" w:val="clear"/>
            <w:vAlign w:val="center"/>
          </w:tcPr>
          <w:p w:rsidR="00000000" w:rsidDel="00000000" w:rsidP="00000000" w:rsidRDefault="00000000" w:rsidRPr="00000000" w14:paraId="000000BA">
            <w:pPr>
              <w:jc w:val="center"/>
              <w:rPr/>
            </w:pPr>
            <w:r w:rsidDel="00000000" w:rsidR="00000000" w:rsidRPr="00000000">
              <w:rPr>
                <w:b w:val="1"/>
                <w:bCs w:val="1"/>
                <w:color w:val="ffffff"/>
                <w:sz w:val="18"/>
                <w:szCs w:val="18"/>
                <w:rtl w:val="0"/>
              </w:rPr>
              <w:t xml:space="preserve">Evidencia relacionada</w:t>
            </w:r>
            <w:r w:rsidDel="00000000" w:rsidR="00000000" w:rsidRPr="00000000">
              <w:rPr>
                <w:rtl w:val="0"/>
              </w:rPr>
            </w:r>
          </w:p>
        </w:tc>
      </w:tr>
      <w:tr>
        <w:trPr>
          <w:cantSplit w:val="0"/>
          <w:tblHeader w:val="0"/>
        </w:trPr>
        <w:tc>
          <w:tcPr/>
          <w:p w:rsidR="00000000" w:rsidDel="00000000" w:rsidP="00000000" w:rsidRDefault="00000000" w:rsidRPr="00000000" w14:paraId="000000BB">
            <w:pPr>
              <w:spacing w:after="20" w:line="240" w:lineRule="auto"/>
              <w:rPr/>
            </w:pPr>
            <w:r w:rsidDel="00000000" w:rsidR="00000000" w:rsidRPr="00000000">
              <w:rPr>
                <w:sz w:val="18"/>
                <w:szCs w:val="18"/>
                <w:rtl w:val="0"/>
              </w:rPr>
              <w:t xml:space="preserve">Jonatán Barrios</w:t>
            </w:r>
            <w:r w:rsidDel="00000000" w:rsidR="00000000" w:rsidRPr="00000000">
              <w:rPr>
                <w:rtl w:val="0"/>
              </w:rPr>
            </w:r>
          </w:p>
        </w:tc>
        <w:tc>
          <w:tcPr/>
          <w:p w:rsidR="00000000" w:rsidDel="00000000" w:rsidP="00000000" w:rsidRDefault="00000000" w:rsidRPr="00000000" w14:paraId="000000BC">
            <w:pPr>
              <w:spacing w:after="20" w:line="240" w:lineRule="auto"/>
              <w:rPr/>
            </w:pPr>
            <w:r w:rsidDel="00000000" w:rsidR="00000000" w:rsidRPr="00000000">
              <w:rPr>
                <w:sz w:val="18"/>
                <w:szCs w:val="18"/>
                <w:rtl w:val="0"/>
              </w:rPr>
              <w:t xml:space="preserve">Levantamiento de requerimientos, alcance, lógica de horas, pruebas, documentación y apoyo al modelo de datos.</w:t>
            </w:r>
            <w:r w:rsidDel="00000000" w:rsidR="00000000" w:rsidRPr="00000000">
              <w:rPr>
                <w:rtl w:val="0"/>
              </w:rPr>
            </w:r>
          </w:p>
        </w:tc>
        <w:tc>
          <w:tcPr/>
          <w:p w:rsidR="00000000" w:rsidDel="00000000" w:rsidP="00000000" w:rsidRDefault="00000000" w:rsidRPr="00000000" w14:paraId="000000BD">
            <w:pPr>
              <w:spacing w:after="20" w:line="240" w:lineRule="auto"/>
              <w:rPr/>
            </w:pPr>
            <w:r w:rsidDel="00000000" w:rsidR="00000000" w:rsidRPr="00000000">
              <w:rPr>
                <w:sz w:val="18"/>
                <w:szCs w:val="18"/>
                <w:rtl w:val="0"/>
              </w:rPr>
              <w:t xml:space="preserve">Requerimientos, matrices, modelos, criterios de aceptación y futura documentación de pruebas.</w:t>
            </w:r>
            <w:r w:rsidDel="00000000" w:rsidR="00000000" w:rsidRPr="00000000">
              <w:rPr>
                <w:rtl w:val="0"/>
              </w:rPr>
            </w:r>
          </w:p>
        </w:tc>
      </w:tr>
      <w:tr>
        <w:trPr>
          <w:cantSplit w:val="0"/>
          <w:tblHeader w:val="0"/>
        </w:trPr>
        <w:tc>
          <w:tcPr>
            <w:shd w:fill="f8fafc" w:val="clear"/>
          </w:tcPr>
          <w:p w:rsidR="00000000" w:rsidDel="00000000" w:rsidP="00000000" w:rsidRDefault="00000000" w:rsidRPr="00000000" w14:paraId="000000BE">
            <w:pPr>
              <w:spacing w:after="20" w:line="240" w:lineRule="auto"/>
              <w:rPr/>
            </w:pPr>
            <w:r w:rsidDel="00000000" w:rsidR="00000000" w:rsidRPr="00000000">
              <w:rPr>
                <w:sz w:val="18"/>
                <w:szCs w:val="18"/>
                <w:rtl w:val="0"/>
              </w:rPr>
              <w:t xml:space="preserve">Nicolás Fernández</w:t>
            </w:r>
            <w:r w:rsidDel="00000000" w:rsidR="00000000" w:rsidRPr="00000000">
              <w:rPr>
                <w:rtl w:val="0"/>
              </w:rPr>
            </w:r>
          </w:p>
        </w:tc>
        <w:tc>
          <w:tcPr>
            <w:shd w:fill="f8fafc" w:val="clear"/>
          </w:tcPr>
          <w:p w:rsidR="00000000" w:rsidDel="00000000" w:rsidP="00000000" w:rsidRDefault="00000000" w:rsidRPr="00000000" w14:paraId="000000BF">
            <w:pPr>
              <w:spacing w:after="20" w:line="240" w:lineRule="auto"/>
              <w:rPr/>
            </w:pPr>
            <w:r w:rsidDel="00000000" w:rsidR="00000000" w:rsidRPr="00000000">
              <w:rPr>
                <w:sz w:val="18"/>
                <w:szCs w:val="18"/>
                <w:rtl w:val="0"/>
              </w:rPr>
              <w:t xml:space="preserve">Arquitectura, frontend React, experiencia de usuario y dashboard.</w:t>
            </w:r>
            <w:r w:rsidDel="00000000" w:rsidR="00000000" w:rsidRPr="00000000">
              <w:rPr>
                <w:rtl w:val="0"/>
              </w:rPr>
            </w:r>
          </w:p>
        </w:tc>
        <w:tc>
          <w:tcPr>
            <w:shd w:fill="f8fafc" w:val="clear"/>
          </w:tcPr>
          <w:p w:rsidR="00000000" w:rsidDel="00000000" w:rsidP="00000000" w:rsidRDefault="00000000" w:rsidRPr="00000000" w14:paraId="000000C0">
            <w:pPr>
              <w:spacing w:after="20" w:line="240" w:lineRule="auto"/>
              <w:rPr/>
            </w:pPr>
            <w:r w:rsidDel="00000000" w:rsidR="00000000" w:rsidRPr="00000000">
              <w:rPr>
                <w:sz w:val="18"/>
                <w:szCs w:val="18"/>
                <w:rtl w:val="0"/>
              </w:rPr>
              <w:t xml:space="preserve">Mockups, estructura de vistas, componentes de interfaz y visualización del avance.</w:t>
            </w:r>
            <w:r w:rsidDel="00000000" w:rsidR="00000000" w:rsidRPr="00000000">
              <w:rPr>
                <w:rtl w:val="0"/>
              </w:rPr>
            </w:r>
          </w:p>
        </w:tc>
      </w:tr>
      <w:tr>
        <w:trPr>
          <w:cantSplit w:val="0"/>
          <w:tblHeader w:val="0"/>
        </w:trPr>
        <w:tc>
          <w:tcPr/>
          <w:p w:rsidR="00000000" w:rsidDel="00000000" w:rsidP="00000000" w:rsidRDefault="00000000" w:rsidRPr="00000000" w14:paraId="000000C1">
            <w:pPr>
              <w:spacing w:after="20" w:line="240" w:lineRule="auto"/>
              <w:rPr/>
            </w:pPr>
            <w:r w:rsidDel="00000000" w:rsidR="00000000" w:rsidRPr="00000000">
              <w:rPr>
                <w:sz w:val="18"/>
                <w:szCs w:val="18"/>
                <w:rtl w:val="0"/>
              </w:rPr>
              <w:t xml:space="preserve">Yuliana Román</w:t>
            </w:r>
            <w:r w:rsidDel="00000000" w:rsidR="00000000" w:rsidRPr="00000000">
              <w:rPr>
                <w:rtl w:val="0"/>
              </w:rPr>
            </w:r>
          </w:p>
        </w:tc>
        <w:tc>
          <w:tcPr/>
          <w:p w:rsidR="00000000" w:rsidDel="00000000" w:rsidP="00000000" w:rsidRDefault="00000000" w:rsidRPr="00000000" w14:paraId="000000C2">
            <w:pPr>
              <w:spacing w:after="20" w:line="240" w:lineRule="auto"/>
              <w:rPr/>
            </w:pPr>
            <w:r w:rsidDel="00000000" w:rsidR="00000000" w:rsidRPr="00000000">
              <w:rPr>
                <w:sz w:val="18"/>
                <w:szCs w:val="18"/>
                <w:rtl w:val="0"/>
              </w:rPr>
              <w:t xml:space="preserve">Backend, seguridad, autenticación, vinculación y reglas de revisión.</w:t>
            </w:r>
            <w:r w:rsidDel="00000000" w:rsidR="00000000" w:rsidRPr="00000000">
              <w:rPr>
                <w:rtl w:val="0"/>
              </w:rPr>
            </w:r>
          </w:p>
        </w:tc>
        <w:tc>
          <w:tcPr/>
          <w:p w:rsidR="00000000" w:rsidDel="00000000" w:rsidP="00000000" w:rsidRDefault="00000000" w:rsidRPr="00000000" w14:paraId="000000C3">
            <w:pPr>
              <w:spacing w:after="20" w:line="240" w:lineRule="auto"/>
              <w:rPr/>
            </w:pPr>
            <w:r w:rsidDel="00000000" w:rsidR="00000000" w:rsidRPr="00000000">
              <w:rPr>
                <w:sz w:val="18"/>
                <w:szCs w:val="18"/>
                <w:rtl w:val="0"/>
              </w:rPr>
              <w:t xml:space="preserve">Spring Security/JWT/BCrypt, endpoints, vinculación y control de acceso.</w:t>
            </w:r>
            <w:r w:rsidDel="00000000" w:rsidR="00000000" w:rsidRPr="00000000">
              <w:rPr>
                <w:rtl w:val="0"/>
              </w:rPr>
            </w:r>
          </w:p>
        </w:tc>
      </w:tr>
    </w:tbl>
    <w:p w:rsidR="00000000" w:rsidDel="00000000" w:rsidP="00000000" w:rsidRDefault="00000000" w:rsidRPr="00000000" w14:paraId="000000C4">
      <w:pPr>
        <w:spacing w:after="40" w:lineRule="auto"/>
        <w:rPr/>
      </w:pPr>
      <w:r w:rsidDel="00000000" w:rsidR="00000000" w:rsidRPr="00000000">
        <w:rPr>
          <w:rtl w:val="0"/>
        </w:rPr>
      </w:r>
    </w:p>
    <w:p w:rsidR="00000000" w:rsidDel="00000000" w:rsidP="00000000" w:rsidRDefault="00000000" w:rsidRPr="00000000" w14:paraId="000000C5">
      <w:pPr>
        <w:pStyle w:val="Heading2"/>
        <w:spacing w:after="100" w:before="100" w:lineRule="auto"/>
        <w:rPr/>
      </w:pPr>
      <w:bookmarkStart w:colFirst="0" w:colLast="0" w:name="_heading=h.yrz833a1f4yj" w:id="17"/>
      <w:bookmarkEnd w:id="17"/>
      <w:r w:rsidDel="00000000" w:rsidR="00000000" w:rsidRPr="00000000">
        <w:rPr>
          <w:rFonts w:ascii="Calibri" w:cs="Calibri" w:eastAsia="Calibri" w:hAnsi="Calibri"/>
          <w:rtl w:val="0"/>
        </w:rPr>
        <w:t xml:space="preserve">3.3 Estado de actividades de Fase 2</w:t>
      </w:r>
      <w:r w:rsidDel="00000000" w:rsidR="00000000" w:rsidRPr="00000000">
        <w:rPr>
          <w:rtl w:val="0"/>
        </w:rPr>
      </w:r>
    </w:p>
    <w:tbl>
      <w:tblPr>
        <w:tblStyle w:val="Table9"/>
        <w:tblW w:w="93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240"/>
        <w:gridCol w:w="1944"/>
        <w:gridCol w:w="4176"/>
        <w:tblGridChange w:id="0">
          <w:tblGrid>
            <w:gridCol w:w="3240"/>
            <w:gridCol w:w="1944"/>
            <w:gridCol w:w="4176"/>
          </w:tblGrid>
        </w:tblGridChange>
      </w:tblGrid>
      <w:tr>
        <w:trPr>
          <w:cantSplit w:val="0"/>
          <w:tblHeader w:val="1"/>
        </w:trPr>
        <w:tc>
          <w:tcPr>
            <w:shd w:fill="17365d" w:val="clear"/>
            <w:vAlign w:val="center"/>
          </w:tcPr>
          <w:p w:rsidR="00000000" w:rsidDel="00000000" w:rsidP="00000000" w:rsidRDefault="00000000" w:rsidRPr="00000000" w14:paraId="000000C6">
            <w:pPr>
              <w:jc w:val="center"/>
              <w:rPr/>
            </w:pPr>
            <w:r w:rsidDel="00000000" w:rsidR="00000000" w:rsidRPr="00000000">
              <w:rPr>
                <w:b w:val="1"/>
                <w:bCs w:val="1"/>
                <w:color w:val="ffffff"/>
                <w:sz w:val="18"/>
                <w:szCs w:val="18"/>
                <w:rtl w:val="0"/>
              </w:rPr>
              <w:t xml:space="preserve">Actividad</w:t>
            </w:r>
            <w:r w:rsidDel="00000000" w:rsidR="00000000" w:rsidRPr="00000000">
              <w:rPr>
                <w:rtl w:val="0"/>
              </w:rPr>
            </w:r>
          </w:p>
        </w:tc>
        <w:tc>
          <w:tcPr>
            <w:shd w:fill="17365d" w:val="clear"/>
            <w:vAlign w:val="center"/>
          </w:tcPr>
          <w:p w:rsidR="00000000" w:rsidDel="00000000" w:rsidP="00000000" w:rsidRDefault="00000000" w:rsidRPr="00000000" w14:paraId="000000C7">
            <w:pPr>
              <w:jc w:val="center"/>
              <w:rPr/>
            </w:pPr>
            <w:r w:rsidDel="00000000" w:rsidR="00000000" w:rsidRPr="00000000">
              <w:rPr>
                <w:b w:val="1"/>
                <w:bCs w:val="1"/>
                <w:color w:val="ffffff"/>
                <w:sz w:val="18"/>
                <w:szCs w:val="18"/>
                <w:rtl w:val="0"/>
              </w:rPr>
              <w:t xml:space="preserve">Estado</w:t>
            </w:r>
            <w:r w:rsidDel="00000000" w:rsidR="00000000" w:rsidRPr="00000000">
              <w:rPr>
                <w:rtl w:val="0"/>
              </w:rPr>
            </w:r>
          </w:p>
        </w:tc>
        <w:tc>
          <w:tcPr>
            <w:shd w:fill="17365d" w:val="clear"/>
            <w:vAlign w:val="center"/>
          </w:tcPr>
          <w:p w:rsidR="00000000" w:rsidDel="00000000" w:rsidP="00000000" w:rsidRDefault="00000000" w:rsidRPr="00000000" w14:paraId="000000C8">
            <w:pPr>
              <w:jc w:val="center"/>
              <w:rPr/>
            </w:pPr>
            <w:r w:rsidDel="00000000" w:rsidR="00000000" w:rsidRPr="00000000">
              <w:rPr>
                <w:b w:val="1"/>
                <w:bCs w:val="1"/>
                <w:color w:val="ffffff"/>
                <w:sz w:val="18"/>
                <w:szCs w:val="18"/>
                <w:rtl w:val="0"/>
              </w:rPr>
              <w:t xml:space="preserve">Resultado actual</w:t>
            </w:r>
            <w:r w:rsidDel="00000000" w:rsidR="00000000" w:rsidRPr="00000000">
              <w:rPr>
                <w:rtl w:val="0"/>
              </w:rPr>
            </w:r>
          </w:p>
        </w:tc>
      </w:tr>
      <w:tr>
        <w:trPr>
          <w:cantSplit w:val="0"/>
          <w:tblHeader w:val="0"/>
        </w:trPr>
        <w:tc>
          <w:tcPr/>
          <w:p w:rsidR="00000000" w:rsidDel="00000000" w:rsidP="00000000" w:rsidRDefault="00000000" w:rsidRPr="00000000" w14:paraId="000000C9">
            <w:pPr>
              <w:spacing w:after="20" w:line="240" w:lineRule="auto"/>
              <w:rPr/>
            </w:pPr>
            <w:r w:rsidDel="00000000" w:rsidR="00000000" w:rsidRPr="00000000">
              <w:rPr>
                <w:sz w:val="18"/>
                <w:szCs w:val="18"/>
                <w:rtl w:val="0"/>
              </w:rPr>
              <w:t xml:space="preserve">Revisión del alcance y retroalimentación docente</w:t>
            </w:r>
            <w:r w:rsidDel="00000000" w:rsidR="00000000" w:rsidRPr="00000000">
              <w:rPr>
                <w:rtl w:val="0"/>
              </w:rPr>
            </w:r>
          </w:p>
        </w:tc>
        <w:tc>
          <w:tcPr/>
          <w:p w:rsidR="00000000" w:rsidDel="00000000" w:rsidP="00000000" w:rsidRDefault="00000000" w:rsidRPr="00000000" w14:paraId="000000CA">
            <w:pPr>
              <w:spacing w:after="20" w:line="240" w:lineRule="auto"/>
              <w:rPr/>
            </w:pPr>
            <w:r w:rsidDel="00000000" w:rsidR="00000000" w:rsidRPr="00000000">
              <w:rPr>
                <w:sz w:val="18"/>
                <w:szCs w:val="18"/>
                <w:rtl w:val="0"/>
              </w:rPr>
              <w:t xml:space="preserve">Completado</w:t>
            </w:r>
            <w:r w:rsidDel="00000000" w:rsidR="00000000" w:rsidRPr="00000000">
              <w:rPr>
                <w:rtl w:val="0"/>
              </w:rPr>
            </w:r>
          </w:p>
        </w:tc>
        <w:tc>
          <w:tcPr/>
          <w:p w:rsidR="00000000" w:rsidDel="00000000" w:rsidP="00000000" w:rsidRDefault="00000000" w:rsidRPr="00000000" w14:paraId="000000CB">
            <w:pPr>
              <w:spacing w:after="20" w:line="240" w:lineRule="auto"/>
              <w:rPr/>
            </w:pPr>
            <w:r w:rsidDel="00000000" w:rsidR="00000000" w:rsidRPr="00000000">
              <w:rPr>
                <w:sz w:val="18"/>
                <w:szCs w:val="18"/>
                <w:rtl w:val="0"/>
              </w:rPr>
              <w:t xml:space="preserve">Se acotó el producto al seguimiento y se incorporó variabilidad documental.</w:t>
            </w:r>
            <w:r w:rsidDel="00000000" w:rsidR="00000000" w:rsidRPr="00000000">
              <w:rPr>
                <w:rtl w:val="0"/>
              </w:rPr>
            </w:r>
          </w:p>
        </w:tc>
      </w:tr>
      <w:tr>
        <w:trPr>
          <w:cantSplit w:val="0"/>
          <w:tblHeader w:val="0"/>
        </w:trPr>
        <w:tc>
          <w:tcPr>
            <w:shd w:fill="f8fafc" w:val="clear"/>
          </w:tcPr>
          <w:p w:rsidR="00000000" w:rsidDel="00000000" w:rsidP="00000000" w:rsidRDefault="00000000" w:rsidRPr="00000000" w14:paraId="000000CC">
            <w:pPr>
              <w:spacing w:after="20" w:line="240" w:lineRule="auto"/>
              <w:rPr/>
            </w:pPr>
            <w:r w:rsidDel="00000000" w:rsidR="00000000" w:rsidRPr="00000000">
              <w:rPr>
                <w:sz w:val="18"/>
                <w:szCs w:val="18"/>
                <w:rtl w:val="0"/>
              </w:rPr>
              <w:t xml:space="preserve">Investigación comparativa de instituciones</w:t>
            </w:r>
            <w:r w:rsidDel="00000000" w:rsidR="00000000" w:rsidRPr="00000000">
              <w:rPr>
                <w:rtl w:val="0"/>
              </w:rPr>
            </w:r>
          </w:p>
        </w:tc>
        <w:tc>
          <w:tcPr>
            <w:shd w:fill="f8fafc" w:val="clear"/>
          </w:tcPr>
          <w:p w:rsidR="00000000" w:rsidDel="00000000" w:rsidP="00000000" w:rsidRDefault="00000000" w:rsidRPr="00000000" w14:paraId="000000CD">
            <w:pPr>
              <w:spacing w:after="20" w:line="240" w:lineRule="auto"/>
              <w:rPr/>
            </w:pPr>
            <w:r w:rsidDel="00000000" w:rsidR="00000000" w:rsidRPr="00000000">
              <w:rPr>
                <w:sz w:val="18"/>
                <w:szCs w:val="18"/>
                <w:rtl w:val="0"/>
              </w:rPr>
              <w:t xml:space="preserve">Completado a nivel de muestra</w:t>
            </w:r>
            <w:r w:rsidDel="00000000" w:rsidR="00000000" w:rsidRPr="00000000">
              <w:rPr>
                <w:rtl w:val="0"/>
              </w:rPr>
            </w:r>
          </w:p>
        </w:tc>
        <w:tc>
          <w:tcPr>
            <w:shd w:fill="f8fafc" w:val="clear"/>
          </w:tcPr>
          <w:p w:rsidR="00000000" w:rsidDel="00000000" w:rsidP="00000000" w:rsidRDefault="00000000" w:rsidRPr="00000000" w14:paraId="000000CE">
            <w:pPr>
              <w:spacing w:after="20" w:line="240" w:lineRule="auto"/>
              <w:rPr/>
            </w:pPr>
            <w:r w:rsidDel="00000000" w:rsidR="00000000" w:rsidRPr="00000000">
              <w:rPr>
                <w:sz w:val="18"/>
                <w:szCs w:val="18"/>
                <w:rtl w:val="0"/>
              </w:rPr>
              <w:t xml:space="preserve">Se identificaron patrones y diferencias documentales/seguimiento.</w:t>
            </w:r>
            <w:r w:rsidDel="00000000" w:rsidR="00000000" w:rsidRPr="00000000">
              <w:rPr>
                <w:rtl w:val="0"/>
              </w:rPr>
            </w:r>
          </w:p>
        </w:tc>
      </w:tr>
      <w:tr>
        <w:trPr>
          <w:cantSplit w:val="0"/>
          <w:tblHeader w:val="0"/>
        </w:trPr>
        <w:tc>
          <w:tcPr/>
          <w:p w:rsidR="00000000" w:rsidDel="00000000" w:rsidP="00000000" w:rsidRDefault="00000000" w:rsidRPr="00000000" w14:paraId="000000CF">
            <w:pPr>
              <w:spacing w:after="20" w:line="240" w:lineRule="auto"/>
              <w:rPr/>
            </w:pPr>
            <w:r w:rsidDel="00000000" w:rsidR="00000000" w:rsidRPr="00000000">
              <w:rPr>
                <w:sz w:val="18"/>
                <w:szCs w:val="18"/>
                <w:rtl w:val="0"/>
              </w:rPr>
              <w:t xml:space="preserve">Mockups Estudiante y Docente</w:t>
            </w:r>
            <w:r w:rsidDel="00000000" w:rsidR="00000000" w:rsidRPr="00000000">
              <w:rPr>
                <w:rtl w:val="0"/>
              </w:rPr>
            </w:r>
          </w:p>
        </w:tc>
        <w:tc>
          <w:tcPr/>
          <w:p w:rsidR="00000000" w:rsidDel="00000000" w:rsidP="00000000" w:rsidRDefault="00000000" w:rsidRPr="00000000" w14:paraId="000000D0">
            <w:pPr>
              <w:spacing w:after="20" w:line="240" w:lineRule="auto"/>
              <w:rPr/>
            </w:pPr>
            <w:r w:rsidDel="00000000" w:rsidR="00000000" w:rsidRPr="00000000">
              <w:rPr>
                <w:sz w:val="18"/>
                <w:szCs w:val="18"/>
                <w:rtl w:val="0"/>
              </w:rPr>
              <w:t xml:space="preserve">Completado a nivel de diseño</w:t>
            </w:r>
            <w:r w:rsidDel="00000000" w:rsidR="00000000" w:rsidRPr="00000000">
              <w:rPr>
                <w:rtl w:val="0"/>
              </w:rPr>
            </w:r>
          </w:p>
        </w:tc>
        <w:tc>
          <w:tcPr/>
          <w:p w:rsidR="00000000" w:rsidDel="00000000" w:rsidP="00000000" w:rsidRDefault="00000000" w:rsidRPr="00000000" w14:paraId="000000D1">
            <w:pPr>
              <w:spacing w:after="20" w:line="240" w:lineRule="auto"/>
              <w:rPr/>
            </w:pPr>
            <w:r w:rsidDel="00000000" w:rsidR="00000000" w:rsidRPr="00000000">
              <w:rPr>
                <w:sz w:val="18"/>
                <w:szCs w:val="18"/>
                <w:rtl w:val="0"/>
              </w:rPr>
              <w:t xml:space="preserve">Se dispone de flujo visual completo para validación.</w:t>
            </w:r>
            <w:r w:rsidDel="00000000" w:rsidR="00000000" w:rsidRPr="00000000">
              <w:rPr>
                <w:rtl w:val="0"/>
              </w:rPr>
            </w:r>
          </w:p>
        </w:tc>
      </w:tr>
      <w:tr>
        <w:trPr>
          <w:cantSplit w:val="0"/>
          <w:tblHeader w:val="0"/>
        </w:trPr>
        <w:tc>
          <w:tcPr>
            <w:shd w:fill="f8fafc" w:val="clear"/>
          </w:tcPr>
          <w:p w:rsidR="00000000" w:rsidDel="00000000" w:rsidP="00000000" w:rsidRDefault="00000000" w:rsidRPr="00000000" w14:paraId="000000D2">
            <w:pPr>
              <w:spacing w:after="20" w:line="240" w:lineRule="auto"/>
              <w:rPr/>
            </w:pPr>
            <w:r w:rsidDel="00000000" w:rsidR="00000000" w:rsidRPr="00000000">
              <w:rPr>
                <w:sz w:val="18"/>
                <w:szCs w:val="18"/>
                <w:rtl w:val="0"/>
              </w:rPr>
              <w:t xml:space="preserve">Modelo de datos</w:t>
            </w:r>
            <w:r w:rsidDel="00000000" w:rsidR="00000000" w:rsidRPr="00000000">
              <w:rPr>
                <w:rtl w:val="0"/>
              </w:rPr>
            </w:r>
          </w:p>
        </w:tc>
        <w:tc>
          <w:tcPr>
            <w:shd w:fill="f8fafc" w:val="clear"/>
          </w:tcPr>
          <w:p w:rsidR="00000000" w:rsidDel="00000000" w:rsidP="00000000" w:rsidRDefault="00000000" w:rsidRPr="00000000" w14:paraId="000000D3">
            <w:pPr>
              <w:spacing w:after="20" w:line="240" w:lineRule="auto"/>
              <w:rPr/>
            </w:pPr>
            <w:r w:rsidDel="00000000" w:rsidR="00000000" w:rsidRPr="00000000">
              <w:rPr>
                <w:sz w:val="18"/>
                <w:szCs w:val="18"/>
                <w:rtl w:val="0"/>
              </w:rPr>
              <w:t xml:space="preserve">Completado a nivel de diseño</w:t>
            </w:r>
            <w:r w:rsidDel="00000000" w:rsidR="00000000" w:rsidRPr="00000000">
              <w:rPr>
                <w:rtl w:val="0"/>
              </w:rPr>
            </w:r>
          </w:p>
        </w:tc>
        <w:tc>
          <w:tcPr>
            <w:shd w:fill="f8fafc" w:val="clear"/>
          </w:tcPr>
          <w:p w:rsidR="00000000" w:rsidDel="00000000" w:rsidP="00000000" w:rsidRDefault="00000000" w:rsidRPr="00000000" w14:paraId="000000D4">
            <w:pPr>
              <w:spacing w:after="20" w:line="240" w:lineRule="auto"/>
              <w:rPr/>
            </w:pPr>
            <w:r w:rsidDel="00000000" w:rsidR="00000000" w:rsidRPr="00000000">
              <w:rPr>
                <w:sz w:val="18"/>
                <w:szCs w:val="18"/>
                <w:rtl w:val="0"/>
              </w:rPr>
              <w:t xml:space="preserve">Entidades y relaciones definidas para roles, práctica, bitácora, archivos y entregas.</w:t>
            </w:r>
            <w:r w:rsidDel="00000000" w:rsidR="00000000" w:rsidRPr="00000000">
              <w:rPr>
                <w:rtl w:val="0"/>
              </w:rPr>
            </w:r>
          </w:p>
        </w:tc>
      </w:tr>
      <w:tr>
        <w:trPr>
          <w:cantSplit w:val="0"/>
          <w:tblHeader w:val="0"/>
        </w:trPr>
        <w:tc>
          <w:tcPr/>
          <w:p w:rsidR="00000000" w:rsidDel="00000000" w:rsidP="00000000" w:rsidRDefault="00000000" w:rsidRPr="00000000" w14:paraId="000000D5">
            <w:pPr>
              <w:spacing w:after="20" w:line="240" w:lineRule="auto"/>
              <w:rPr/>
            </w:pPr>
            <w:r w:rsidDel="00000000" w:rsidR="00000000" w:rsidRPr="00000000">
              <w:rPr>
                <w:sz w:val="18"/>
                <w:szCs w:val="18"/>
                <w:rtl w:val="0"/>
              </w:rPr>
              <w:t xml:space="preserve">Script PostgreSQL</w:t>
            </w:r>
            <w:r w:rsidDel="00000000" w:rsidR="00000000" w:rsidRPr="00000000">
              <w:rPr>
                <w:rtl w:val="0"/>
              </w:rPr>
            </w:r>
          </w:p>
        </w:tc>
        <w:tc>
          <w:tcPr/>
          <w:p w:rsidR="00000000" w:rsidDel="00000000" w:rsidP="00000000" w:rsidRDefault="00000000" w:rsidRPr="00000000" w14:paraId="000000D6">
            <w:pPr>
              <w:spacing w:after="20" w:line="240" w:lineRule="auto"/>
              <w:rPr/>
            </w:pPr>
            <w:r w:rsidDel="00000000" w:rsidR="00000000" w:rsidRPr="00000000">
              <w:rPr>
                <w:sz w:val="18"/>
                <w:szCs w:val="18"/>
                <w:rtl w:val="0"/>
              </w:rPr>
              <w:t xml:space="preserve">Completado como primera versión</w:t>
            </w:r>
            <w:r w:rsidDel="00000000" w:rsidR="00000000" w:rsidRPr="00000000">
              <w:rPr>
                <w:rtl w:val="0"/>
              </w:rPr>
            </w:r>
          </w:p>
        </w:tc>
        <w:tc>
          <w:tcPr/>
          <w:p w:rsidR="00000000" w:rsidDel="00000000" w:rsidP="00000000" w:rsidRDefault="00000000" w:rsidRPr="00000000" w14:paraId="000000D7">
            <w:pPr>
              <w:spacing w:after="20" w:line="240" w:lineRule="auto"/>
              <w:rPr/>
            </w:pPr>
            <w:r w:rsidDel="00000000" w:rsidR="00000000" w:rsidRPr="00000000">
              <w:rPr>
                <w:sz w:val="18"/>
                <w:szCs w:val="18"/>
                <w:rtl w:val="0"/>
              </w:rPr>
              <w:t xml:space="preserve">DDL con claves, restricciones, índices, cálculo de horas y trazabilidad básica.</w:t>
            </w:r>
            <w:r w:rsidDel="00000000" w:rsidR="00000000" w:rsidRPr="00000000">
              <w:rPr>
                <w:rtl w:val="0"/>
              </w:rPr>
            </w:r>
          </w:p>
        </w:tc>
      </w:tr>
      <w:tr>
        <w:trPr>
          <w:cantSplit w:val="0"/>
          <w:tblHeader w:val="0"/>
        </w:trPr>
        <w:tc>
          <w:tcPr>
            <w:shd w:fill="f8fafc" w:val="clear"/>
          </w:tcPr>
          <w:p w:rsidR="00000000" w:rsidDel="00000000" w:rsidP="00000000" w:rsidRDefault="00000000" w:rsidRPr="00000000" w14:paraId="000000D8">
            <w:pPr>
              <w:spacing w:after="20" w:line="240" w:lineRule="auto"/>
              <w:rPr/>
            </w:pPr>
            <w:r w:rsidDel="00000000" w:rsidR="00000000" w:rsidRPr="00000000">
              <w:rPr>
                <w:sz w:val="18"/>
                <w:szCs w:val="18"/>
                <w:rtl w:val="0"/>
              </w:rPr>
              <w:t xml:space="preserve">Arquitectura cloud</w:t>
            </w:r>
            <w:r w:rsidDel="00000000" w:rsidR="00000000" w:rsidRPr="00000000">
              <w:rPr>
                <w:rtl w:val="0"/>
              </w:rPr>
            </w:r>
          </w:p>
        </w:tc>
        <w:tc>
          <w:tcPr>
            <w:shd w:fill="f8fafc" w:val="clear"/>
          </w:tcPr>
          <w:p w:rsidR="00000000" w:rsidDel="00000000" w:rsidP="00000000" w:rsidRDefault="00000000" w:rsidRPr="00000000" w14:paraId="000000D9">
            <w:pPr>
              <w:spacing w:after="20" w:line="240" w:lineRule="auto"/>
              <w:rPr/>
            </w:pPr>
            <w:r w:rsidDel="00000000" w:rsidR="00000000" w:rsidRPr="00000000">
              <w:rPr>
                <w:sz w:val="18"/>
                <w:szCs w:val="18"/>
                <w:rtl w:val="0"/>
              </w:rPr>
              <w:t xml:space="preserve">Definida como propuesta técnica</w:t>
            </w:r>
            <w:r w:rsidDel="00000000" w:rsidR="00000000" w:rsidRPr="00000000">
              <w:rPr>
                <w:rtl w:val="0"/>
              </w:rPr>
            </w:r>
          </w:p>
        </w:tc>
        <w:tc>
          <w:tcPr>
            <w:shd w:fill="f8fafc" w:val="clear"/>
          </w:tcPr>
          <w:p w:rsidR="00000000" w:rsidDel="00000000" w:rsidP="00000000" w:rsidRDefault="00000000" w:rsidRPr="00000000" w14:paraId="000000DA">
            <w:pPr>
              <w:spacing w:after="20" w:line="240" w:lineRule="auto"/>
              <w:rPr/>
            </w:pPr>
            <w:r w:rsidDel="00000000" w:rsidR="00000000" w:rsidRPr="00000000">
              <w:rPr>
                <w:sz w:val="18"/>
                <w:szCs w:val="18"/>
                <w:rtl w:val="0"/>
              </w:rPr>
              <w:t xml:space="preserve">Se mantiene React/Spring/PostgreSQL y se agrega almacenamiento cloud.</w:t>
            </w:r>
            <w:r w:rsidDel="00000000" w:rsidR="00000000" w:rsidRPr="00000000">
              <w:rPr>
                <w:rtl w:val="0"/>
              </w:rPr>
            </w:r>
          </w:p>
        </w:tc>
      </w:tr>
      <w:tr>
        <w:trPr>
          <w:cantSplit w:val="0"/>
          <w:tblHeader w:val="0"/>
        </w:trPr>
        <w:tc>
          <w:tcPr/>
          <w:p w:rsidR="00000000" w:rsidDel="00000000" w:rsidP="00000000" w:rsidRDefault="00000000" w:rsidRPr="00000000" w14:paraId="000000DB">
            <w:pPr>
              <w:spacing w:after="20" w:line="240" w:lineRule="auto"/>
              <w:rPr/>
            </w:pPr>
            <w:r w:rsidDel="00000000" w:rsidR="00000000" w:rsidRPr="00000000">
              <w:rPr>
                <w:sz w:val="18"/>
                <w:szCs w:val="18"/>
                <w:rtl w:val="0"/>
              </w:rPr>
              <w:t xml:space="preserve">Implementación frontend/backend</w:t>
            </w:r>
            <w:r w:rsidDel="00000000" w:rsidR="00000000" w:rsidRPr="00000000">
              <w:rPr>
                <w:rtl w:val="0"/>
              </w:rPr>
            </w:r>
          </w:p>
        </w:tc>
        <w:tc>
          <w:tcPr/>
          <w:p w:rsidR="00000000" w:rsidDel="00000000" w:rsidP="00000000" w:rsidRDefault="00000000" w:rsidRPr="00000000" w14:paraId="000000DC">
            <w:pPr>
              <w:rPr/>
            </w:pPr>
            <w:r w:rsidDel="00000000" w:rsidR="00000000" w:rsidRPr="00000000">
              <w:rPr>
                <w:rtl w:val="0"/>
              </w:rPr>
              <w:t xml:space="preserve">Iniciada</w:t>
            </w:r>
          </w:p>
        </w:tc>
        <w:tc>
          <w:tcPr/>
          <w:p w:rsidR="00000000" w:rsidDel="00000000" w:rsidP="00000000" w:rsidRDefault="00000000" w:rsidRPr="00000000" w14:paraId="000000DD">
            <w:pPr>
              <w:rPr/>
            </w:pPr>
            <w:r w:rsidDel="00000000" w:rsidR="00000000" w:rsidRPr="00000000">
              <w:rPr>
                <w:rtl w:val="0"/>
              </w:rPr>
              <w:t xml:space="preserve">El desarrollo inicial ya comenzó en ambos frentes: React para la interfaz y Spring Boot para el backend. Aún falta consolidar integración, ejecución conjunta y evidencias técnicas como capturas, commits o endpoints funcionales.</w:t>
            </w:r>
          </w:p>
        </w:tc>
      </w:tr>
      <w:tr>
        <w:trPr>
          <w:cantSplit w:val="0"/>
          <w:tblHeader w:val="0"/>
        </w:trPr>
        <w:tc>
          <w:tcPr>
            <w:shd w:fill="f8fafc" w:val="clear"/>
          </w:tcPr>
          <w:p w:rsidR="00000000" w:rsidDel="00000000" w:rsidP="00000000" w:rsidRDefault="00000000" w:rsidRPr="00000000" w14:paraId="000000DE">
            <w:pPr>
              <w:spacing w:after="20" w:line="240" w:lineRule="auto"/>
              <w:rPr/>
            </w:pPr>
            <w:r w:rsidDel="00000000" w:rsidR="00000000" w:rsidRPr="00000000">
              <w:rPr>
                <w:sz w:val="18"/>
                <w:szCs w:val="18"/>
                <w:rtl w:val="0"/>
              </w:rPr>
              <w:t xml:space="preserve">Pruebas funcionales y de seguridad</w:t>
            </w:r>
            <w:r w:rsidDel="00000000" w:rsidR="00000000" w:rsidRPr="00000000">
              <w:rPr>
                <w:rtl w:val="0"/>
              </w:rPr>
            </w:r>
          </w:p>
        </w:tc>
        <w:tc>
          <w:tcPr>
            <w:shd w:fill="f8fafc" w:val="clear"/>
          </w:tcPr>
          <w:p w:rsidR="00000000" w:rsidDel="00000000" w:rsidP="00000000" w:rsidRDefault="00000000" w:rsidRPr="00000000" w14:paraId="000000DF">
            <w:pPr>
              <w:spacing w:after="20" w:line="240" w:lineRule="auto"/>
              <w:rPr/>
            </w:pPr>
            <w:r w:rsidDel="00000000" w:rsidR="00000000" w:rsidRPr="00000000">
              <w:rPr>
                <w:sz w:val="18"/>
                <w:szCs w:val="18"/>
                <w:rtl w:val="0"/>
              </w:rPr>
              <w:t xml:space="preserve">Planificado</w:t>
            </w:r>
            <w:r w:rsidDel="00000000" w:rsidR="00000000" w:rsidRPr="00000000">
              <w:rPr>
                <w:rtl w:val="0"/>
              </w:rPr>
            </w:r>
          </w:p>
        </w:tc>
        <w:tc>
          <w:tcPr>
            <w:shd w:fill="f8fafc" w:val="clear"/>
          </w:tcPr>
          <w:p w:rsidR="00000000" w:rsidDel="00000000" w:rsidP="00000000" w:rsidRDefault="00000000" w:rsidRPr="00000000" w14:paraId="000000E0">
            <w:pPr>
              <w:spacing w:after="20" w:line="240" w:lineRule="auto"/>
              <w:rPr/>
            </w:pPr>
            <w:r w:rsidDel="00000000" w:rsidR="00000000" w:rsidRPr="00000000">
              <w:rPr>
                <w:sz w:val="18"/>
                <w:szCs w:val="18"/>
                <w:rtl w:val="0"/>
              </w:rPr>
              <w:t xml:space="preserve">Se ejecutarán sobre incrementos implementados y desplegados.</w:t>
            </w:r>
            <w:r w:rsidDel="00000000" w:rsidR="00000000" w:rsidRPr="00000000">
              <w:rPr>
                <w:rtl w:val="0"/>
              </w:rPr>
            </w:r>
          </w:p>
        </w:tc>
      </w:tr>
    </w:tbl>
    <w:p w:rsidR="00000000" w:rsidDel="00000000" w:rsidP="00000000" w:rsidRDefault="00000000" w:rsidRPr="00000000" w14:paraId="000000E1">
      <w:pPr>
        <w:spacing w:after="40" w:lineRule="auto"/>
        <w:rPr/>
      </w:pPr>
      <w:r w:rsidDel="00000000" w:rsidR="00000000" w:rsidRPr="00000000">
        <w:rPr>
          <w:rtl w:val="0"/>
        </w:rPr>
      </w:r>
    </w:p>
    <w:p w:rsidR="00000000" w:rsidDel="00000000" w:rsidP="00000000" w:rsidRDefault="00000000" w:rsidRPr="00000000" w14:paraId="000000E2">
      <w:pPr>
        <w:pStyle w:val="Heading1"/>
        <w:rPr/>
      </w:pPr>
      <w:bookmarkStart w:colFirst="0" w:colLast="0" w:name="_heading=h.gl2ow6shi336" w:id="18"/>
      <w:bookmarkEnd w:id="18"/>
      <w:r w:rsidDel="00000000" w:rsidR="00000000" w:rsidRPr="00000000">
        <w:rPr>
          <w:rtl w:val="0"/>
        </w:rPr>
        <w:t xml:space="preserve">4. Requerimientos y alcance funcional actualizado</w:t>
      </w:r>
    </w:p>
    <w:p w:rsidR="00000000" w:rsidDel="00000000" w:rsidP="00000000" w:rsidRDefault="00000000" w:rsidRPr="00000000" w14:paraId="000000E3">
      <w:pPr>
        <w:pStyle w:val="Heading2"/>
        <w:spacing w:after="100" w:before="100" w:lineRule="auto"/>
        <w:rPr/>
      </w:pPr>
      <w:bookmarkStart w:colFirst="0" w:colLast="0" w:name="_heading=h.v25bssihldu7" w:id="19"/>
      <w:bookmarkEnd w:id="19"/>
      <w:r w:rsidDel="00000000" w:rsidR="00000000" w:rsidRPr="00000000">
        <w:rPr>
          <w:rFonts w:ascii="Calibri" w:cs="Calibri" w:eastAsia="Calibri" w:hAnsi="Calibri"/>
          <w:rtl w:val="0"/>
        </w:rPr>
        <w:t xml:space="preserve">4.1 Actores</w:t>
      </w:r>
      <w:r w:rsidDel="00000000" w:rsidR="00000000" w:rsidRPr="00000000">
        <w:rPr>
          <w:rtl w:val="0"/>
        </w:rPr>
      </w:r>
    </w:p>
    <w:tbl>
      <w:tblPr>
        <w:tblStyle w:val="Table10"/>
        <w:tblW w:w="921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016"/>
        <w:gridCol w:w="7200"/>
        <w:tblGridChange w:id="0">
          <w:tblGrid>
            <w:gridCol w:w="2016"/>
            <w:gridCol w:w="7200"/>
          </w:tblGrid>
        </w:tblGridChange>
      </w:tblGrid>
      <w:tr>
        <w:trPr>
          <w:cantSplit w:val="0"/>
          <w:tblHeader w:val="1"/>
        </w:trPr>
        <w:tc>
          <w:tcPr>
            <w:shd w:fill="17365d" w:val="clear"/>
            <w:vAlign w:val="center"/>
          </w:tcPr>
          <w:p w:rsidR="00000000" w:rsidDel="00000000" w:rsidP="00000000" w:rsidRDefault="00000000" w:rsidRPr="00000000" w14:paraId="000000E4">
            <w:pPr>
              <w:jc w:val="center"/>
              <w:rPr/>
            </w:pPr>
            <w:r w:rsidDel="00000000" w:rsidR="00000000" w:rsidRPr="00000000">
              <w:rPr>
                <w:b w:val="1"/>
                <w:bCs w:val="1"/>
                <w:color w:val="ffffff"/>
                <w:sz w:val="19"/>
                <w:szCs w:val="19"/>
                <w:rtl w:val="0"/>
              </w:rPr>
              <w:t xml:space="preserve">Actor</w:t>
            </w:r>
            <w:r w:rsidDel="00000000" w:rsidR="00000000" w:rsidRPr="00000000">
              <w:rPr>
                <w:rtl w:val="0"/>
              </w:rPr>
            </w:r>
          </w:p>
        </w:tc>
        <w:tc>
          <w:tcPr>
            <w:shd w:fill="17365d" w:val="clear"/>
            <w:vAlign w:val="center"/>
          </w:tcPr>
          <w:p w:rsidR="00000000" w:rsidDel="00000000" w:rsidP="00000000" w:rsidRDefault="00000000" w:rsidRPr="00000000" w14:paraId="000000E5">
            <w:pPr>
              <w:jc w:val="center"/>
              <w:rPr/>
            </w:pPr>
            <w:r w:rsidDel="00000000" w:rsidR="00000000" w:rsidRPr="00000000">
              <w:rPr>
                <w:b w:val="1"/>
                <w:bCs w:val="1"/>
                <w:color w:val="ffffff"/>
                <w:sz w:val="19"/>
                <w:szCs w:val="19"/>
                <w:rtl w:val="0"/>
              </w:rPr>
              <w:t xml:space="preserve">Responsabilidades principales</w:t>
            </w:r>
            <w:r w:rsidDel="00000000" w:rsidR="00000000" w:rsidRPr="00000000">
              <w:rPr>
                <w:rtl w:val="0"/>
              </w:rPr>
            </w:r>
          </w:p>
        </w:tc>
      </w:tr>
      <w:tr>
        <w:trPr>
          <w:cantSplit w:val="0"/>
          <w:tblHeader w:val="0"/>
        </w:trPr>
        <w:tc>
          <w:tcPr/>
          <w:p w:rsidR="00000000" w:rsidDel="00000000" w:rsidP="00000000" w:rsidRDefault="00000000" w:rsidRPr="00000000" w14:paraId="000000E6">
            <w:pPr>
              <w:spacing w:after="20" w:line="240" w:lineRule="auto"/>
              <w:rPr/>
            </w:pPr>
            <w:r w:rsidDel="00000000" w:rsidR="00000000" w:rsidRPr="00000000">
              <w:rPr>
                <w:sz w:val="19"/>
                <w:szCs w:val="19"/>
                <w:rtl w:val="0"/>
              </w:rPr>
              <w:t xml:space="preserve">Estudiante</w:t>
            </w:r>
            <w:r w:rsidDel="00000000" w:rsidR="00000000" w:rsidRPr="00000000">
              <w:rPr>
                <w:rtl w:val="0"/>
              </w:rPr>
            </w:r>
          </w:p>
        </w:tc>
        <w:tc>
          <w:tcPr/>
          <w:p w:rsidR="00000000" w:rsidDel="00000000" w:rsidP="00000000" w:rsidRDefault="00000000" w:rsidRPr="00000000" w14:paraId="000000E7">
            <w:pPr>
              <w:spacing w:after="20" w:line="240" w:lineRule="auto"/>
              <w:rPr/>
            </w:pPr>
            <w:r w:rsidDel="00000000" w:rsidR="00000000" w:rsidRPr="00000000">
              <w:rPr>
                <w:sz w:val="19"/>
                <w:szCs w:val="19"/>
                <w:rtl w:val="0"/>
              </w:rPr>
              <w:t xml:space="preserve">Vincularse con su docente, registrar actividades/jornadas, adjuntar evidencias, revisar progreso, descargar documentos y subir archivos completados.</w:t>
            </w:r>
            <w:r w:rsidDel="00000000" w:rsidR="00000000" w:rsidRPr="00000000">
              <w:rPr>
                <w:rtl w:val="0"/>
              </w:rPr>
            </w:r>
          </w:p>
        </w:tc>
      </w:tr>
      <w:tr>
        <w:trPr>
          <w:cantSplit w:val="0"/>
          <w:tblHeader w:val="0"/>
        </w:trPr>
        <w:tc>
          <w:tcPr>
            <w:shd w:fill="f8fafc" w:val="clear"/>
          </w:tcPr>
          <w:p w:rsidR="00000000" w:rsidDel="00000000" w:rsidP="00000000" w:rsidRDefault="00000000" w:rsidRPr="00000000" w14:paraId="000000E8">
            <w:pPr>
              <w:spacing w:after="20" w:line="240" w:lineRule="auto"/>
              <w:rPr/>
            </w:pPr>
            <w:r w:rsidDel="00000000" w:rsidR="00000000" w:rsidRPr="00000000">
              <w:rPr>
                <w:sz w:val="19"/>
                <w:szCs w:val="19"/>
                <w:rtl w:val="0"/>
              </w:rPr>
              <w:t xml:space="preserve">Docente</w:t>
            </w:r>
            <w:r w:rsidDel="00000000" w:rsidR="00000000" w:rsidRPr="00000000">
              <w:rPr>
                <w:rtl w:val="0"/>
              </w:rPr>
            </w:r>
          </w:p>
        </w:tc>
        <w:tc>
          <w:tcPr>
            <w:shd w:fill="f8fafc" w:val="clear"/>
          </w:tcPr>
          <w:p w:rsidR="00000000" w:rsidDel="00000000" w:rsidP="00000000" w:rsidRDefault="00000000" w:rsidRPr="00000000" w14:paraId="000000E9">
            <w:pPr>
              <w:spacing w:after="20" w:line="240" w:lineRule="auto"/>
              <w:rPr/>
            </w:pPr>
            <w:r w:rsidDel="00000000" w:rsidR="00000000" w:rsidRPr="00000000">
              <w:rPr>
                <w:sz w:val="19"/>
                <w:szCs w:val="19"/>
                <w:rtl w:val="0"/>
              </w:rPr>
              <w:t xml:space="preserve">Generar códigos de vinculación, revisar estudiantes, registrar actividades cuando corresponda, publicar/eliminar documentos propios, descargar entregas y generar reportes de seguimiento.</w:t>
            </w:r>
            <w:r w:rsidDel="00000000" w:rsidR="00000000" w:rsidRPr="00000000">
              <w:rPr>
                <w:rtl w:val="0"/>
              </w:rPr>
            </w:r>
          </w:p>
        </w:tc>
      </w:tr>
    </w:tbl>
    <w:p w:rsidR="00000000" w:rsidDel="00000000" w:rsidP="00000000" w:rsidRDefault="00000000" w:rsidRPr="00000000" w14:paraId="000000EA">
      <w:pPr>
        <w:spacing w:after="40" w:lineRule="auto"/>
        <w:rPr/>
      </w:pPr>
      <w:r w:rsidDel="00000000" w:rsidR="00000000" w:rsidRPr="00000000">
        <w:rPr>
          <w:rtl w:val="0"/>
        </w:rPr>
      </w:r>
    </w:p>
    <w:p w:rsidR="00000000" w:rsidDel="00000000" w:rsidP="00000000" w:rsidRDefault="00000000" w:rsidRPr="00000000" w14:paraId="000000EB">
      <w:pPr>
        <w:pStyle w:val="Heading2"/>
        <w:spacing w:after="100" w:before="100" w:lineRule="auto"/>
        <w:rPr/>
      </w:pPr>
      <w:bookmarkStart w:colFirst="0" w:colLast="0" w:name="_heading=h.2rtbx4yenzwl" w:id="20"/>
      <w:bookmarkEnd w:id="20"/>
      <w:r w:rsidDel="00000000" w:rsidR="00000000" w:rsidRPr="00000000">
        <w:rPr>
          <w:rFonts w:ascii="Calibri" w:cs="Calibri" w:eastAsia="Calibri" w:hAnsi="Calibri"/>
          <w:rtl w:val="0"/>
        </w:rPr>
        <w:t xml:space="preserve">4.2 Requerimientos funcionales principales</w:t>
      </w:r>
      <w:r w:rsidDel="00000000" w:rsidR="00000000" w:rsidRPr="00000000">
        <w:rPr>
          <w:rtl w:val="0"/>
        </w:rPr>
      </w:r>
    </w:p>
    <w:tbl>
      <w:tblPr>
        <w:tblStyle w:val="Table11"/>
        <w:tblW w:w="921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6"/>
        <w:gridCol w:w="2088"/>
        <w:gridCol w:w="6192"/>
        <w:tblGridChange w:id="0">
          <w:tblGrid>
            <w:gridCol w:w="936"/>
            <w:gridCol w:w="2088"/>
            <w:gridCol w:w="6192"/>
          </w:tblGrid>
        </w:tblGridChange>
      </w:tblGrid>
      <w:tr>
        <w:trPr>
          <w:cantSplit w:val="0"/>
          <w:tblHeader w:val="1"/>
        </w:trPr>
        <w:tc>
          <w:tcPr>
            <w:shd w:fill="17365d" w:val="clear"/>
            <w:vAlign w:val="center"/>
          </w:tcPr>
          <w:p w:rsidR="00000000" w:rsidDel="00000000" w:rsidP="00000000" w:rsidRDefault="00000000" w:rsidRPr="00000000" w14:paraId="000000EC">
            <w:pPr>
              <w:jc w:val="center"/>
              <w:rPr/>
            </w:pPr>
            <w:r w:rsidDel="00000000" w:rsidR="00000000" w:rsidRPr="00000000">
              <w:rPr>
                <w:b w:val="1"/>
                <w:bCs w:val="1"/>
                <w:color w:val="ffffff"/>
                <w:sz w:val="17"/>
                <w:szCs w:val="17"/>
                <w:rtl w:val="0"/>
              </w:rPr>
              <w:t xml:space="preserve">ID</w:t>
            </w:r>
            <w:r w:rsidDel="00000000" w:rsidR="00000000" w:rsidRPr="00000000">
              <w:rPr>
                <w:rtl w:val="0"/>
              </w:rPr>
            </w:r>
          </w:p>
        </w:tc>
        <w:tc>
          <w:tcPr>
            <w:shd w:fill="17365d" w:val="clear"/>
            <w:vAlign w:val="center"/>
          </w:tcPr>
          <w:p w:rsidR="00000000" w:rsidDel="00000000" w:rsidP="00000000" w:rsidRDefault="00000000" w:rsidRPr="00000000" w14:paraId="000000ED">
            <w:pPr>
              <w:jc w:val="center"/>
              <w:rPr/>
            </w:pPr>
            <w:r w:rsidDel="00000000" w:rsidR="00000000" w:rsidRPr="00000000">
              <w:rPr>
                <w:b w:val="1"/>
                <w:bCs w:val="1"/>
                <w:color w:val="ffffff"/>
                <w:sz w:val="17"/>
                <w:szCs w:val="17"/>
                <w:rtl w:val="0"/>
              </w:rPr>
              <w:t xml:space="preserve">Requerimiento</w:t>
            </w:r>
            <w:r w:rsidDel="00000000" w:rsidR="00000000" w:rsidRPr="00000000">
              <w:rPr>
                <w:rtl w:val="0"/>
              </w:rPr>
            </w:r>
          </w:p>
        </w:tc>
        <w:tc>
          <w:tcPr>
            <w:shd w:fill="17365d" w:val="clear"/>
            <w:vAlign w:val="center"/>
          </w:tcPr>
          <w:p w:rsidR="00000000" w:rsidDel="00000000" w:rsidP="00000000" w:rsidRDefault="00000000" w:rsidRPr="00000000" w14:paraId="000000EE">
            <w:pPr>
              <w:jc w:val="center"/>
              <w:rPr/>
            </w:pPr>
            <w:r w:rsidDel="00000000" w:rsidR="00000000" w:rsidRPr="00000000">
              <w:rPr>
                <w:b w:val="1"/>
                <w:bCs w:val="1"/>
                <w:color w:val="ffffff"/>
                <w:sz w:val="17"/>
                <w:szCs w:val="17"/>
                <w:rtl w:val="0"/>
              </w:rPr>
              <w:t xml:space="preserve">Descripción</w:t>
            </w:r>
            <w:r w:rsidDel="00000000" w:rsidR="00000000" w:rsidRPr="00000000">
              <w:rPr>
                <w:rtl w:val="0"/>
              </w:rPr>
            </w:r>
          </w:p>
        </w:tc>
      </w:tr>
      <w:tr>
        <w:trPr>
          <w:cantSplit w:val="0"/>
          <w:tblHeader w:val="0"/>
        </w:trPr>
        <w:tc>
          <w:tcPr/>
          <w:p w:rsidR="00000000" w:rsidDel="00000000" w:rsidP="00000000" w:rsidRDefault="00000000" w:rsidRPr="00000000" w14:paraId="000000EF">
            <w:pPr>
              <w:spacing w:after="20" w:line="240" w:lineRule="auto"/>
              <w:rPr/>
            </w:pPr>
            <w:r w:rsidDel="00000000" w:rsidR="00000000" w:rsidRPr="00000000">
              <w:rPr>
                <w:sz w:val="17"/>
                <w:szCs w:val="17"/>
                <w:rtl w:val="0"/>
              </w:rPr>
              <w:t xml:space="preserve">RF-01</w:t>
            </w:r>
            <w:r w:rsidDel="00000000" w:rsidR="00000000" w:rsidRPr="00000000">
              <w:rPr>
                <w:rtl w:val="0"/>
              </w:rPr>
            </w:r>
          </w:p>
        </w:tc>
        <w:tc>
          <w:tcPr/>
          <w:p w:rsidR="00000000" w:rsidDel="00000000" w:rsidP="00000000" w:rsidRDefault="00000000" w:rsidRPr="00000000" w14:paraId="000000F0">
            <w:pPr>
              <w:spacing w:after="20" w:line="240" w:lineRule="auto"/>
              <w:rPr/>
            </w:pPr>
            <w:r w:rsidDel="00000000" w:rsidR="00000000" w:rsidRPr="00000000">
              <w:rPr>
                <w:sz w:val="17"/>
                <w:szCs w:val="17"/>
                <w:rtl w:val="0"/>
              </w:rPr>
              <w:t xml:space="preserve">Autenticación</w:t>
            </w:r>
            <w:r w:rsidDel="00000000" w:rsidR="00000000" w:rsidRPr="00000000">
              <w:rPr>
                <w:rtl w:val="0"/>
              </w:rPr>
            </w:r>
          </w:p>
        </w:tc>
        <w:tc>
          <w:tcPr/>
          <w:p w:rsidR="00000000" w:rsidDel="00000000" w:rsidP="00000000" w:rsidRDefault="00000000" w:rsidRPr="00000000" w14:paraId="000000F1">
            <w:pPr>
              <w:spacing w:after="20" w:line="240" w:lineRule="auto"/>
              <w:rPr/>
            </w:pPr>
            <w:r w:rsidDel="00000000" w:rsidR="00000000" w:rsidRPr="00000000">
              <w:rPr>
                <w:sz w:val="17"/>
                <w:szCs w:val="17"/>
                <w:rtl w:val="0"/>
              </w:rPr>
              <w:t xml:space="preserve">El sistema debe permitir acceso diferenciado según rol Estudiante o Docente.</w:t>
            </w:r>
            <w:r w:rsidDel="00000000" w:rsidR="00000000" w:rsidRPr="00000000">
              <w:rPr>
                <w:rtl w:val="0"/>
              </w:rPr>
            </w:r>
          </w:p>
        </w:tc>
      </w:tr>
      <w:tr>
        <w:trPr>
          <w:cantSplit w:val="0"/>
          <w:tblHeader w:val="0"/>
        </w:trPr>
        <w:tc>
          <w:tcPr>
            <w:shd w:fill="f8fafc" w:val="clear"/>
          </w:tcPr>
          <w:p w:rsidR="00000000" w:rsidDel="00000000" w:rsidP="00000000" w:rsidRDefault="00000000" w:rsidRPr="00000000" w14:paraId="000000F2">
            <w:pPr>
              <w:spacing w:after="20" w:line="240" w:lineRule="auto"/>
              <w:rPr/>
            </w:pPr>
            <w:r w:rsidDel="00000000" w:rsidR="00000000" w:rsidRPr="00000000">
              <w:rPr>
                <w:sz w:val="17"/>
                <w:szCs w:val="17"/>
                <w:rtl w:val="0"/>
              </w:rPr>
              <w:t xml:space="preserve">RF-02</w:t>
            </w:r>
            <w:r w:rsidDel="00000000" w:rsidR="00000000" w:rsidRPr="00000000">
              <w:rPr>
                <w:rtl w:val="0"/>
              </w:rPr>
            </w:r>
          </w:p>
        </w:tc>
        <w:tc>
          <w:tcPr>
            <w:shd w:fill="f8fafc" w:val="clear"/>
          </w:tcPr>
          <w:p w:rsidR="00000000" w:rsidDel="00000000" w:rsidP="00000000" w:rsidRDefault="00000000" w:rsidRPr="00000000" w14:paraId="000000F3">
            <w:pPr>
              <w:spacing w:after="20" w:line="240" w:lineRule="auto"/>
              <w:rPr/>
            </w:pPr>
            <w:r w:rsidDel="00000000" w:rsidR="00000000" w:rsidRPr="00000000">
              <w:rPr>
                <w:sz w:val="17"/>
                <w:szCs w:val="17"/>
                <w:rtl w:val="0"/>
              </w:rPr>
              <w:t xml:space="preserve">Vinculación</w:t>
            </w:r>
            <w:r w:rsidDel="00000000" w:rsidR="00000000" w:rsidRPr="00000000">
              <w:rPr>
                <w:rtl w:val="0"/>
              </w:rPr>
            </w:r>
          </w:p>
        </w:tc>
        <w:tc>
          <w:tcPr>
            <w:shd w:fill="f8fafc" w:val="clear"/>
          </w:tcPr>
          <w:p w:rsidR="00000000" w:rsidDel="00000000" w:rsidP="00000000" w:rsidRDefault="00000000" w:rsidRPr="00000000" w14:paraId="000000F4">
            <w:pPr>
              <w:spacing w:after="20" w:line="240" w:lineRule="auto"/>
              <w:rPr/>
            </w:pPr>
            <w:r w:rsidDel="00000000" w:rsidR="00000000" w:rsidRPr="00000000">
              <w:rPr>
                <w:sz w:val="17"/>
                <w:szCs w:val="17"/>
                <w:rtl w:val="0"/>
              </w:rPr>
              <w:t xml:space="preserve">El docente debe poder generar un código único y el estudiante debe poder utilizarlo para asociarse.</w:t>
            </w:r>
            <w:r w:rsidDel="00000000" w:rsidR="00000000" w:rsidRPr="00000000">
              <w:rPr>
                <w:rtl w:val="0"/>
              </w:rPr>
            </w:r>
          </w:p>
        </w:tc>
      </w:tr>
      <w:tr>
        <w:trPr>
          <w:cantSplit w:val="0"/>
          <w:tblHeader w:val="0"/>
        </w:trPr>
        <w:tc>
          <w:tcPr/>
          <w:p w:rsidR="00000000" w:rsidDel="00000000" w:rsidP="00000000" w:rsidRDefault="00000000" w:rsidRPr="00000000" w14:paraId="000000F5">
            <w:pPr>
              <w:spacing w:after="20" w:line="240" w:lineRule="auto"/>
              <w:rPr/>
            </w:pPr>
            <w:r w:rsidDel="00000000" w:rsidR="00000000" w:rsidRPr="00000000">
              <w:rPr>
                <w:sz w:val="17"/>
                <w:szCs w:val="17"/>
                <w:rtl w:val="0"/>
              </w:rPr>
              <w:t xml:space="preserve">RF-03</w:t>
            </w:r>
            <w:r w:rsidDel="00000000" w:rsidR="00000000" w:rsidRPr="00000000">
              <w:rPr>
                <w:rtl w:val="0"/>
              </w:rPr>
            </w:r>
          </w:p>
        </w:tc>
        <w:tc>
          <w:tcPr/>
          <w:p w:rsidR="00000000" w:rsidDel="00000000" w:rsidP="00000000" w:rsidRDefault="00000000" w:rsidRPr="00000000" w14:paraId="000000F6">
            <w:pPr>
              <w:spacing w:after="20" w:line="240" w:lineRule="auto"/>
              <w:rPr/>
            </w:pPr>
            <w:r w:rsidDel="00000000" w:rsidR="00000000" w:rsidRPr="00000000">
              <w:rPr>
                <w:sz w:val="17"/>
                <w:szCs w:val="17"/>
                <w:rtl w:val="0"/>
              </w:rPr>
              <w:t xml:space="preserve">Bitácora</w:t>
            </w:r>
            <w:r w:rsidDel="00000000" w:rsidR="00000000" w:rsidRPr="00000000">
              <w:rPr>
                <w:rtl w:val="0"/>
              </w:rPr>
            </w:r>
          </w:p>
        </w:tc>
        <w:tc>
          <w:tcPr/>
          <w:p w:rsidR="00000000" w:rsidDel="00000000" w:rsidP="00000000" w:rsidRDefault="00000000" w:rsidRPr="00000000" w14:paraId="000000F7">
            <w:pPr>
              <w:spacing w:after="20" w:line="240" w:lineRule="auto"/>
              <w:rPr/>
            </w:pPr>
            <w:r w:rsidDel="00000000" w:rsidR="00000000" w:rsidRPr="00000000">
              <w:rPr>
                <w:sz w:val="17"/>
                <w:szCs w:val="17"/>
                <w:rtl w:val="0"/>
              </w:rPr>
              <w:t xml:space="preserve">El estudiante debe poder registrar fecha, hora de inicio, hora de término, descanso, actividad y descripción.</w:t>
            </w:r>
            <w:r w:rsidDel="00000000" w:rsidR="00000000" w:rsidRPr="00000000">
              <w:rPr>
                <w:rtl w:val="0"/>
              </w:rPr>
            </w:r>
          </w:p>
        </w:tc>
      </w:tr>
      <w:tr>
        <w:trPr>
          <w:cantSplit w:val="0"/>
          <w:tblHeader w:val="0"/>
        </w:trPr>
        <w:tc>
          <w:tcPr>
            <w:shd w:fill="f8fafc" w:val="clear"/>
          </w:tcPr>
          <w:p w:rsidR="00000000" w:rsidDel="00000000" w:rsidP="00000000" w:rsidRDefault="00000000" w:rsidRPr="00000000" w14:paraId="000000F8">
            <w:pPr>
              <w:spacing w:after="20" w:line="240" w:lineRule="auto"/>
              <w:rPr/>
            </w:pPr>
            <w:r w:rsidDel="00000000" w:rsidR="00000000" w:rsidRPr="00000000">
              <w:rPr>
                <w:sz w:val="17"/>
                <w:szCs w:val="17"/>
                <w:rtl w:val="0"/>
              </w:rPr>
              <w:t xml:space="preserve">RF-04</w:t>
            </w:r>
            <w:r w:rsidDel="00000000" w:rsidR="00000000" w:rsidRPr="00000000">
              <w:rPr>
                <w:rtl w:val="0"/>
              </w:rPr>
            </w:r>
          </w:p>
        </w:tc>
        <w:tc>
          <w:tcPr>
            <w:shd w:fill="f8fafc" w:val="clear"/>
          </w:tcPr>
          <w:p w:rsidR="00000000" w:rsidDel="00000000" w:rsidP="00000000" w:rsidRDefault="00000000" w:rsidRPr="00000000" w14:paraId="000000F9">
            <w:pPr>
              <w:spacing w:after="20" w:line="240" w:lineRule="auto"/>
              <w:rPr/>
            </w:pPr>
            <w:r w:rsidDel="00000000" w:rsidR="00000000" w:rsidRPr="00000000">
              <w:rPr>
                <w:sz w:val="17"/>
                <w:szCs w:val="17"/>
                <w:rtl w:val="0"/>
              </w:rPr>
              <w:t xml:space="preserve">Cálculo de horas</w:t>
            </w:r>
            <w:r w:rsidDel="00000000" w:rsidR="00000000" w:rsidRPr="00000000">
              <w:rPr>
                <w:rtl w:val="0"/>
              </w:rPr>
            </w:r>
          </w:p>
        </w:tc>
        <w:tc>
          <w:tcPr>
            <w:shd w:fill="f8fafc" w:val="clear"/>
          </w:tcPr>
          <w:p w:rsidR="00000000" w:rsidDel="00000000" w:rsidP="00000000" w:rsidRDefault="00000000" w:rsidRPr="00000000" w14:paraId="000000FA">
            <w:pPr>
              <w:spacing w:after="20" w:line="240" w:lineRule="auto"/>
              <w:rPr/>
            </w:pPr>
            <w:r w:rsidDel="00000000" w:rsidR="00000000" w:rsidRPr="00000000">
              <w:rPr>
                <w:sz w:val="17"/>
                <w:szCs w:val="17"/>
                <w:rtl w:val="0"/>
              </w:rPr>
              <w:t xml:space="preserve">El sistema debe calcular automáticamente las horas de una jornada a partir del horario y el descanso.</w:t>
            </w:r>
            <w:r w:rsidDel="00000000" w:rsidR="00000000" w:rsidRPr="00000000">
              <w:rPr>
                <w:rtl w:val="0"/>
              </w:rPr>
            </w:r>
          </w:p>
        </w:tc>
      </w:tr>
      <w:tr>
        <w:trPr>
          <w:cantSplit w:val="0"/>
          <w:tblHeader w:val="0"/>
        </w:trPr>
        <w:tc>
          <w:tcPr/>
          <w:p w:rsidR="00000000" w:rsidDel="00000000" w:rsidP="00000000" w:rsidRDefault="00000000" w:rsidRPr="00000000" w14:paraId="000000FB">
            <w:pPr>
              <w:spacing w:after="20" w:line="240" w:lineRule="auto"/>
              <w:rPr/>
            </w:pPr>
            <w:r w:rsidDel="00000000" w:rsidR="00000000" w:rsidRPr="00000000">
              <w:rPr>
                <w:sz w:val="17"/>
                <w:szCs w:val="17"/>
                <w:rtl w:val="0"/>
              </w:rPr>
              <w:t xml:space="preserve">RF-05</w:t>
            </w:r>
            <w:r w:rsidDel="00000000" w:rsidR="00000000" w:rsidRPr="00000000">
              <w:rPr>
                <w:rtl w:val="0"/>
              </w:rPr>
            </w:r>
          </w:p>
        </w:tc>
        <w:tc>
          <w:tcPr/>
          <w:p w:rsidR="00000000" w:rsidDel="00000000" w:rsidP="00000000" w:rsidRDefault="00000000" w:rsidRPr="00000000" w14:paraId="000000FC">
            <w:pPr>
              <w:spacing w:after="20" w:line="240" w:lineRule="auto"/>
              <w:rPr/>
            </w:pPr>
            <w:r w:rsidDel="00000000" w:rsidR="00000000" w:rsidRPr="00000000">
              <w:rPr>
                <w:sz w:val="17"/>
                <w:szCs w:val="17"/>
                <w:rtl w:val="0"/>
              </w:rPr>
              <w:t xml:space="preserve">Evidencias</w:t>
            </w:r>
            <w:r w:rsidDel="00000000" w:rsidR="00000000" w:rsidRPr="00000000">
              <w:rPr>
                <w:rtl w:val="0"/>
              </w:rPr>
            </w:r>
          </w:p>
        </w:tc>
        <w:tc>
          <w:tcPr/>
          <w:p w:rsidR="00000000" w:rsidDel="00000000" w:rsidP="00000000" w:rsidRDefault="00000000" w:rsidRPr="00000000" w14:paraId="000000FD">
            <w:pPr>
              <w:spacing w:after="20" w:line="240" w:lineRule="auto"/>
              <w:rPr/>
            </w:pPr>
            <w:r w:rsidDel="00000000" w:rsidR="00000000" w:rsidRPr="00000000">
              <w:rPr>
                <w:sz w:val="17"/>
                <w:szCs w:val="17"/>
                <w:rtl w:val="0"/>
              </w:rPr>
              <w:t xml:space="preserve">El usuario autorizado debe poder adjuntar archivos asociados a un registro de actividad.</w:t>
            </w:r>
            <w:r w:rsidDel="00000000" w:rsidR="00000000" w:rsidRPr="00000000">
              <w:rPr>
                <w:rtl w:val="0"/>
              </w:rPr>
            </w:r>
          </w:p>
        </w:tc>
      </w:tr>
      <w:tr>
        <w:trPr>
          <w:cantSplit w:val="0"/>
          <w:tblHeader w:val="0"/>
        </w:trPr>
        <w:tc>
          <w:tcPr>
            <w:shd w:fill="f8fafc" w:val="clear"/>
          </w:tcPr>
          <w:p w:rsidR="00000000" w:rsidDel="00000000" w:rsidP="00000000" w:rsidRDefault="00000000" w:rsidRPr="00000000" w14:paraId="000000FE">
            <w:pPr>
              <w:spacing w:after="20" w:line="240" w:lineRule="auto"/>
              <w:rPr/>
            </w:pPr>
            <w:r w:rsidDel="00000000" w:rsidR="00000000" w:rsidRPr="00000000">
              <w:rPr>
                <w:sz w:val="17"/>
                <w:szCs w:val="17"/>
                <w:rtl w:val="0"/>
              </w:rPr>
              <w:t xml:space="preserve">RF-06</w:t>
            </w:r>
            <w:r w:rsidDel="00000000" w:rsidR="00000000" w:rsidRPr="00000000">
              <w:rPr>
                <w:rtl w:val="0"/>
              </w:rPr>
            </w:r>
          </w:p>
        </w:tc>
        <w:tc>
          <w:tcPr>
            <w:shd w:fill="f8fafc" w:val="clear"/>
          </w:tcPr>
          <w:p w:rsidR="00000000" w:rsidDel="00000000" w:rsidP="00000000" w:rsidRDefault="00000000" w:rsidRPr="00000000" w14:paraId="000000FF">
            <w:pPr>
              <w:spacing w:after="20" w:line="240" w:lineRule="auto"/>
              <w:rPr/>
            </w:pPr>
            <w:r w:rsidDel="00000000" w:rsidR="00000000" w:rsidRPr="00000000">
              <w:rPr>
                <w:sz w:val="17"/>
                <w:szCs w:val="17"/>
                <w:rtl w:val="0"/>
              </w:rPr>
              <w:t xml:space="preserve">Seguimiento</w:t>
            </w:r>
            <w:r w:rsidDel="00000000" w:rsidR="00000000" w:rsidRPr="00000000">
              <w:rPr>
                <w:rtl w:val="0"/>
              </w:rPr>
            </w:r>
          </w:p>
        </w:tc>
        <w:tc>
          <w:tcPr>
            <w:shd w:fill="f8fafc" w:val="clear"/>
          </w:tcPr>
          <w:p w:rsidR="00000000" w:rsidDel="00000000" w:rsidP="00000000" w:rsidRDefault="00000000" w:rsidRPr="00000000" w14:paraId="00000100">
            <w:pPr>
              <w:spacing w:after="20" w:line="240" w:lineRule="auto"/>
              <w:rPr/>
            </w:pPr>
            <w:r w:rsidDel="00000000" w:rsidR="00000000" w:rsidRPr="00000000">
              <w:rPr>
                <w:sz w:val="17"/>
                <w:szCs w:val="17"/>
                <w:rtl w:val="0"/>
              </w:rPr>
              <w:t xml:space="preserve">El estudiante debe visualizar horas acumuladas, restantes y progreso respecto de la meta configurada.</w:t>
            </w:r>
            <w:r w:rsidDel="00000000" w:rsidR="00000000" w:rsidRPr="00000000">
              <w:rPr>
                <w:rtl w:val="0"/>
              </w:rPr>
            </w:r>
          </w:p>
        </w:tc>
      </w:tr>
      <w:tr>
        <w:trPr>
          <w:cantSplit w:val="0"/>
          <w:tblHeader w:val="0"/>
        </w:trPr>
        <w:tc>
          <w:tcPr/>
          <w:p w:rsidR="00000000" w:rsidDel="00000000" w:rsidP="00000000" w:rsidRDefault="00000000" w:rsidRPr="00000000" w14:paraId="00000101">
            <w:pPr>
              <w:spacing w:after="20" w:line="240" w:lineRule="auto"/>
              <w:rPr/>
            </w:pPr>
            <w:r w:rsidDel="00000000" w:rsidR="00000000" w:rsidRPr="00000000">
              <w:rPr>
                <w:sz w:val="17"/>
                <w:szCs w:val="17"/>
                <w:rtl w:val="0"/>
              </w:rPr>
              <w:t xml:space="preserve">RF-07</w:t>
            </w:r>
            <w:r w:rsidDel="00000000" w:rsidR="00000000" w:rsidRPr="00000000">
              <w:rPr>
                <w:rtl w:val="0"/>
              </w:rPr>
            </w:r>
          </w:p>
        </w:tc>
        <w:tc>
          <w:tcPr/>
          <w:p w:rsidR="00000000" w:rsidDel="00000000" w:rsidP="00000000" w:rsidRDefault="00000000" w:rsidRPr="00000000" w14:paraId="00000102">
            <w:pPr>
              <w:spacing w:after="20" w:line="240" w:lineRule="auto"/>
              <w:rPr/>
            </w:pPr>
            <w:r w:rsidDel="00000000" w:rsidR="00000000" w:rsidRPr="00000000">
              <w:rPr>
                <w:sz w:val="17"/>
                <w:szCs w:val="17"/>
                <w:rtl w:val="0"/>
              </w:rPr>
              <w:t xml:space="preserve">Revisión</w:t>
            </w:r>
            <w:r w:rsidDel="00000000" w:rsidR="00000000" w:rsidRPr="00000000">
              <w:rPr>
                <w:rtl w:val="0"/>
              </w:rPr>
            </w:r>
          </w:p>
        </w:tc>
        <w:tc>
          <w:tcPr/>
          <w:p w:rsidR="00000000" w:rsidDel="00000000" w:rsidP="00000000" w:rsidRDefault="00000000" w:rsidRPr="00000000" w14:paraId="00000103">
            <w:pPr>
              <w:spacing w:after="20" w:line="240" w:lineRule="auto"/>
              <w:rPr/>
            </w:pPr>
            <w:r w:rsidDel="00000000" w:rsidR="00000000" w:rsidRPr="00000000">
              <w:rPr>
                <w:sz w:val="17"/>
                <w:szCs w:val="17"/>
                <w:rtl w:val="0"/>
              </w:rPr>
              <w:t xml:space="preserve">El docente debe poder consultar registros, agregar observaciones y gestionar su estado según la regla definida.</w:t>
            </w:r>
            <w:r w:rsidDel="00000000" w:rsidR="00000000" w:rsidRPr="00000000">
              <w:rPr>
                <w:rtl w:val="0"/>
              </w:rPr>
            </w:r>
          </w:p>
        </w:tc>
      </w:tr>
      <w:tr>
        <w:trPr>
          <w:cantSplit w:val="0"/>
          <w:tblHeader w:val="0"/>
        </w:trPr>
        <w:tc>
          <w:tcPr>
            <w:shd w:fill="f8fafc" w:val="clear"/>
          </w:tcPr>
          <w:p w:rsidR="00000000" w:rsidDel="00000000" w:rsidP="00000000" w:rsidRDefault="00000000" w:rsidRPr="00000000" w14:paraId="00000104">
            <w:pPr>
              <w:spacing w:after="20" w:line="240" w:lineRule="auto"/>
              <w:rPr/>
            </w:pPr>
            <w:r w:rsidDel="00000000" w:rsidR="00000000" w:rsidRPr="00000000">
              <w:rPr>
                <w:sz w:val="17"/>
                <w:szCs w:val="17"/>
                <w:rtl w:val="0"/>
              </w:rPr>
              <w:t xml:space="preserve">RF-08</w:t>
            </w:r>
            <w:r w:rsidDel="00000000" w:rsidR="00000000" w:rsidRPr="00000000">
              <w:rPr>
                <w:rtl w:val="0"/>
              </w:rPr>
            </w:r>
          </w:p>
        </w:tc>
        <w:tc>
          <w:tcPr>
            <w:shd w:fill="f8fafc" w:val="clear"/>
          </w:tcPr>
          <w:p w:rsidR="00000000" w:rsidDel="00000000" w:rsidP="00000000" w:rsidRDefault="00000000" w:rsidRPr="00000000" w14:paraId="00000105">
            <w:pPr>
              <w:spacing w:after="20" w:line="240" w:lineRule="auto"/>
              <w:rPr/>
            </w:pPr>
            <w:r w:rsidDel="00000000" w:rsidR="00000000" w:rsidRPr="00000000">
              <w:rPr>
                <w:sz w:val="17"/>
                <w:szCs w:val="17"/>
                <w:rtl w:val="0"/>
              </w:rPr>
              <w:t xml:space="preserve">Documentos del docente</w:t>
            </w:r>
            <w:r w:rsidDel="00000000" w:rsidR="00000000" w:rsidRPr="00000000">
              <w:rPr>
                <w:rtl w:val="0"/>
              </w:rPr>
            </w:r>
          </w:p>
        </w:tc>
        <w:tc>
          <w:tcPr>
            <w:shd w:fill="f8fafc" w:val="clear"/>
          </w:tcPr>
          <w:p w:rsidR="00000000" w:rsidDel="00000000" w:rsidP="00000000" w:rsidRDefault="00000000" w:rsidRPr="00000000" w14:paraId="00000106">
            <w:pPr>
              <w:spacing w:after="20" w:line="240" w:lineRule="auto"/>
              <w:rPr/>
            </w:pPr>
            <w:r w:rsidDel="00000000" w:rsidR="00000000" w:rsidRPr="00000000">
              <w:rPr>
                <w:sz w:val="17"/>
                <w:szCs w:val="17"/>
                <w:rtl w:val="0"/>
              </w:rPr>
              <w:t xml:space="preserve">El docente debe poder publicar y eliminar/retirar archivos propios para estudiantes vinculados.</w:t>
            </w:r>
            <w:r w:rsidDel="00000000" w:rsidR="00000000" w:rsidRPr="00000000">
              <w:rPr>
                <w:rtl w:val="0"/>
              </w:rPr>
            </w:r>
          </w:p>
        </w:tc>
      </w:tr>
      <w:tr>
        <w:trPr>
          <w:cantSplit w:val="0"/>
          <w:tblHeader w:val="0"/>
        </w:trPr>
        <w:tc>
          <w:tcPr/>
          <w:p w:rsidR="00000000" w:rsidDel="00000000" w:rsidP="00000000" w:rsidRDefault="00000000" w:rsidRPr="00000000" w14:paraId="00000107">
            <w:pPr>
              <w:spacing w:after="20" w:line="240" w:lineRule="auto"/>
              <w:rPr/>
            </w:pPr>
            <w:r w:rsidDel="00000000" w:rsidR="00000000" w:rsidRPr="00000000">
              <w:rPr>
                <w:sz w:val="17"/>
                <w:szCs w:val="17"/>
                <w:rtl w:val="0"/>
              </w:rPr>
              <w:t xml:space="preserve">RF-09</w:t>
            </w:r>
            <w:r w:rsidDel="00000000" w:rsidR="00000000" w:rsidRPr="00000000">
              <w:rPr>
                <w:rtl w:val="0"/>
              </w:rPr>
            </w:r>
          </w:p>
        </w:tc>
        <w:tc>
          <w:tcPr/>
          <w:p w:rsidR="00000000" w:rsidDel="00000000" w:rsidP="00000000" w:rsidRDefault="00000000" w:rsidRPr="00000000" w14:paraId="00000108">
            <w:pPr>
              <w:spacing w:after="20" w:line="240" w:lineRule="auto"/>
              <w:rPr/>
            </w:pPr>
            <w:r w:rsidDel="00000000" w:rsidR="00000000" w:rsidRPr="00000000">
              <w:rPr>
                <w:sz w:val="17"/>
                <w:szCs w:val="17"/>
                <w:rtl w:val="0"/>
              </w:rPr>
              <w:t xml:space="preserve">Descarga estudiante</w:t>
            </w:r>
            <w:r w:rsidDel="00000000" w:rsidR="00000000" w:rsidRPr="00000000">
              <w:rPr>
                <w:rtl w:val="0"/>
              </w:rPr>
            </w:r>
          </w:p>
        </w:tc>
        <w:tc>
          <w:tcPr/>
          <w:p w:rsidR="00000000" w:rsidDel="00000000" w:rsidP="00000000" w:rsidRDefault="00000000" w:rsidRPr="00000000" w14:paraId="00000109">
            <w:pPr>
              <w:spacing w:after="20" w:line="240" w:lineRule="auto"/>
              <w:rPr/>
            </w:pPr>
            <w:r w:rsidDel="00000000" w:rsidR="00000000" w:rsidRPr="00000000">
              <w:rPr>
                <w:sz w:val="17"/>
                <w:szCs w:val="17"/>
                <w:rtl w:val="0"/>
              </w:rPr>
              <w:t xml:space="preserve">El estudiante debe poder descargar documentos publicados por su docente.</w:t>
            </w:r>
            <w:r w:rsidDel="00000000" w:rsidR="00000000" w:rsidRPr="00000000">
              <w:rPr>
                <w:rtl w:val="0"/>
              </w:rPr>
            </w:r>
          </w:p>
        </w:tc>
      </w:tr>
      <w:tr>
        <w:trPr>
          <w:cantSplit w:val="0"/>
          <w:tblHeader w:val="0"/>
        </w:trPr>
        <w:tc>
          <w:tcPr>
            <w:shd w:fill="f8fafc" w:val="clear"/>
          </w:tcPr>
          <w:p w:rsidR="00000000" w:rsidDel="00000000" w:rsidP="00000000" w:rsidRDefault="00000000" w:rsidRPr="00000000" w14:paraId="0000010A">
            <w:pPr>
              <w:spacing w:after="20" w:line="240" w:lineRule="auto"/>
              <w:rPr/>
            </w:pPr>
            <w:r w:rsidDel="00000000" w:rsidR="00000000" w:rsidRPr="00000000">
              <w:rPr>
                <w:sz w:val="17"/>
                <w:szCs w:val="17"/>
                <w:rtl w:val="0"/>
              </w:rPr>
              <w:t xml:space="preserve">RF-10</w:t>
            </w:r>
            <w:r w:rsidDel="00000000" w:rsidR="00000000" w:rsidRPr="00000000">
              <w:rPr>
                <w:rtl w:val="0"/>
              </w:rPr>
            </w:r>
          </w:p>
        </w:tc>
        <w:tc>
          <w:tcPr>
            <w:shd w:fill="f8fafc" w:val="clear"/>
          </w:tcPr>
          <w:p w:rsidR="00000000" w:rsidDel="00000000" w:rsidP="00000000" w:rsidRDefault="00000000" w:rsidRPr="00000000" w14:paraId="0000010B">
            <w:pPr>
              <w:spacing w:after="20" w:line="240" w:lineRule="auto"/>
              <w:rPr/>
            </w:pPr>
            <w:r w:rsidDel="00000000" w:rsidR="00000000" w:rsidRPr="00000000">
              <w:rPr>
                <w:sz w:val="17"/>
                <w:szCs w:val="17"/>
                <w:rtl w:val="0"/>
              </w:rPr>
              <w:t xml:space="preserve">Entrega documental</w:t>
            </w:r>
            <w:r w:rsidDel="00000000" w:rsidR="00000000" w:rsidRPr="00000000">
              <w:rPr>
                <w:rtl w:val="0"/>
              </w:rPr>
            </w:r>
          </w:p>
        </w:tc>
        <w:tc>
          <w:tcPr>
            <w:shd w:fill="f8fafc" w:val="clear"/>
          </w:tcPr>
          <w:p w:rsidR="00000000" w:rsidDel="00000000" w:rsidP="00000000" w:rsidRDefault="00000000" w:rsidRPr="00000000" w14:paraId="0000010C">
            <w:pPr>
              <w:spacing w:after="20" w:line="240" w:lineRule="auto"/>
              <w:rPr/>
            </w:pPr>
            <w:r w:rsidDel="00000000" w:rsidR="00000000" w:rsidRPr="00000000">
              <w:rPr>
                <w:sz w:val="17"/>
                <w:szCs w:val="17"/>
                <w:rtl w:val="0"/>
              </w:rPr>
              <w:t xml:space="preserve">El estudiante debe poder subir una versión completada cuando el documento requiera entrega.</w:t>
            </w:r>
            <w:r w:rsidDel="00000000" w:rsidR="00000000" w:rsidRPr="00000000">
              <w:rPr>
                <w:rtl w:val="0"/>
              </w:rPr>
            </w:r>
          </w:p>
        </w:tc>
      </w:tr>
      <w:tr>
        <w:trPr>
          <w:cantSplit w:val="0"/>
          <w:tblHeader w:val="0"/>
        </w:trPr>
        <w:tc>
          <w:tcPr/>
          <w:p w:rsidR="00000000" w:rsidDel="00000000" w:rsidP="00000000" w:rsidRDefault="00000000" w:rsidRPr="00000000" w14:paraId="0000010D">
            <w:pPr>
              <w:spacing w:after="20" w:line="240" w:lineRule="auto"/>
              <w:rPr/>
            </w:pPr>
            <w:r w:rsidDel="00000000" w:rsidR="00000000" w:rsidRPr="00000000">
              <w:rPr>
                <w:sz w:val="17"/>
                <w:szCs w:val="17"/>
                <w:rtl w:val="0"/>
              </w:rPr>
              <w:t xml:space="preserve">RF-11</w:t>
            </w:r>
            <w:r w:rsidDel="00000000" w:rsidR="00000000" w:rsidRPr="00000000">
              <w:rPr>
                <w:rtl w:val="0"/>
              </w:rPr>
            </w:r>
          </w:p>
        </w:tc>
        <w:tc>
          <w:tcPr/>
          <w:p w:rsidR="00000000" w:rsidDel="00000000" w:rsidP="00000000" w:rsidRDefault="00000000" w:rsidRPr="00000000" w14:paraId="0000010E">
            <w:pPr>
              <w:spacing w:after="20" w:line="240" w:lineRule="auto"/>
              <w:rPr/>
            </w:pPr>
            <w:r w:rsidDel="00000000" w:rsidR="00000000" w:rsidRPr="00000000">
              <w:rPr>
                <w:sz w:val="17"/>
                <w:szCs w:val="17"/>
                <w:rtl w:val="0"/>
              </w:rPr>
              <w:t xml:space="preserve">Descarga docente</w:t>
            </w:r>
            <w:r w:rsidDel="00000000" w:rsidR="00000000" w:rsidRPr="00000000">
              <w:rPr>
                <w:rtl w:val="0"/>
              </w:rPr>
            </w:r>
          </w:p>
        </w:tc>
        <w:tc>
          <w:tcPr/>
          <w:p w:rsidR="00000000" w:rsidDel="00000000" w:rsidP="00000000" w:rsidRDefault="00000000" w:rsidRPr="00000000" w14:paraId="0000010F">
            <w:pPr>
              <w:spacing w:after="20" w:line="240" w:lineRule="auto"/>
              <w:rPr/>
            </w:pPr>
            <w:r w:rsidDel="00000000" w:rsidR="00000000" w:rsidRPr="00000000">
              <w:rPr>
                <w:sz w:val="17"/>
                <w:szCs w:val="17"/>
                <w:rtl w:val="0"/>
              </w:rPr>
              <w:t xml:space="preserve">El docente debe poder consultar y descargar las entregas realizadas por sus estudiantes.</w:t>
            </w:r>
            <w:r w:rsidDel="00000000" w:rsidR="00000000" w:rsidRPr="00000000">
              <w:rPr>
                <w:rtl w:val="0"/>
              </w:rPr>
            </w:r>
          </w:p>
        </w:tc>
      </w:tr>
      <w:tr>
        <w:trPr>
          <w:cantSplit w:val="0"/>
          <w:tblHeader w:val="0"/>
        </w:trPr>
        <w:tc>
          <w:tcPr>
            <w:shd w:fill="f8fafc" w:val="clear"/>
          </w:tcPr>
          <w:p w:rsidR="00000000" w:rsidDel="00000000" w:rsidP="00000000" w:rsidRDefault="00000000" w:rsidRPr="00000000" w14:paraId="00000110">
            <w:pPr>
              <w:spacing w:after="20" w:line="240" w:lineRule="auto"/>
              <w:rPr/>
            </w:pPr>
            <w:r w:rsidDel="00000000" w:rsidR="00000000" w:rsidRPr="00000000">
              <w:rPr>
                <w:sz w:val="17"/>
                <w:szCs w:val="17"/>
                <w:rtl w:val="0"/>
              </w:rPr>
              <w:t xml:space="preserve">RF-12</w:t>
            </w:r>
            <w:r w:rsidDel="00000000" w:rsidR="00000000" w:rsidRPr="00000000">
              <w:rPr>
                <w:rtl w:val="0"/>
              </w:rPr>
            </w:r>
          </w:p>
        </w:tc>
        <w:tc>
          <w:tcPr>
            <w:shd w:fill="f8fafc" w:val="clear"/>
          </w:tcPr>
          <w:p w:rsidR="00000000" w:rsidDel="00000000" w:rsidP="00000000" w:rsidRDefault="00000000" w:rsidRPr="00000000" w14:paraId="00000111">
            <w:pPr>
              <w:spacing w:after="20" w:line="240" w:lineRule="auto"/>
              <w:rPr/>
            </w:pPr>
            <w:r w:rsidDel="00000000" w:rsidR="00000000" w:rsidRPr="00000000">
              <w:rPr>
                <w:sz w:val="17"/>
                <w:szCs w:val="17"/>
                <w:rtl w:val="0"/>
              </w:rPr>
              <w:t xml:space="preserve">Reporte</w:t>
            </w:r>
            <w:r w:rsidDel="00000000" w:rsidR="00000000" w:rsidRPr="00000000">
              <w:rPr>
                <w:rtl w:val="0"/>
              </w:rPr>
            </w:r>
          </w:p>
        </w:tc>
        <w:tc>
          <w:tcPr>
            <w:shd w:fill="f8fafc" w:val="clear"/>
          </w:tcPr>
          <w:p w:rsidR="00000000" w:rsidDel="00000000" w:rsidP="00000000" w:rsidRDefault="00000000" w:rsidRPr="00000000" w14:paraId="00000112">
            <w:pPr>
              <w:spacing w:after="20" w:line="240" w:lineRule="auto"/>
              <w:rPr/>
            </w:pPr>
            <w:r w:rsidDel="00000000" w:rsidR="00000000" w:rsidRPr="00000000">
              <w:rPr>
                <w:sz w:val="17"/>
                <w:szCs w:val="17"/>
                <w:rtl w:val="0"/>
              </w:rPr>
              <w:t xml:space="preserve">El docente debe poder generar un resumen exportable del seguimiento de una práctica.</w:t>
            </w:r>
            <w:r w:rsidDel="00000000" w:rsidR="00000000" w:rsidRPr="00000000">
              <w:rPr>
                <w:rtl w:val="0"/>
              </w:rPr>
            </w:r>
          </w:p>
        </w:tc>
      </w:tr>
    </w:tbl>
    <w:p w:rsidR="00000000" w:rsidDel="00000000" w:rsidP="00000000" w:rsidRDefault="00000000" w:rsidRPr="00000000" w14:paraId="00000113">
      <w:pPr>
        <w:spacing w:after="40" w:lineRule="auto"/>
        <w:rPr/>
      </w:pPr>
      <w:r w:rsidDel="00000000" w:rsidR="00000000" w:rsidRPr="00000000">
        <w:rPr>
          <w:rtl w:val="0"/>
        </w:rPr>
      </w:r>
    </w:p>
    <w:p w:rsidR="00000000" w:rsidDel="00000000" w:rsidP="00000000" w:rsidRDefault="00000000" w:rsidRPr="00000000" w14:paraId="00000114">
      <w:pPr>
        <w:pStyle w:val="Heading2"/>
        <w:spacing w:after="100" w:before="100" w:lineRule="auto"/>
        <w:rPr/>
      </w:pPr>
      <w:bookmarkStart w:colFirst="0" w:colLast="0" w:name="_heading=h.tdyyqxft38ou" w:id="21"/>
      <w:bookmarkEnd w:id="21"/>
      <w:r w:rsidDel="00000000" w:rsidR="00000000" w:rsidRPr="00000000">
        <w:rPr>
          <w:rFonts w:ascii="Calibri" w:cs="Calibri" w:eastAsia="Calibri" w:hAnsi="Calibri"/>
          <w:rtl w:val="0"/>
        </w:rPr>
        <w:t xml:space="preserve">4.3 Reglas de negocio relevantes</w:t>
      </w:r>
      <w:r w:rsidDel="00000000" w:rsidR="00000000" w:rsidRPr="00000000">
        <w:rPr>
          <w:rtl w:val="0"/>
        </w:rPr>
      </w:r>
    </w:p>
    <w:p w:rsidR="00000000" w:rsidDel="00000000" w:rsidP="00000000" w:rsidRDefault="00000000" w:rsidRPr="00000000" w14:paraId="000001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4"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Las horas requeridas deben ser configurables; no se fija un valor universal para todas las instituciones.</w:t>
      </w:r>
    </w:p>
    <w:p w:rsidR="00000000" w:rsidDel="00000000" w:rsidP="00000000" w:rsidRDefault="00000000" w:rsidRPr="00000000" w14:paraId="000001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4"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Las horas registradas se calculan desde los horarios ingresados y el descanso, reduciendo errores de digitación manual.</w:t>
      </w:r>
    </w:p>
    <w:p w:rsidR="00000000" w:rsidDel="00000000" w:rsidP="00000000" w:rsidRDefault="00000000" w:rsidRPr="00000000" w14:paraId="000001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4"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Un estudiante solo puede acceder a información y archivos asociados a sus propias prácticas y vinculaciones.</w:t>
      </w:r>
    </w:p>
    <w:p w:rsidR="00000000" w:rsidDel="00000000" w:rsidP="00000000" w:rsidRDefault="00000000" w:rsidRPr="00000000" w14:paraId="000001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4"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Un docente solo puede administrar documentos publicados por él y consultar entregas de estudiantes vinculados.</w:t>
      </w:r>
    </w:p>
    <w:p w:rsidR="00000000" w:rsidDel="00000000" w:rsidP="00000000" w:rsidRDefault="00000000" w:rsidRPr="00000000" w14:paraId="000001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4"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Plantillas del docente, entregas del estudiante y evidencias de actividades se modelan como conceptos diferentes.</w:t>
      </w:r>
    </w:p>
    <w:p w:rsidR="00000000" w:rsidDel="00000000" w:rsidP="00000000" w:rsidRDefault="00000000" w:rsidRPr="00000000" w14:paraId="000001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4"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Los archivos físicos se almacenan fuera de PostgreSQL; la base de datos mantiene metadatos y rutas de almacenamiento.</w:t>
      </w:r>
    </w:p>
    <w:p w:rsidR="00000000" w:rsidDel="00000000" w:rsidP="00000000" w:rsidRDefault="00000000" w:rsidRPr="00000000" w14:paraId="000001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64"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Las validaciones de autorización deben ejecutarse en backend y no depender únicamente de restricciones visuales del frontend.</w:t>
      </w:r>
    </w:p>
    <w:p w:rsidR="00000000" w:rsidDel="00000000" w:rsidP="00000000" w:rsidRDefault="00000000" w:rsidRPr="00000000" w14:paraId="0000011C">
      <w:pPr>
        <w:pStyle w:val="Heading1"/>
        <w:rPr/>
      </w:pPr>
      <w:bookmarkStart w:colFirst="0" w:colLast="0" w:name="_heading=h.p5ioj54erh3p" w:id="22"/>
      <w:bookmarkEnd w:id="22"/>
      <w:r w:rsidDel="00000000" w:rsidR="00000000" w:rsidRPr="00000000">
        <w:rPr>
          <w:rtl w:val="0"/>
        </w:rPr>
        <w:t xml:space="preserve">5. Diseño de interfaz y flujos principales</w:t>
      </w:r>
    </w:p>
    <w:p w:rsidR="00000000" w:rsidDel="00000000" w:rsidP="00000000" w:rsidRDefault="00000000" w:rsidRPr="00000000" w14:paraId="0000011D">
      <w:pPr>
        <w:rPr/>
      </w:pPr>
      <w:r w:rsidDel="00000000" w:rsidR="00000000" w:rsidRPr="00000000">
        <w:rPr>
          <w:rtl w:val="0"/>
        </w:rPr>
        <w:t xml:space="preserve">Los mockups elaborados transforman los requerimientos en una referencia visual para el MVP. No representan un producto implementado; su función es validar navegación, responsabilidades por rol y contenido antes de construir los componentes React.</w:t>
      </w:r>
    </w:p>
    <w:p w:rsidR="00000000" w:rsidDel="00000000" w:rsidP="00000000" w:rsidRDefault="00000000" w:rsidRPr="00000000" w14:paraId="0000011E">
      <w:pPr>
        <w:pStyle w:val="Heading2"/>
        <w:spacing w:after="100" w:before="100" w:lineRule="auto"/>
        <w:rPr/>
      </w:pPr>
      <w:bookmarkStart w:colFirst="0" w:colLast="0" w:name="_heading=h.1r3zjccxz9ql" w:id="23"/>
      <w:bookmarkEnd w:id="23"/>
      <w:r w:rsidDel="00000000" w:rsidR="00000000" w:rsidRPr="00000000">
        <w:rPr>
          <w:rFonts w:ascii="Calibri" w:cs="Calibri" w:eastAsia="Calibri" w:hAnsi="Calibri"/>
          <w:rtl w:val="0"/>
        </w:rPr>
        <w:t xml:space="preserve">5.1 Vista Estudiante</w:t>
      </w:r>
      <w:r w:rsidDel="00000000" w:rsidR="00000000" w:rsidRPr="00000000">
        <w:rPr>
          <w:rtl w:val="0"/>
        </w:rPr>
      </w:r>
    </w:p>
    <w:p w:rsidR="00000000" w:rsidDel="00000000" w:rsidP="00000000" w:rsidRDefault="00000000" w:rsidRPr="00000000" w14:paraId="0000011F">
      <w:pPr>
        <w:rPr/>
      </w:pPr>
      <w:r w:rsidDel="00000000" w:rsidR="00000000" w:rsidRPr="00000000">
        <w:rPr>
          <w:rtl w:val="0"/>
        </w:rPr>
        <w:t xml:space="preserve">La vista Estudiante prioriza el progreso de horas, la bitácora, la creación de registros, evidencias, vinculación y documentos. La pantalla inicial permite conocer rápidamente el estado de la práctica y acceder a las acciones principales.</w:t>
      </w:r>
    </w:p>
    <w:p w:rsidR="00000000" w:rsidDel="00000000" w:rsidP="00000000" w:rsidRDefault="00000000" w:rsidRPr="00000000" w14:paraId="00000120">
      <w:pPr>
        <w:spacing w:after="40" w:before="100" w:lineRule="auto"/>
        <w:jc w:val="center"/>
        <w:rPr/>
      </w:pPr>
      <w:r w:rsidDel="00000000" w:rsidR="00000000" w:rsidRPr="00000000">
        <w:rPr/>
        <w:drawing>
          <wp:inline distB="0" distT="0" distL="0" distR="0">
            <wp:extent cx="5943600" cy="3714750"/>
            <wp:effectExtent b="0" l="0" r="0" t="0"/>
            <wp:docPr id="18"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5943600" cy="3714750"/>
                    </a:xfrm>
                    <a:prstGeom prst="rect"/>
                    <a:ln/>
                  </pic:spPr>
                </pic:pic>
              </a:graphicData>
            </a:graphic>
          </wp:inline>
        </w:drawing>
      </w:r>
      <w:r w:rsidDel="00000000" w:rsidR="00000000" w:rsidRPr="00000000">
        <w:rPr>
          <w:rtl w:val="0"/>
        </w:rPr>
      </w:r>
    </w:p>
    <w:p w:rsidR="00000000" w:rsidDel="00000000" w:rsidP="00000000" w:rsidRDefault="00000000" w:rsidRPr="00000000" w14:paraId="00000121">
      <w:pPr>
        <w:spacing w:after="160" w:before="60" w:lineRule="auto"/>
        <w:jc w:val="center"/>
        <w:rPr/>
      </w:pPr>
      <w:r w:rsidDel="00000000" w:rsidR="00000000" w:rsidRPr="00000000">
        <w:rPr>
          <w:i w:val="1"/>
          <w:iCs w:val="1"/>
          <w:color w:val="666666"/>
          <w:sz w:val="18"/>
          <w:szCs w:val="18"/>
          <w:rtl w:val="0"/>
        </w:rPr>
        <w:t xml:space="preserve">Figura 3. Mockup de inicio del perfil Estudiante.</w:t>
      </w:r>
      <w:r w:rsidDel="00000000" w:rsidR="00000000" w:rsidRPr="00000000">
        <w:rPr>
          <w:rtl w:val="0"/>
        </w:rPr>
      </w:r>
    </w:p>
    <w:p w:rsidR="00000000" w:rsidDel="00000000" w:rsidP="00000000" w:rsidRDefault="00000000" w:rsidRPr="00000000" w14:paraId="00000122">
      <w:pPr>
        <w:rPr/>
      </w:pPr>
      <w:r w:rsidDel="00000000" w:rsidR="00000000" w:rsidRPr="00000000">
        <w:rPr>
          <w:rtl w:val="0"/>
        </w:rPr>
        <w:t xml:space="preserve">En el formulario de registro, el estudiante ingresa la jornada y el sistema calcula las horas de forma automática. La evidencia se adjunta a la actividad específica, evitando mezclarla con la documentación general de la práctica.</w:t>
      </w:r>
    </w:p>
    <w:p w:rsidR="00000000" w:rsidDel="00000000" w:rsidP="00000000" w:rsidRDefault="00000000" w:rsidRPr="00000000" w14:paraId="00000123">
      <w:pPr>
        <w:spacing w:after="40" w:before="100" w:lineRule="auto"/>
        <w:jc w:val="center"/>
        <w:rPr/>
      </w:pPr>
      <w:r w:rsidDel="00000000" w:rsidR="00000000" w:rsidRPr="00000000">
        <w:rPr/>
        <w:drawing>
          <wp:inline distB="0" distT="0" distL="0" distR="0">
            <wp:extent cx="5943600" cy="3714750"/>
            <wp:effectExtent b="0" l="0" r="0" t="0"/>
            <wp:docPr id="21"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5943600" cy="3714750"/>
                    </a:xfrm>
                    <a:prstGeom prst="rect"/>
                    <a:ln/>
                  </pic:spPr>
                </pic:pic>
              </a:graphicData>
            </a:graphic>
          </wp:inline>
        </w:drawing>
      </w:r>
      <w:r w:rsidDel="00000000" w:rsidR="00000000" w:rsidRPr="00000000">
        <w:rPr>
          <w:rtl w:val="0"/>
        </w:rPr>
      </w:r>
    </w:p>
    <w:p w:rsidR="00000000" w:rsidDel="00000000" w:rsidP="00000000" w:rsidRDefault="00000000" w:rsidRPr="00000000" w14:paraId="00000124">
      <w:pPr>
        <w:spacing w:after="160" w:before="60" w:lineRule="auto"/>
        <w:jc w:val="center"/>
        <w:rPr/>
      </w:pPr>
      <w:r w:rsidDel="00000000" w:rsidR="00000000" w:rsidRPr="00000000">
        <w:rPr>
          <w:i w:val="1"/>
          <w:iCs w:val="1"/>
          <w:color w:val="666666"/>
          <w:sz w:val="18"/>
          <w:szCs w:val="18"/>
          <w:rtl w:val="0"/>
        </w:rPr>
        <w:t xml:space="preserve">Figura 4. Mockup de nuevo registro de actividad con cálculo automático de horas.</w:t>
      </w:r>
      <w:r w:rsidDel="00000000" w:rsidR="00000000" w:rsidRPr="00000000">
        <w:rPr>
          <w:rtl w:val="0"/>
        </w:rPr>
      </w:r>
    </w:p>
    <w:p w:rsidR="00000000" w:rsidDel="00000000" w:rsidP="00000000" w:rsidRDefault="00000000" w:rsidRPr="00000000" w14:paraId="00000125">
      <w:pPr>
        <w:pStyle w:val="Heading2"/>
        <w:spacing w:after="100" w:before="100" w:lineRule="auto"/>
        <w:rPr/>
      </w:pPr>
      <w:bookmarkStart w:colFirst="0" w:colLast="0" w:name="_heading=h.ylev12wnhpsq" w:id="24"/>
      <w:bookmarkEnd w:id="24"/>
      <w:r w:rsidDel="00000000" w:rsidR="00000000" w:rsidRPr="00000000">
        <w:rPr>
          <w:rFonts w:ascii="Calibri" w:cs="Calibri" w:eastAsia="Calibri" w:hAnsi="Calibri"/>
          <w:rtl w:val="0"/>
        </w:rPr>
        <w:t xml:space="preserve">5.2 Vista Docente</w:t>
      </w:r>
      <w:r w:rsidDel="00000000" w:rsidR="00000000" w:rsidRPr="00000000">
        <w:rPr>
          <w:rtl w:val="0"/>
        </w:rPr>
      </w:r>
    </w:p>
    <w:p w:rsidR="00000000" w:rsidDel="00000000" w:rsidP="00000000" w:rsidRDefault="00000000" w:rsidRPr="00000000" w14:paraId="00000126">
      <w:pPr>
        <w:rPr/>
      </w:pPr>
      <w:r w:rsidDel="00000000" w:rsidR="00000000" w:rsidRPr="00000000">
        <w:rPr>
          <w:rtl w:val="0"/>
        </w:rPr>
        <w:t xml:space="preserve">La vista Docente concentra estudiantes vinculados, códigos de asociación, revisión de actividades, documentos, entregas y reportes. El objetivo es reducir la dispersión y permitir que el seguimiento se realice desde una única interfaz.</w:t>
      </w:r>
    </w:p>
    <w:p w:rsidR="00000000" w:rsidDel="00000000" w:rsidP="00000000" w:rsidRDefault="00000000" w:rsidRPr="00000000" w14:paraId="00000127">
      <w:pPr>
        <w:spacing w:after="40" w:before="100" w:lineRule="auto"/>
        <w:jc w:val="center"/>
        <w:rPr/>
      </w:pPr>
      <w:r w:rsidDel="00000000" w:rsidR="00000000" w:rsidRPr="00000000">
        <w:rPr/>
        <w:drawing>
          <wp:inline distB="0" distT="0" distL="0" distR="0">
            <wp:extent cx="5943600" cy="3714750"/>
            <wp:effectExtent b="0" l="0" r="0" t="0"/>
            <wp:docPr id="20" name="image2.png"/>
            <a:graphic>
              <a:graphicData uri="http://schemas.openxmlformats.org/drawingml/2006/picture">
                <pic:pic>
                  <pic:nvPicPr>
                    <pic:cNvPr id="0" name="image2.png"/>
                    <pic:cNvPicPr preferRelativeResize="0"/>
                  </pic:nvPicPr>
                  <pic:blipFill>
                    <a:blip r:embed="rId11"/>
                    <a:srcRect b="0" l="0" r="0" t="0"/>
                    <a:stretch>
                      <a:fillRect/>
                    </a:stretch>
                  </pic:blipFill>
                  <pic:spPr>
                    <a:xfrm>
                      <a:off x="0" y="0"/>
                      <a:ext cx="5943600" cy="3714750"/>
                    </a:xfrm>
                    <a:prstGeom prst="rect"/>
                    <a:ln/>
                  </pic:spPr>
                </pic:pic>
              </a:graphicData>
            </a:graphic>
          </wp:inline>
        </w:drawing>
      </w:r>
      <w:r w:rsidDel="00000000" w:rsidR="00000000" w:rsidRPr="00000000">
        <w:rPr>
          <w:rtl w:val="0"/>
        </w:rPr>
      </w:r>
    </w:p>
    <w:p w:rsidR="00000000" w:rsidDel="00000000" w:rsidP="00000000" w:rsidRDefault="00000000" w:rsidRPr="00000000" w14:paraId="00000128">
      <w:pPr>
        <w:spacing w:after="160" w:before="60" w:lineRule="auto"/>
        <w:jc w:val="center"/>
        <w:rPr/>
      </w:pPr>
      <w:r w:rsidDel="00000000" w:rsidR="00000000" w:rsidRPr="00000000">
        <w:rPr>
          <w:i w:val="1"/>
          <w:iCs w:val="1"/>
          <w:color w:val="666666"/>
          <w:sz w:val="18"/>
          <w:szCs w:val="18"/>
          <w:rtl w:val="0"/>
        </w:rPr>
        <w:t xml:space="preserve">Figura 5. Mockup de inicio del perfil Docente.</w:t>
      </w:r>
      <w:r w:rsidDel="00000000" w:rsidR="00000000" w:rsidRPr="00000000">
        <w:rPr>
          <w:rtl w:val="0"/>
        </w:rPr>
      </w:r>
    </w:p>
    <w:p w:rsidR="00000000" w:rsidDel="00000000" w:rsidP="00000000" w:rsidRDefault="00000000" w:rsidRPr="00000000" w14:paraId="00000129">
      <w:pPr>
        <w:rPr/>
      </w:pPr>
      <w:r w:rsidDel="00000000" w:rsidR="00000000" w:rsidRPr="00000000">
        <w:rPr>
          <w:rtl w:val="0"/>
        </w:rPr>
        <w:t xml:space="preserve">La vinculación mediante código evita depender de una lista institucional preexistente en el MVP. El docente genera el código y el estudiante lo ingresa desde su cuenta, quedando registrada la relación.</w:t>
      </w:r>
    </w:p>
    <w:p w:rsidR="00000000" w:rsidDel="00000000" w:rsidP="00000000" w:rsidRDefault="00000000" w:rsidRPr="00000000" w14:paraId="0000012A">
      <w:pPr>
        <w:spacing w:after="40" w:before="100" w:lineRule="auto"/>
        <w:jc w:val="center"/>
        <w:rPr/>
      </w:pPr>
      <w:r w:rsidDel="00000000" w:rsidR="00000000" w:rsidRPr="00000000">
        <w:rPr/>
        <w:drawing>
          <wp:inline distB="0" distT="0" distL="0" distR="0">
            <wp:extent cx="5943600" cy="3714750"/>
            <wp:effectExtent b="0" l="0" r="0" t="0"/>
            <wp:docPr id="23" name="image7.png"/>
            <a:graphic>
              <a:graphicData uri="http://schemas.openxmlformats.org/drawingml/2006/picture">
                <pic:pic>
                  <pic:nvPicPr>
                    <pic:cNvPr id="0" name="image7.png"/>
                    <pic:cNvPicPr preferRelativeResize="0"/>
                  </pic:nvPicPr>
                  <pic:blipFill>
                    <a:blip r:embed="rId12"/>
                    <a:srcRect b="0" l="0" r="0" t="0"/>
                    <a:stretch>
                      <a:fillRect/>
                    </a:stretch>
                  </pic:blipFill>
                  <pic:spPr>
                    <a:xfrm>
                      <a:off x="0" y="0"/>
                      <a:ext cx="5943600" cy="3714750"/>
                    </a:xfrm>
                    <a:prstGeom prst="rect"/>
                    <a:ln/>
                  </pic:spPr>
                </pic:pic>
              </a:graphicData>
            </a:graphic>
          </wp:inline>
        </w:drawing>
      </w:r>
      <w:r w:rsidDel="00000000" w:rsidR="00000000" w:rsidRPr="00000000">
        <w:rPr>
          <w:rtl w:val="0"/>
        </w:rPr>
      </w:r>
    </w:p>
    <w:p w:rsidR="00000000" w:rsidDel="00000000" w:rsidP="00000000" w:rsidRDefault="00000000" w:rsidRPr="00000000" w14:paraId="0000012B">
      <w:pPr>
        <w:spacing w:after="160" w:before="60" w:lineRule="auto"/>
        <w:jc w:val="center"/>
        <w:rPr/>
      </w:pPr>
      <w:r w:rsidDel="00000000" w:rsidR="00000000" w:rsidRPr="00000000">
        <w:rPr>
          <w:i w:val="1"/>
          <w:iCs w:val="1"/>
          <w:color w:val="666666"/>
          <w:sz w:val="18"/>
          <w:szCs w:val="18"/>
          <w:rtl w:val="0"/>
        </w:rPr>
        <w:t xml:space="preserve">Figura 6. Mockup de generación y administración de códigos de vinculación.</w:t>
      </w:r>
      <w:r w:rsidDel="00000000" w:rsidR="00000000" w:rsidRPr="00000000">
        <w:rPr>
          <w:rtl w:val="0"/>
        </w:rPr>
      </w:r>
    </w:p>
    <w:p w:rsidR="00000000" w:rsidDel="00000000" w:rsidP="00000000" w:rsidRDefault="00000000" w:rsidRPr="00000000" w14:paraId="0000012C">
      <w:pPr>
        <w:pStyle w:val="Heading2"/>
        <w:spacing w:after="100" w:before="100" w:lineRule="auto"/>
        <w:rPr/>
      </w:pPr>
      <w:bookmarkStart w:colFirst="0" w:colLast="0" w:name="_heading=h.jcauyxhi0lxr" w:id="25"/>
      <w:bookmarkEnd w:id="25"/>
      <w:r w:rsidDel="00000000" w:rsidR="00000000" w:rsidRPr="00000000">
        <w:rPr>
          <w:rFonts w:ascii="Calibri" w:cs="Calibri" w:eastAsia="Calibri" w:hAnsi="Calibri"/>
          <w:rtl w:val="0"/>
        </w:rPr>
        <w:t xml:space="preserve">5.3 Flujo documental agregado en Fase 2</w:t>
      </w:r>
      <w:r w:rsidDel="00000000" w:rsidR="00000000" w:rsidRPr="00000000">
        <w:rPr>
          <w:rtl w:val="0"/>
        </w:rPr>
      </w:r>
    </w:p>
    <w:p w:rsidR="00000000" w:rsidDel="00000000" w:rsidP="00000000" w:rsidRDefault="00000000" w:rsidRPr="00000000" w14:paraId="0000012D">
      <w:pPr>
        <w:rPr/>
      </w:pPr>
      <w:r w:rsidDel="00000000" w:rsidR="00000000" w:rsidRPr="00000000">
        <w:rPr>
          <w:rtl w:val="0"/>
        </w:rPr>
        <w:t xml:space="preserve">El nuevo flujo documental se integra a la misma relación docente-estudiante: el docente publica una plantilla o documento; el estudiante lo descarga; si requiere entrega, el estudiante sube el archivo completado; finalmente, el docente consulta y descarga la entrega. Esta solución evita construir formularios rígidos para cada universidad.</w:t>
      </w:r>
    </w:p>
    <w:p w:rsidR="00000000" w:rsidDel="00000000" w:rsidP="00000000" w:rsidRDefault="00000000" w:rsidRPr="00000000" w14:paraId="0000012E">
      <w:pPr>
        <w:spacing w:after="40" w:before="100" w:lineRule="auto"/>
        <w:jc w:val="center"/>
        <w:rPr/>
      </w:pPr>
      <w:r w:rsidDel="00000000" w:rsidR="00000000" w:rsidRPr="00000000">
        <w:rPr/>
        <w:drawing>
          <wp:inline distB="0" distT="0" distL="0" distR="0">
            <wp:extent cx="5943600" cy="3714750"/>
            <wp:effectExtent b="0" l="0" r="0" t="0"/>
            <wp:docPr id="22" name="image9.png"/>
            <a:graphic>
              <a:graphicData uri="http://schemas.openxmlformats.org/drawingml/2006/picture">
                <pic:pic>
                  <pic:nvPicPr>
                    <pic:cNvPr id="0" name="image9.png"/>
                    <pic:cNvPicPr preferRelativeResize="0"/>
                  </pic:nvPicPr>
                  <pic:blipFill>
                    <a:blip r:embed="rId13"/>
                    <a:srcRect b="0" l="0" r="0" t="0"/>
                    <a:stretch>
                      <a:fillRect/>
                    </a:stretch>
                  </pic:blipFill>
                  <pic:spPr>
                    <a:xfrm>
                      <a:off x="0" y="0"/>
                      <a:ext cx="5943600" cy="3714750"/>
                    </a:xfrm>
                    <a:prstGeom prst="rect"/>
                    <a:ln/>
                  </pic:spPr>
                </pic:pic>
              </a:graphicData>
            </a:graphic>
          </wp:inline>
        </w:drawing>
      </w:r>
      <w:r w:rsidDel="00000000" w:rsidR="00000000" w:rsidRPr="00000000">
        <w:rPr>
          <w:rtl w:val="0"/>
        </w:rPr>
      </w:r>
    </w:p>
    <w:p w:rsidR="00000000" w:rsidDel="00000000" w:rsidP="00000000" w:rsidRDefault="00000000" w:rsidRPr="00000000" w14:paraId="0000012F">
      <w:pPr>
        <w:spacing w:after="160" w:before="60" w:lineRule="auto"/>
        <w:jc w:val="center"/>
        <w:rPr/>
      </w:pPr>
      <w:r w:rsidDel="00000000" w:rsidR="00000000" w:rsidRPr="00000000">
        <w:rPr>
          <w:i w:val="1"/>
          <w:iCs w:val="1"/>
          <w:color w:val="666666"/>
          <w:sz w:val="18"/>
          <w:szCs w:val="18"/>
          <w:rtl w:val="0"/>
        </w:rPr>
        <w:t xml:space="preserve">Figura 7. Mockup de entregas documentales disponibles para el Docente.</w:t>
      </w:r>
      <w:r w:rsidDel="00000000" w:rsidR="00000000" w:rsidRPr="00000000">
        <w:rPr>
          <w:rtl w:val="0"/>
        </w:rPr>
      </w:r>
    </w:p>
    <w:p w:rsidR="00000000" w:rsidDel="00000000" w:rsidP="00000000" w:rsidRDefault="00000000" w:rsidRPr="00000000" w14:paraId="00000130">
      <w:pPr>
        <w:rPr/>
      </w:pPr>
      <w:r w:rsidDel="00000000" w:rsidR="00000000" w:rsidRPr="00000000">
        <w:br w:type="page"/>
      </w:r>
      <w:r w:rsidDel="00000000" w:rsidR="00000000" w:rsidRPr="00000000">
        <w:rPr>
          <w:rtl w:val="0"/>
        </w:rPr>
      </w:r>
    </w:p>
    <w:p w:rsidR="00000000" w:rsidDel="00000000" w:rsidP="00000000" w:rsidRDefault="00000000" w:rsidRPr="00000000" w14:paraId="00000131">
      <w:pPr>
        <w:pStyle w:val="Heading1"/>
        <w:rPr/>
      </w:pPr>
      <w:bookmarkStart w:colFirst="0" w:colLast="0" w:name="_heading=h.kbva16twjme8" w:id="26"/>
      <w:bookmarkEnd w:id="26"/>
      <w:r w:rsidDel="00000000" w:rsidR="00000000" w:rsidRPr="00000000">
        <w:rPr>
          <w:rtl w:val="0"/>
        </w:rPr>
        <w:t xml:space="preserve">6. Diseño de datos</w:t>
      </w:r>
    </w:p>
    <w:p w:rsidR="00000000" w:rsidDel="00000000" w:rsidP="00000000" w:rsidRDefault="00000000" w:rsidRPr="00000000" w14:paraId="00000132">
      <w:pPr>
        <w:rPr/>
      </w:pPr>
      <w:r w:rsidDel="00000000" w:rsidR="00000000" w:rsidRPr="00000000">
        <w:rPr>
          <w:rtl w:val="0"/>
        </w:rPr>
        <w:t xml:space="preserve">El modelo de datos se diseñó para soportar el núcleo funcional del MVP y mantener trazabilidad entre usuarios, prácticas, bitácoras, evidencias y documentación. La separación entre Usuario, Estudiante y Docente permite reutilizar autenticación y mantener atributos específicos por perfil.</w:t>
      </w:r>
    </w:p>
    <w:p w:rsidR="00000000" w:rsidDel="00000000" w:rsidP="00000000" w:rsidRDefault="00000000" w:rsidRPr="00000000" w14:paraId="00000133">
      <w:pPr>
        <w:spacing w:after="40" w:before="100" w:lineRule="auto"/>
        <w:jc w:val="center"/>
        <w:rPr/>
      </w:pPr>
      <w:r w:rsidDel="00000000" w:rsidR="00000000" w:rsidRPr="00000000">
        <w:rPr/>
        <w:drawing>
          <wp:inline distB="0" distT="0" distL="0" distR="0">
            <wp:extent cx="6080760" cy="3943831"/>
            <wp:effectExtent b="0" l="0" r="0" t="0"/>
            <wp:docPr id="25" name="image6.png"/>
            <a:graphic>
              <a:graphicData uri="http://schemas.openxmlformats.org/drawingml/2006/picture">
                <pic:pic>
                  <pic:nvPicPr>
                    <pic:cNvPr id="0" name="image6.png"/>
                    <pic:cNvPicPr preferRelativeResize="0"/>
                  </pic:nvPicPr>
                  <pic:blipFill>
                    <a:blip r:embed="rId14"/>
                    <a:srcRect b="0" l="0" r="0" t="0"/>
                    <a:stretch>
                      <a:fillRect/>
                    </a:stretch>
                  </pic:blipFill>
                  <pic:spPr>
                    <a:xfrm>
                      <a:off x="0" y="0"/>
                      <a:ext cx="6080760" cy="3943831"/>
                    </a:xfrm>
                    <a:prstGeom prst="rect"/>
                    <a:ln/>
                  </pic:spPr>
                </pic:pic>
              </a:graphicData>
            </a:graphic>
          </wp:inline>
        </w:drawing>
      </w:r>
      <w:r w:rsidDel="00000000" w:rsidR="00000000" w:rsidRPr="00000000">
        <w:rPr>
          <w:rtl w:val="0"/>
        </w:rPr>
      </w:r>
    </w:p>
    <w:p w:rsidR="00000000" w:rsidDel="00000000" w:rsidP="00000000" w:rsidRDefault="00000000" w:rsidRPr="00000000" w14:paraId="00000134">
      <w:pPr>
        <w:spacing w:after="160" w:before="60" w:lineRule="auto"/>
        <w:jc w:val="center"/>
        <w:rPr/>
      </w:pPr>
      <w:r w:rsidDel="00000000" w:rsidR="00000000" w:rsidRPr="00000000">
        <w:rPr>
          <w:i w:val="1"/>
          <w:iCs w:val="1"/>
          <w:color w:val="666666"/>
          <w:sz w:val="18"/>
          <w:szCs w:val="18"/>
          <w:rtl w:val="0"/>
        </w:rPr>
        <w:t xml:space="preserve">Figura 8. Modelo relacional propuesto para PrácticaHub.</w:t>
      </w:r>
      <w:r w:rsidDel="00000000" w:rsidR="00000000" w:rsidRPr="00000000">
        <w:rPr>
          <w:rtl w:val="0"/>
        </w:rPr>
      </w:r>
    </w:p>
    <w:p w:rsidR="00000000" w:rsidDel="00000000" w:rsidP="00000000" w:rsidRDefault="00000000" w:rsidRPr="00000000" w14:paraId="00000135">
      <w:pPr>
        <w:pStyle w:val="Heading2"/>
        <w:spacing w:after="100" w:before="100" w:lineRule="auto"/>
        <w:rPr/>
      </w:pPr>
      <w:bookmarkStart w:colFirst="0" w:colLast="0" w:name="_heading=h.wqhs80o9srp3" w:id="27"/>
      <w:bookmarkEnd w:id="27"/>
      <w:r w:rsidDel="00000000" w:rsidR="00000000" w:rsidRPr="00000000">
        <w:rPr>
          <w:rFonts w:ascii="Calibri" w:cs="Calibri" w:eastAsia="Calibri" w:hAnsi="Calibri"/>
          <w:rtl w:val="0"/>
        </w:rPr>
        <w:t xml:space="preserve">6.1 Entidades principales</w:t>
      </w:r>
      <w:r w:rsidDel="00000000" w:rsidR="00000000" w:rsidRPr="00000000">
        <w:rPr>
          <w:rtl w:val="0"/>
        </w:rPr>
      </w:r>
    </w:p>
    <w:tbl>
      <w:tblPr>
        <w:tblStyle w:val="Table12"/>
        <w:tblW w:w="921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096"/>
        <w:gridCol w:w="6120"/>
        <w:tblGridChange w:id="0">
          <w:tblGrid>
            <w:gridCol w:w="3096"/>
            <w:gridCol w:w="6120"/>
          </w:tblGrid>
        </w:tblGridChange>
      </w:tblGrid>
      <w:tr>
        <w:trPr>
          <w:cantSplit w:val="0"/>
          <w:tblHeader w:val="1"/>
        </w:trPr>
        <w:tc>
          <w:tcPr>
            <w:shd w:fill="17365d" w:val="clear"/>
            <w:vAlign w:val="center"/>
          </w:tcPr>
          <w:p w:rsidR="00000000" w:rsidDel="00000000" w:rsidP="00000000" w:rsidRDefault="00000000" w:rsidRPr="00000000" w14:paraId="00000136">
            <w:pPr>
              <w:jc w:val="center"/>
              <w:rPr/>
            </w:pPr>
            <w:r w:rsidDel="00000000" w:rsidR="00000000" w:rsidRPr="00000000">
              <w:rPr>
                <w:b w:val="1"/>
                <w:bCs w:val="1"/>
                <w:color w:val="ffffff"/>
                <w:sz w:val="18"/>
                <w:szCs w:val="18"/>
                <w:rtl w:val="0"/>
              </w:rPr>
              <w:t xml:space="preserve">Entidad</w:t>
            </w:r>
            <w:r w:rsidDel="00000000" w:rsidR="00000000" w:rsidRPr="00000000">
              <w:rPr>
                <w:rtl w:val="0"/>
              </w:rPr>
            </w:r>
          </w:p>
        </w:tc>
        <w:tc>
          <w:tcPr>
            <w:shd w:fill="17365d" w:val="clear"/>
            <w:vAlign w:val="center"/>
          </w:tcPr>
          <w:p w:rsidR="00000000" w:rsidDel="00000000" w:rsidP="00000000" w:rsidRDefault="00000000" w:rsidRPr="00000000" w14:paraId="00000137">
            <w:pPr>
              <w:jc w:val="center"/>
              <w:rPr/>
            </w:pPr>
            <w:r w:rsidDel="00000000" w:rsidR="00000000" w:rsidRPr="00000000">
              <w:rPr>
                <w:b w:val="1"/>
                <w:bCs w:val="1"/>
                <w:color w:val="ffffff"/>
                <w:sz w:val="18"/>
                <w:szCs w:val="18"/>
                <w:rtl w:val="0"/>
              </w:rPr>
              <w:t xml:space="preserve">Responsabilidad</w:t>
            </w:r>
            <w:r w:rsidDel="00000000" w:rsidR="00000000" w:rsidRPr="00000000">
              <w:rPr>
                <w:rtl w:val="0"/>
              </w:rPr>
            </w:r>
          </w:p>
        </w:tc>
      </w:tr>
      <w:tr>
        <w:trPr>
          <w:cantSplit w:val="0"/>
          <w:tblHeader w:val="0"/>
        </w:trPr>
        <w:tc>
          <w:tcPr/>
          <w:p w:rsidR="00000000" w:rsidDel="00000000" w:rsidP="00000000" w:rsidRDefault="00000000" w:rsidRPr="00000000" w14:paraId="00000138">
            <w:pPr>
              <w:spacing w:after="20" w:line="240" w:lineRule="auto"/>
              <w:rPr/>
            </w:pPr>
            <w:r w:rsidDel="00000000" w:rsidR="00000000" w:rsidRPr="00000000">
              <w:rPr>
                <w:sz w:val="18"/>
                <w:szCs w:val="18"/>
                <w:rtl w:val="0"/>
              </w:rPr>
              <w:t xml:space="preserve">ROL / USUARIO</w:t>
            </w:r>
            <w:r w:rsidDel="00000000" w:rsidR="00000000" w:rsidRPr="00000000">
              <w:rPr>
                <w:rtl w:val="0"/>
              </w:rPr>
            </w:r>
          </w:p>
        </w:tc>
        <w:tc>
          <w:tcPr/>
          <w:p w:rsidR="00000000" w:rsidDel="00000000" w:rsidP="00000000" w:rsidRDefault="00000000" w:rsidRPr="00000000" w14:paraId="00000139">
            <w:pPr>
              <w:spacing w:after="20" w:line="240" w:lineRule="auto"/>
              <w:rPr/>
            </w:pPr>
            <w:r w:rsidDel="00000000" w:rsidR="00000000" w:rsidRPr="00000000">
              <w:rPr>
                <w:sz w:val="18"/>
                <w:szCs w:val="18"/>
                <w:rtl w:val="0"/>
              </w:rPr>
              <w:t xml:space="preserve">Controlar identidad, credenciales y permisos generales.</w:t>
            </w:r>
            <w:r w:rsidDel="00000000" w:rsidR="00000000" w:rsidRPr="00000000">
              <w:rPr>
                <w:rtl w:val="0"/>
              </w:rPr>
            </w:r>
          </w:p>
        </w:tc>
      </w:tr>
      <w:tr>
        <w:trPr>
          <w:cantSplit w:val="0"/>
          <w:tblHeader w:val="0"/>
        </w:trPr>
        <w:tc>
          <w:tcPr>
            <w:shd w:fill="f8fafc" w:val="clear"/>
          </w:tcPr>
          <w:p w:rsidR="00000000" w:rsidDel="00000000" w:rsidP="00000000" w:rsidRDefault="00000000" w:rsidRPr="00000000" w14:paraId="0000013A">
            <w:pPr>
              <w:spacing w:after="20" w:line="240" w:lineRule="auto"/>
              <w:rPr/>
            </w:pPr>
            <w:r w:rsidDel="00000000" w:rsidR="00000000" w:rsidRPr="00000000">
              <w:rPr>
                <w:sz w:val="18"/>
                <w:szCs w:val="18"/>
                <w:rtl w:val="0"/>
              </w:rPr>
              <w:t xml:space="preserve">ESTUDIANTE / DOCENTE</w:t>
            </w:r>
            <w:r w:rsidDel="00000000" w:rsidR="00000000" w:rsidRPr="00000000">
              <w:rPr>
                <w:rtl w:val="0"/>
              </w:rPr>
            </w:r>
          </w:p>
        </w:tc>
        <w:tc>
          <w:tcPr>
            <w:shd w:fill="f8fafc" w:val="clear"/>
          </w:tcPr>
          <w:p w:rsidR="00000000" w:rsidDel="00000000" w:rsidP="00000000" w:rsidRDefault="00000000" w:rsidRPr="00000000" w14:paraId="0000013B">
            <w:pPr>
              <w:spacing w:after="20" w:line="240" w:lineRule="auto"/>
              <w:rPr/>
            </w:pPr>
            <w:r w:rsidDel="00000000" w:rsidR="00000000" w:rsidRPr="00000000">
              <w:rPr>
                <w:sz w:val="18"/>
                <w:szCs w:val="18"/>
                <w:rtl w:val="0"/>
              </w:rPr>
              <w:t xml:space="preserve">Mantener información específica de cada perfil.</w:t>
            </w:r>
            <w:r w:rsidDel="00000000" w:rsidR="00000000" w:rsidRPr="00000000">
              <w:rPr>
                <w:rtl w:val="0"/>
              </w:rPr>
            </w:r>
          </w:p>
        </w:tc>
      </w:tr>
      <w:tr>
        <w:trPr>
          <w:cantSplit w:val="0"/>
          <w:tblHeader w:val="0"/>
        </w:trPr>
        <w:tc>
          <w:tcPr/>
          <w:p w:rsidR="00000000" w:rsidDel="00000000" w:rsidP="00000000" w:rsidRDefault="00000000" w:rsidRPr="00000000" w14:paraId="0000013C">
            <w:pPr>
              <w:spacing w:after="20" w:line="240" w:lineRule="auto"/>
              <w:rPr/>
            </w:pPr>
            <w:r w:rsidDel="00000000" w:rsidR="00000000" w:rsidRPr="00000000">
              <w:rPr>
                <w:sz w:val="18"/>
                <w:szCs w:val="18"/>
                <w:rtl w:val="0"/>
              </w:rPr>
              <w:t xml:space="preserve">CODIGO_VINCULACION / ESTUDIANTE_CODIGO</w:t>
            </w:r>
            <w:r w:rsidDel="00000000" w:rsidR="00000000" w:rsidRPr="00000000">
              <w:rPr>
                <w:rtl w:val="0"/>
              </w:rPr>
            </w:r>
          </w:p>
        </w:tc>
        <w:tc>
          <w:tcPr/>
          <w:p w:rsidR="00000000" w:rsidDel="00000000" w:rsidP="00000000" w:rsidRDefault="00000000" w:rsidRPr="00000000" w14:paraId="0000013D">
            <w:pPr>
              <w:spacing w:after="20" w:line="240" w:lineRule="auto"/>
              <w:rPr/>
            </w:pPr>
            <w:r w:rsidDel="00000000" w:rsidR="00000000" w:rsidRPr="00000000">
              <w:rPr>
                <w:sz w:val="18"/>
                <w:szCs w:val="18"/>
                <w:rtl w:val="0"/>
              </w:rPr>
              <w:t xml:space="preserve">Registrar la asociación entre docente y estudiante.</w:t>
            </w:r>
            <w:r w:rsidDel="00000000" w:rsidR="00000000" w:rsidRPr="00000000">
              <w:rPr>
                <w:rtl w:val="0"/>
              </w:rPr>
            </w:r>
          </w:p>
        </w:tc>
      </w:tr>
      <w:tr>
        <w:trPr>
          <w:cantSplit w:val="0"/>
          <w:tblHeader w:val="0"/>
        </w:trPr>
        <w:tc>
          <w:tcPr>
            <w:shd w:fill="f8fafc" w:val="clear"/>
          </w:tcPr>
          <w:p w:rsidR="00000000" w:rsidDel="00000000" w:rsidP="00000000" w:rsidRDefault="00000000" w:rsidRPr="00000000" w14:paraId="0000013E">
            <w:pPr>
              <w:spacing w:after="20" w:line="240" w:lineRule="auto"/>
              <w:rPr/>
            </w:pPr>
            <w:r w:rsidDel="00000000" w:rsidR="00000000" w:rsidRPr="00000000">
              <w:rPr>
                <w:sz w:val="18"/>
                <w:szCs w:val="18"/>
                <w:rtl w:val="0"/>
              </w:rPr>
              <w:t xml:space="preserve">PRACTICA</w:t>
            </w:r>
            <w:r w:rsidDel="00000000" w:rsidR="00000000" w:rsidRPr="00000000">
              <w:rPr>
                <w:rtl w:val="0"/>
              </w:rPr>
            </w:r>
          </w:p>
        </w:tc>
        <w:tc>
          <w:tcPr>
            <w:shd w:fill="f8fafc" w:val="clear"/>
          </w:tcPr>
          <w:p w:rsidR="00000000" w:rsidDel="00000000" w:rsidP="00000000" w:rsidRDefault="00000000" w:rsidRPr="00000000" w14:paraId="0000013F">
            <w:pPr>
              <w:spacing w:after="20" w:line="240" w:lineRule="auto"/>
              <w:rPr/>
            </w:pPr>
            <w:r w:rsidDel="00000000" w:rsidR="00000000" w:rsidRPr="00000000">
              <w:rPr>
                <w:sz w:val="18"/>
                <w:szCs w:val="18"/>
                <w:rtl w:val="0"/>
              </w:rPr>
              <w:t xml:space="preserve">Representar el proceso de seguimiento, meta de horas, fechas y estado.</w:t>
            </w:r>
            <w:r w:rsidDel="00000000" w:rsidR="00000000" w:rsidRPr="00000000">
              <w:rPr>
                <w:rtl w:val="0"/>
              </w:rPr>
            </w:r>
          </w:p>
        </w:tc>
      </w:tr>
      <w:tr>
        <w:trPr>
          <w:cantSplit w:val="0"/>
          <w:tblHeader w:val="0"/>
        </w:trPr>
        <w:tc>
          <w:tcPr/>
          <w:p w:rsidR="00000000" w:rsidDel="00000000" w:rsidP="00000000" w:rsidRDefault="00000000" w:rsidRPr="00000000" w14:paraId="00000140">
            <w:pPr>
              <w:spacing w:after="20" w:line="240" w:lineRule="auto"/>
              <w:rPr/>
            </w:pPr>
            <w:r w:rsidDel="00000000" w:rsidR="00000000" w:rsidRPr="00000000">
              <w:rPr>
                <w:sz w:val="18"/>
                <w:szCs w:val="18"/>
                <w:rtl w:val="0"/>
              </w:rPr>
              <w:t xml:space="preserve">BITACORA</w:t>
            </w:r>
            <w:r w:rsidDel="00000000" w:rsidR="00000000" w:rsidRPr="00000000">
              <w:rPr>
                <w:rtl w:val="0"/>
              </w:rPr>
            </w:r>
          </w:p>
        </w:tc>
        <w:tc>
          <w:tcPr/>
          <w:p w:rsidR="00000000" w:rsidDel="00000000" w:rsidP="00000000" w:rsidRDefault="00000000" w:rsidRPr="00000000" w14:paraId="00000141">
            <w:pPr>
              <w:spacing w:after="20" w:line="240" w:lineRule="auto"/>
              <w:rPr/>
            </w:pPr>
            <w:r w:rsidDel="00000000" w:rsidR="00000000" w:rsidRPr="00000000">
              <w:rPr>
                <w:sz w:val="18"/>
                <w:szCs w:val="18"/>
                <w:rtl w:val="0"/>
              </w:rPr>
              <w:t xml:space="preserve">Registrar jornadas, actividades, horarios, descanso, horas calculadas y estado.</w:t>
            </w:r>
            <w:r w:rsidDel="00000000" w:rsidR="00000000" w:rsidRPr="00000000">
              <w:rPr>
                <w:rtl w:val="0"/>
              </w:rPr>
            </w:r>
          </w:p>
        </w:tc>
      </w:tr>
      <w:tr>
        <w:trPr>
          <w:cantSplit w:val="0"/>
          <w:tblHeader w:val="0"/>
        </w:trPr>
        <w:tc>
          <w:tcPr>
            <w:shd w:fill="f8fafc" w:val="clear"/>
          </w:tcPr>
          <w:p w:rsidR="00000000" w:rsidDel="00000000" w:rsidP="00000000" w:rsidRDefault="00000000" w:rsidRPr="00000000" w14:paraId="00000142">
            <w:pPr>
              <w:spacing w:after="20" w:line="240" w:lineRule="auto"/>
              <w:rPr/>
            </w:pPr>
            <w:r w:rsidDel="00000000" w:rsidR="00000000" w:rsidRPr="00000000">
              <w:rPr>
                <w:sz w:val="18"/>
                <w:szCs w:val="18"/>
                <w:rtl w:val="0"/>
              </w:rPr>
              <w:t xml:space="preserve">EVIDENCIA</w:t>
            </w:r>
            <w:r w:rsidDel="00000000" w:rsidR="00000000" w:rsidRPr="00000000">
              <w:rPr>
                <w:rtl w:val="0"/>
              </w:rPr>
            </w:r>
          </w:p>
        </w:tc>
        <w:tc>
          <w:tcPr>
            <w:shd w:fill="f8fafc" w:val="clear"/>
          </w:tcPr>
          <w:p w:rsidR="00000000" w:rsidDel="00000000" w:rsidP="00000000" w:rsidRDefault="00000000" w:rsidRPr="00000000" w14:paraId="00000143">
            <w:pPr>
              <w:spacing w:after="20" w:line="240" w:lineRule="auto"/>
              <w:rPr/>
            </w:pPr>
            <w:r w:rsidDel="00000000" w:rsidR="00000000" w:rsidRPr="00000000">
              <w:rPr>
                <w:sz w:val="18"/>
                <w:szCs w:val="18"/>
                <w:rtl w:val="0"/>
              </w:rPr>
              <w:t xml:space="preserve">Mantener metadatos de archivos asociados a un registro de actividad.</w:t>
            </w:r>
            <w:r w:rsidDel="00000000" w:rsidR="00000000" w:rsidRPr="00000000">
              <w:rPr>
                <w:rtl w:val="0"/>
              </w:rPr>
            </w:r>
          </w:p>
        </w:tc>
      </w:tr>
      <w:tr>
        <w:trPr>
          <w:cantSplit w:val="0"/>
          <w:tblHeader w:val="0"/>
        </w:trPr>
        <w:tc>
          <w:tcPr/>
          <w:p w:rsidR="00000000" w:rsidDel="00000000" w:rsidP="00000000" w:rsidRDefault="00000000" w:rsidRPr="00000000" w14:paraId="00000144">
            <w:pPr>
              <w:spacing w:after="20" w:line="240" w:lineRule="auto"/>
              <w:rPr/>
            </w:pPr>
            <w:r w:rsidDel="00000000" w:rsidR="00000000" w:rsidRPr="00000000">
              <w:rPr>
                <w:sz w:val="18"/>
                <w:szCs w:val="18"/>
                <w:rtl w:val="0"/>
              </w:rPr>
              <w:t xml:space="preserve">APROBACION_BITACORA</w:t>
            </w:r>
            <w:r w:rsidDel="00000000" w:rsidR="00000000" w:rsidRPr="00000000">
              <w:rPr>
                <w:rtl w:val="0"/>
              </w:rPr>
            </w:r>
          </w:p>
        </w:tc>
        <w:tc>
          <w:tcPr/>
          <w:p w:rsidR="00000000" w:rsidDel="00000000" w:rsidP="00000000" w:rsidRDefault="00000000" w:rsidRPr="00000000" w14:paraId="00000145">
            <w:pPr>
              <w:spacing w:after="20" w:line="240" w:lineRule="auto"/>
              <w:rPr/>
            </w:pPr>
            <w:r w:rsidDel="00000000" w:rsidR="00000000" w:rsidRPr="00000000">
              <w:rPr>
                <w:sz w:val="18"/>
                <w:szCs w:val="18"/>
                <w:rtl w:val="0"/>
              </w:rPr>
              <w:t xml:space="preserve">Conservar revisiones/estados efectuados por el docente cuando corresponda.</w:t>
            </w:r>
            <w:r w:rsidDel="00000000" w:rsidR="00000000" w:rsidRPr="00000000">
              <w:rPr>
                <w:rtl w:val="0"/>
              </w:rPr>
            </w:r>
          </w:p>
        </w:tc>
      </w:tr>
      <w:tr>
        <w:trPr>
          <w:cantSplit w:val="0"/>
          <w:tblHeader w:val="0"/>
        </w:trPr>
        <w:tc>
          <w:tcPr>
            <w:shd w:fill="f8fafc" w:val="clear"/>
          </w:tcPr>
          <w:p w:rsidR="00000000" w:rsidDel="00000000" w:rsidP="00000000" w:rsidRDefault="00000000" w:rsidRPr="00000000" w14:paraId="00000146">
            <w:pPr>
              <w:spacing w:after="20" w:line="240" w:lineRule="auto"/>
              <w:rPr/>
            </w:pPr>
            <w:r w:rsidDel="00000000" w:rsidR="00000000" w:rsidRPr="00000000">
              <w:rPr>
                <w:sz w:val="18"/>
                <w:szCs w:val="18"/>
                <w:rtl w:val="0"/>
              </w:rPr>
              <w:t xml:space="preserve">DOCUMENTO_DOCENTE</w:t>
            </w:r>
            <w:r w:rsidDel="00000000" w:rsidR="00000000" w:rsidRPr="00000000">
              <w:rPr>
                <w:rtl w:val="0"/>
              </w:rPr>
            </w:r>
          </w:p>
        </w:tc>
        <w:tc>
          <w:tcPr>
            <w:shd w:fill="f8fafc" w:val="clear"/>
          </w:tcPr>
          <w:p w:rsidR="00000000" w:rsidDel="00000000" w:rsidP="00000000" w:rsidRDefault="00000000" w:rsidRPr="00000000" w14:paraId="00000147">
            <w:pPr>
              <w:spacing w:after="20" w:line="240" w:lineRule="auto"/>
              <w:rPr/>
            </w:pPr>
            <w:r w:rsidDel="00000000" w:rsidR="00000000" w:rsidRPr="00000000">
              <w:rPr>
                <w:sz w:val="18"/>
                <w:szCs w:val="18"/>
                <w:rtl w:val="0"/>
              </w:rPr>
              <w:t xml:space="preserve">Representar plantillas o documentos publicados por el docente.</w:t>
            </w:r>
            <w:r w:rsidDel="00000000" w:rsidR="00000000" w:rsidRPr="00000000">
              <w:rPr>
                <w:rtl w:val="0"/>
              </w:rPr>
            </w:r>
          </w:p>
        </w:tc>
      </w:tr>
      <w:tr>
        <w:trPr>
          <w:cantSplit w:val="0"/>
          <w:tblHeader w:val="0"/>
        </w:trPr>
        <w:tc>
          <w:tcPr/>
          <w:p w:rsidR="00000000" w:rsidDel="00000000" w:rsidP="00000000" w:rsidRDefault="00000000" w:rsidRPr="00000000" w14:paraId="00000148">
            <w:pPr>
              <w:spacing w:after="20" w:line="240" w:lineRule="auto"/>
              <w:rPr/>
            </w:pPr>
            <w:r w:rsidDel="00000000" w:rsidR="00000000" w:rsidRPr="00000000">
              <w:rPr>
                <w:sz w:val="18"/>
                <w:szCs w:val="18"/>
                <w:rtl w:val="0"/>
              </w:rPr>
              <w:t xml:space="preserve">ENTREGA_DOCUMENTO</w:t>
            </w:r>
            <w:r w:rsidDel="00000000" w:rsidR="00000000" w:rsidRPr="00000000">
              <w:rPr>
                <w:rtl w:val="0"/>
              </w:rPr>
            </w:r>
          </w:p>
        </w:tc>
        <w:tc>
          <w:tcPr/>
          <w:p w:rsidR="00000000" w:rsidDel="00000000" w:rsidP="00000000" w:rsidRDefault="00000000" w:rsidRPr="00000000" w14:paraId="00000149">
            <w:pPr>
              <w:spacing w:after="20" w:line="240" w:lineRule="auto"/>
              <w:rPr/>
            </w:pPr>
            <w:r w:rsidDel="00000000" w:rsidR="00000000" w:rsidRPr="00000000">
              <w:rPr>
                <w:sz w:val="18"/>
                <w:szCs w:val="18"/>
                <w:rtl w:val="0"/>
              </w:rPr>
              <w:t xml:space="preserve">Representar el archivo completado por un estudiante y su relación con el documento de origen.</w:t>
            </w:r>
            <w:r w:rsidDel="00000000" w:rsidR="00000000" w:rsidRPr="00000000">
              <w:rPr>
                <w:rtl w:val="0"/>
              </w:rPr>
            </w:r>
          </w:p>
        </w:tc>
      </w:tr>
    </w:tbl>
    <w:p w:rsidR="00000000" w:rsidDel="00000000" w:rsidP="00000000" w:rsidRDefault="00000000" w:rsidRPr="00000000" w14:paraId="0000014A">
      <w:pPr>
        <w:spacing w:after="40" w:lineRule="auto"/>
        <w:rPr/>
      </w:pPr>
      <w:r w:rsidDel="00000000" w:rsidR="00000000" w:rsidRPr="00000000">
        <w:rPr>
          <w:rtl w:val="0"/>
        </w:rPr>
      </w:r>
    </w:p>
    <w:p w:rsidR="00000000" w:rsidDel="00000000" w:rsidP="00000000" w:rsidRDefault="00000000" w:rsidRPr="00000000" w14:paraId="0000014B">
      <w:pPr>
        <w:pStyle w:val="Heading2"/>
        <w:spacing w:after="100" w:before="100" w:lineRule="auto"/>
        <w:rPr/>
      </w:pPr>
      <w:bookmarkStart w:colFirst="0" w:colLast="0" w:name="_heading=h.v27130h8gn7b" w:id="28"/>
      <w:bookmarkEnd w:id="28"/>
      <w:r w:rsidDel="00000000" w:rsidR="00000000" w:rsidRPr="00000000">
        <w:rPr>
          <w:rFonts w:ascii="Calibri" w:cs="Calibri" w:eastAsia="Calibri" w:hAnsi="Calibri"/>
          <w:rtl w:val="0"/>
        </w:rPr>
        <w:t xml:space="preserve">6.2 Diseño PostgreSQL</w:t>
      </w:r>
      <w:r w:rsidDel="00000000" w:rsidR="00000000" w:rsidRPr="00000000">
        <w:rPr>
          <w:rtl w:val="0"/>
        </w:rPr>
      </w:r>
    </w:p>
    <w:p w:rsidR="00000000" w:rsidDel="00000000" w:rsidP="00000000" w:rsidRDefault="00000000" w:rsidRPr="00000000" w14:paraId="0000014C">
      <w:pPr>
        <w:rPr/>
      </w:pPr>
      <w:r w:rsidDel="00000000" w:rsidR="00000000" w:rsidRPr="00000000">
        <w:rPr>
          <w:rtl w:val="0"/>
        </w:rPr>
        <w:t xml:space="preserve">Se elaboró una primera versión del script PostgreSQL con claves primarias y foráneas, restricciones CHECK, índices y una columna generada para calcular automáticamente las horas de una bitácora. El script también contempla que los archivos no se almacenen como binarios dentro de la base, sino mediante una ruta hacia el servicio de almacenamiento cloud.</w:t>
      </w:r>
    </w:p>
    <w:tbl>
      <w:tblPr>
        <w:tblStyle w:val="Table13"/>
        <w:tblW w:w="999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994"/>
        <w:tblGridChange w:id="0">
          <w:tblGrid>
            <w:gridCol w:w="9994"/>
          </w:tblGrid>
        </w:tblGridChange>
      </w:tblGrid>
      <w:tr>
        <w:trPr>
          <w:cantSplit w:val="0"/>
          <w:tblHeader w:val="0"/>
        </w:trPr>
        <w:tc>
          <w:tcPr>
            <w:tcBorders>
              <w:top w:color="1f7a8c" w:space="0" w:sz="8" w:val="single"/>
              <w:left w:color="1f7a8c" w:space="0" w:sz="8" w:val="single"/>
              <w:bottom w:color="1f7a8c" w:space="0" w:sz="8" w:val="single"/>
              <w:right w:color="1f7a8c" w:space="0" w:sz="8" w:val="single"/>
            </w:tcBorders>
            <w:shd w:fill="d9eaf7" w:val="clear"/>
          </w:tcPr>
          <w:p w:rsidR="00000000" w:rsidDel="00000000" w:rsidP="00000000" w:rsidRDefault="00000000" w:rsidRPr="00000000" w14:paraId="0000014D">
            <w:pPr>
              <w:spacing w:after="40" w:lineRule="auto"/>
              <w:rPr/>
            </w:pPr>
            <w:r w:rsidDel="00000000" w:rsidR="00000000" w:rsidRPr="00000000">
              <w:rPr>
                <w:b w:val="1"/>
                <w:bCs w:val="1"/>
                <w:color w:val="17365d"/>
                <w:sz w:val="21"/>
                <w:szCs w:val="21"/>
                <w:rtl w:val="0"/>
              </w:rPr>
              <w:t xml:space="preserve">Ejemplo de regla automática</w:t>
              <w:br w:type="textWrapping"/>
            </w:r>
            <w:r w:rsidDel="00000000" w:rsidR="00000000" w:rsidRPr="00000000">
              <w:rPr>
                <w:sz w:val="21"/>
                <w:szCs w:val="21"/>
                <w:rtl w:val="0"/>
              </w:rPr>
              <w:t xml:space="preserve">Si una jornada comienza a las 09:00, termina a las 17:30 y registra 30 minutos de descanso, el sistema calcula 8,00 horas. El usuario no ingresa manualmente el total.</w:t>
            </w:r>
            <w:r w:rsidDel="00000000" w:rsidR="00000000" w:rsidRPr="00000000">
              <w:rPr>
                <w:rtl w:val="0"/>
              </w:rPr>
            </w:r>
          </w:p>
        </w:tc>
      </w:tr>
    </w:tbl>
    <w:p w:rsidR="00000000" w:rsidDel="00000000" w:rsidP="00000000" w:rsidRDefault="00000000" w:rsidRPr="00000000" w14:paraId="0000014E">
      <w:pPr>
        <w:spacing w:after="40" w:lineRule="auto"/>
        <w:rPr/>
      </w:pPr>
      <w:r w:rsidDel="00000000" w:rsidR="00000000" w:rsidRPr="00000000">
        <w:rPr>
          <w:rtl w:val="0"/>
        </w:rPr>
      </w:r>
    </w:p>
    <w:p w:rsidR="00000000" w:rsidDel="00000000" w:rsidP="00000000" w:rsidRDefault="00000000" w:rsidRPr="00000000" w14:paraId="0000014F">
      <w:pPr>
        <w:pStyle w:val="Heading2"/>
        <w:spacing w:after="100" w:before="100" w:lineRule="auto"/>
        <w:rPr/>
      </w:pPr>
      <w:bookmarkStart w:colFirst="0" w:colLast="0" w:name="_heading=h.irgz7hjbobg2" w:id="29"/>
      <w:bookmarkEnd w:id="29"/>
      <w:r w:rsidDel="00000000" w:rsidR="00000000" w:rsidRPr="00000000">
        <w:rPr>
          <w:rFonts w:ascii="Calibri" w:cs="Calibri" w:eastAsia="Calibri" w:hAnsi="Calibri"/>
          <w:rtl w:val="0"/>
        </w:rPr>
        <w:t xml:space="preserve">6.3 Consideraciones pendientes de validación</w:t>
      </w:r>
      <w:r w:rsidDel="00000000" w:rsidR="00000000" w:rsidRPr="00000000">
        <w:rPr>
          <w:rtl w:val="0"/>
        </w:rPr>
      </w:r>
    </w:p>
    <w:p w:rsidR="00000000" w:rsidDel="00000000" w:rsidP="00000000" w:rsidRDefault="00000000" w:rsidRPr="00000000" w14:paraId="0000015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4"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Definir con precisión si la aprobación de horas se realiza por registro, por período o mediante otra regla institucional configurable.</w:t>
      </w:r>
    </w:p>
    <w:p w:rsidR="00000000" w:rsidDel="00000000" w:rsidP="00000000" w:rsidRDefault="00000000" w:rsidRPr="00000000" w14:paraId="0000015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4"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Revisar límites de tamaño y tipos permitidos para archivos.</w:t>
      </w:r>
    </w:p>
    <w:p w:rsidR="00000000" w:rsidDel="00000000" w:rsidP="00000000" w:rsidRDefault="00000000" w:rsidRPr="00000000" w14:paraId="0000015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4"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Definir política de versionado o reemplazo de entregas documentales.</w:t>
      </w:r>
    </w:p>
    <w:p w:rsidR="00000000" w:rsidDel="00000000" w:rsidP="00000000" w:rsidRDefault="00000000" w:rsidRPr="00000000" w14:paraId="0000015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64"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Validar restricciones de edición después de una revisión/aprobación para evitar pérdida de trazabilidad.</w:t>
      </w:r>
    </w:p>
    <w:p w:rsidR="00000000" w:rsidDel="00000000" w:rsidP="00000000" w:rsidRDefault="00000000" w:rsidRPr="00000000" w14:paraId="00000154">
      <w:pPr>
        <w:rPr/>
      </w:pPr>
      <w:r w:rsidDel="00000000" w:rsidR="00000000" w:rsidRPr="00000000">
        <w:br w:type="page"/>
      </w:r>
      <w:r w:rsidDel="00000000" w:rsidR="00000000" w:rsidRPr="00000000">
        <w:rPr>
          <w:rtl w:val="0"/>
        </w:rPr>
      </w:r>
    </w:p>
    <w:p w:rsidR="00000000" w:rsidDel="00000000" w:rsidP="00000000" w:rsidRDefault="00000000" w:rsidRPr="00000000" w14:paraId="00000155">
      <w:pPr>
        <w:pStyle w:val="Heading1"/>
        <w:rPr/>
      </w:pPr>
      <w:bookmarkStart w:colFirst="0" w:colLast="0" w:name="_heading=h.jafbqvz4i7b" w:id="30"/>
      <w:bookmarkEnd w:id="30"/>
      <w:r w:rsidDel="00000000" w:rsidR="00000000" w:rsidRPr="00000000">
        <w:rPr>
          <w:rtl w:val="0"/>
        </w:rPr>
        <w:t xml:space="preserve">7. Arquitectura técnica y despliegue</w:t>
      </w:r>
    </w:p>
    <w:p w:rsidR="00000000" w:rsidDel="00000000" w:rsidP="00000000" w:rsidRDefault="00000000" w:rsidRPr="00000000" w14:paraId="00000156">
      <w:pPr>
        <w:rPr/>
      </w:pPr>
      <w:r w:rsidDel="00000000" w:rsidR="00000000" w:rsidRPr="00000000">
        <w:rPr>
          <w:rtl w:val="0"/>
        </w:rPr>
        <w:t xml:space="preserve">La arquitectura propuesta mantiene las tecnologías comprometidas en Fase 1, pero cambia el destino de despliegue desde un entorno exclusivamente local hacia servicios accesibles por Internet. Esto permite demostrar el sistema desde distintos equipos y evita que los archivos dependan del disco local de un servidor temporal.</w:t>
      </w:r>
    </w:p>
    <w:p w:rsidR="00000000" w:rsidDel="00000000" w:rsidP="00000000" w:rsidRDefault="00000000" w:rsidRPr="00000000" w14:paraId="00000157">
      <w:pPr>
        <w:spacing w:after="40" w:before="100" w:lineRule="auto"/>
        <w:jc w:val="center"/>
        <w:rPr/>
      </w:pPr>
      <w:r w:rsidDel="00000000" w:rsidR="00000000" w:rsidRPr="00000000">
        <w:rPr/>
        <w:drawing>
          <wp:inline distB="0" distT="0" distL="0" distR="0">
            <wp:extent cx="6126480" cy="1287821"/>
            <wp:effectExtent b="0" l="0" r="0" t="0"/>
            <wp:docPr id="24" name="image5.png"/>
            <a:graphic>
              <a:graphicData uri="http://schemas.openxmlformats.org/drawingml/2006/picture">
                <pic:pic>
                  <pic:nvPicPr>
                    <pic:cNvPr id="0" name="image5.png"/>
                    <pic:cNvPicPr preferRelativeResize="0"/>
                  </pic:nvPicPr>
                  <pic:blipFill>
                    <a:blip r:embed="rId15"/>
                    <a:srcRect b="0" l="0" r="0" t="0"/>
                    <a:stretch>
                      <a:fillRect/>
                    </a:stretch>
                  </pic:blipFill>
                  <pic:spPr>
                    <a:xfrm>
                      <a:off x="0" y="0"/>
                      <a:ext cx="6126480" cy="1287821"/>
                    </a:xfrm>
                    <a:prstGeom prst="rect"/>
                    <a:ln/>
                  </pic:spPr>
                </pic:pic>
              </a:graphicData>
            </a:graphic>
          </wp:inline>
        </w:drawing>
      </w:r>
      <w:r w:rsidDel="00000000" w:rsidR="00000000" w:rsidRPr="00000000">
        <w:rPr>
          <w:rtl w:val="0"/>
        </w:rPr>
      </w:r>
    </w:p>
    <w:p w:rsidR="00000000" w:rsidDel="00000000" w:rsidP="00000000" w:rsidRDefault="00000000" w:rsidRPr="00000000" w14:paraId="00000158">
      <w:pPr>
        <w:spacing w:after="160" w:before="60" w:lineRule="auto"/>
        <w:jc w:val="center"/>
        <w:rPr/>
      </w:pPr>
      <w:r w:rsidDel="00000000" w:rsidR="00000000" w:rsidRPr="00000000">
        <w:rPr>
          <w:i w:val="1"/>
          <w:iCs w:val="1"/>
          <w:color w:val="666666"/>
          <w:sz w:val="18"/>
          <w:szCs w:val="18"/>
          <w:rtl w:val="0"/>
        </w:rPr>
        <w:t xml:space="preserve">Figura 9. Arquitectura cloud propuesta para el MVP de PrácticaHub.</w:t>
      </w:r>
      <w:r w:rsidDel="00000000" w:rsidR="00000000" w:rsidRPr="00000000">
        <w:rPr>
          <w:rtl w:val="0"/>
        </w:rPr>
      </w:r>
    </w:p>
    <w:p w:rsidR="00000000" w:rsidDel="00000000" w:rsidP="00000000" w:rsidRDefault="00000000" w:rsidRPr="00000000" w14:paraId="00000159">
      <w:pPr>
        <w:pStyle w:val="Heading2"/>
        <w:spacing w:after="100" w:before="100" w:lineRule="auto"/>
        <w:rPr/>
      </w:pPr>
      <w:bookmarkStart w:colFirst="0" w:colLast="0" w:name="_heading=h.5cfzr3yyhkux" w:id="31"/>
      <w:bookmarkEnd w:id="31"/>
      <w:r w:rsidDel="00000000" w:rsidR="00000000" w:rsidRPr="00000000">
        <w:rPr>
          <w:rFonts w:ascii="Calibri" w:cs="Calibri" w:eastAsia="Calibri" w:hAnsi="Calibri"/>
          <w:rtl w:val="0"/>
        </w:rPr>
        <w:t xml:space="preserve">7.1 Componentes</w:t>
      </w:r>
      <w:r w:rsidDel="00000000" w:rsidR="00000000" w:rsidRPr="00000000">
        <w:rPr>
          <w:rtl w:val="0"/>
        </w:rPr>
      </w:r>
    </w:p>
    <w:tbl>
      <w:tblPr>
        <w:tblStyle w:val="Table14"/>
        <w:tblW w:w="921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28"/>
        <w:gridCol w:w="3096"/>
        <w:gridCol w:w="4392"/>
        <w:tblGridChange w:id="0">
          <w:tblGrid>
            <w:gridCol w:w="1728"/>
            <w:gridCol w:w="3096"/>
            <w:gridCol w:w="4392"/>
          </w:tblGrid>
        </w:tblGridChange>
      </w:tblGrid>
      <w:tr>
        <w:trPr>
          <w:cantSplit w:val="0"/>
          <w:tblHeader w:val="1"/>
        </w:trPr>
        <w:tc>
          <w:tcPr>
            <w:shd w:fill="17365d" w:val="clear"/>
            <w:vAlign w:val="center"/>
          </w:tcPr>
          <w:p w:rsidR="00000000" w:rsidDel="00000000" w:rsidP="00000000" w:rsidRDefault="00000000" w:rsidRPr="00000000" w14:paraId="0000015A">
            <w:pPr>
              <w:jc w:val="center"/>
              <w:rPr/>
            </w:pPr>
            <w:r w:rsidDel="00000000" w:rsidR="00000000" w:rsidRPr="00000000">
              <w:rPr>
                <w:b w:val="1"/>
                <w:bCs w:val="1"/>
                <w:color w:val="ffffff"/>
                <w:sz w:val="17"/>
                <w:szCs w:val="17"/>
                <w:rtl w:val="0"/>
              </w:rPr>
              <w:t xml:space="preserve">Componente</w:t>
            </w:r>
            <w:r w:rsidDel="00000000" w:rsidR="00000000" w:rsidRPr="00000000">
              <w:rPr>
                <w:rtl w:val="0"/>
              </w:rPr>
            </w:r>
          </w:p>
        </w:tc>
        <w:tc>
          <w:tcPr>
            <w:shd w:fill="17365d" w:val="clear"/>
            <w:vAlign w:val="center"/>
          </w:tcPr>
          <w:p w:rsidR="00000000" w:rsidDel="00000000" w:rsidP="00000000" w:rsidRDefault="00000000" w:rsidRPr="00000000" w14:paraId="0000015B">
            <w:pPr>
              <w:jc w:val="center"/>
              <w:rPr/>
            </w:pPr>
            <w:r w:rsidDel="00000000" w:rsidR="00000000" w:rsidRPr="00000000">
              <w:rPr>
                <w:b w:val="1"/>
                <w:bCs w:val="1"/>
                <w:color w:val="ffffff"/>
                <w:sz w:val="17"/>
                <w:szCs w:val="17"/>
                <w:rtl w:val="0"/>
              </w:rPr>
              <w:t xml:space="preserve">Tecnología / servicio propuesto</w:t>
            </w:r>
            <w:r w:rsidDel="00000000" w:rsidR="00000000" w:rsidRPr="00000000">
              <w:rPr>
                <w:rtl w:val="0"/>
              </w:rPr>
            </w:r>
          </w:p>
        </w:tc>
        <w:tc>
          <w:tcPr>
            <w:shd w:fill="17365d" w:val="clear"/>
            <w:vAlign w:val="center"/>
          </w:tcPr>
          <w:p w:rsidR="00000000" w:rsidDel="00000000" w:rsidP="00000000" w:rsidRDefault="00000000" w:rsidRPr="00000000" w14:paraId="0000015C">
            <w:pPr>
              <w:jc w:val="center"/>
              <w:rPr/>
            </w:pPr>
            <w:r w:rsidDel="00000000" w:rsidR="00000000" w:rsidRPr="00000000">
              <w:rPr>
                <w:b w:val="1"/>
                <w:bCs w:val="1"/>
                <w:color w:val="ffffff"/>
                <w:sz w:val="17"/>
                <w:szCs w:val="17"/>
                <w:rtl w:val="0"/>
              </w:rPr>
              <w:t xml:space="preserve">Responsabilidad</w:t>
            </w:r>
            <w:r w:rsidDel="00000000" w:rsidR="00000000" w:rsidRPr="00000000">
              <w:rPr>
                <w:rtl w:val="0"/>
              </w:rPr>
            </w:r>
          </w:p>
        </w:tc>
      </w:tr>
      <w:tr>
        <w:trPr>
          <w:cantSplit w:val="0"/>
          <w:tblHeader w:val="0"/>
        </w:trPr>
        <w:tc>
          <w:tcPr/>
          <w:p w:rsidR="00000000" w:rsidDel="00000000" w:rsidP="00000000" w:rsidRDefault="00000000" w:rsidRPr="00000000" w14:paraId="0000015D">
            <w:pPr>
              <w:spacing w:after="20" w:line="240" w:lineRule="auto"/>
              <w:rPr/>
            </w:pPr>
            <w:r w:rsidDel="00000000" w:rsidR="00000000" w:rsidRPr="00000000">
              <w:rPr>
                <w:sz w:val="17"/>
                <w:szCs w:val="17"/>
                <w:rtl w:val="0"/>
              </w:rPr>
              <w:t xml:space="preserve">Frontend</w:t>
            </w:r>
            <w:r w:rsidDel="00000000" w:rsidR="00000000" w:rsidRPr="00000000">
              <w:rPr>
                <w:rtl w:val="0"/>
              </w:rPr>
            </w:r>
          </w:p>
        </w:tc>
        <w:tc>
          <w:tcPr/>
          <w:p w:rsidR="00000000" w:rsidDel="00000000" w:rsidP="00000000" w:rsidRDefault="00000000" w:rsidRPr="00000000" w14:paraId="0000015E">
            <w:pPr>
              <w:spacing w:after="20" w:line="240" w:lineRule="auto"/>
              <w:rPr/>
            </w:pPr>
            <w:r w:rsidDel="00000000" w:rsidR="00000000" w:rsidRPr="00000000">
              <w:rPr>
                <w:sz w:val="17"/>
                <w:szCs w:val="17"/>
                <w:rtl w:val="0"/>
              </w:rPr>
              <w:t xml:space="preserve">React</w:t>
            </w:r>
            <w:r w:rsidDel="00000000" w:rsidR="00000000" w:rsidRPr="00000000">
              <w:rPr>
                <w:rtl w:val="0"/>
              </w:rPr>
            </w:r>
          </w:p>
        </w:tc>
        <w:tc>
          <w:tcPr/>
          <w:p w:rsidR="00000000" w:rsidDel="00000000" w:rsidP="00000000" w:rsidRDefault="00000000" w:rsidRPr="00000000" w14:paraId="0000015F">
            <w:pPr>
              <w:spacing w:after="20" w:line="240" w:lineRule="auto"/>
              <w:rPr/>
            </w:pPr>
            <w:r w:rsidDel="00000000" w:rsidR="00000000" w:rsidRPr="00000000">
              <w:rPr>
                <w:sz w:val="17"/>
                <w:szCs w:val="17"/>
                <w:rtl w:val="0"/>
              </w:rPr>
              <w:t xml:space="preserve">Interfaz SPA, navegación por rol, formularios, dashboard y consumo de API.</w:t>
            </w:r>
            <w:r w:rsidDel="00000000" w:rsidR="00000000" w:rsidRPr="00000000">
              <w:rPr>
                <w:rtl w:val="0"/>
              </w:rPr>
            </w:r>
          </w:p>
        </w:tc>
      </w:tr>
      <w:tr>
        <w:trPr>
          <w:cantSplit w:val="0"/>
          <w:tblHeader w:val="0"/>
        </w:trPr>
        <w:tc>
          <w:tcPr>
            <w:shd w:fill="f8fafc" w:val="clear"/>
          </w:tcPr>
          <w:p w:rsidR="00000000" w:rsidDel="00000000" w:rsidP="00000000" w:rsidRDefault="00000000" w:rsidRPr="00000000" w14:paraId="00000160">
            <w:pPr>
              <w:spacing w:after="20" w:line="240" w:lineRule="auto"/>
              <w:rPr/>
            </w:pPr>
            <w:r w:rsidDel="00000000" w:rsidR="00000000" w:rsidRPr="00000000">
              <w:rPr>
                <w:sz w:val="17"/>
                <w:szCs w:val="17"/>
                <w:rtl w:val="0"/>
              </w:rPr>
              <w:t xml:space="preserve">Backend</w:t>
            </w:r>
            <w:r w:rsidDel="00000000" w:rsidR="00000000" w:rsidRPr="00000000">
              <w:rPr>
                <w:rtl w:val="0"/>
              </w:rPr>
            </w:r>
          </w:p>
        </w:tc>
        <w:tc>
          <w:tcPr>
            <w:shd w:fill="f8fafc" w:val="clear"/>
          </w:tcPr>
          <w:p w:rsidR="00000000" w:rsidDel="00000000" w:rsidP="00000000" w:rsidRDefault="00000000" w:rsidRPr="00000000" w14:paraId="00000161">
            <w:pPr>
              <w:spacing w:after="20" w:line="240" w:lineRule="auto"/>
              <w:rPr/>
            </w:pPr>
            <w:r w:rsidDel="00000000" w:rsidR="00000000" w:rsidRPr="00000000">
              <w:rPr>
                <w:sz w:val="17"/>
                <w:szCs w:val="17"/>
                <w:rtl w:val="0"/>
              </w:rPr>
              <w:t xml:space="preserve">Java + Spring Boot</w:t>
            </w:r>
            <w:r w:rsidDel="00000000" w:rsidR="00000000" w:rsidRPr="00000000">
              <w:rPr>
                <w:rtl w:val="0"/>
              </w:rPr>
            </w:r>
          </w:p>
        </w:tc>
        <w:tc>
          <w:tcPr>
            <w:shd w:fill="f8fafc" w:val="clear"/>
          </w:tcPr>
          <w:p w:rsidR="00000000" w:rsidDel="00000000" w:rsidP="00000000" w:rsidRDefault="00000000" w:rsidRPr="00000000" w14:paraId="00000162">
            <w:pPr>
              <w:spacing w:after="20" w:line="240" w:lineRule="auto"/>
              <w:rPr/>
            </w:pPr>
            <w:r w:rsidDel="00000000" w:rsidR="00000000" w:rsidRPr="00000000">
              <w:rPr>
                <w:sz w:val="17"/>
                <w:szCs w:val="17"/>
                <w:rtl w:val="0"/>
              </w:rPr>
              <w:t xml:space="preserve">API REST, reglas de negocio, validaciones, seguridad y acceso a datos.</w:t>
            </w:r>
            <w:r w:rsidDel="00000000" w:rsidR="00000000" w:rsidRPr="00000000">
              <w:rPr>
                <w:rtl w:val="0"/>
              </w:rPr>
            </w:r>
          </w:p>
        </w:tc>
      </w:tr>
      <w:tr>
        <w:trPr>
          <w:cantSplit w:val="0"/>
          <w:tblHeader w:val="0"/>
        </w:trPr>
        <w:tc>
          <w:tcPr/>
          <w:p w:rsidR="00000000" w:rsidDel="00000000" w:rsidP="00000000" w:rsidRDefault="00000000" w:rsidRPr="00000000" w14:paraId="00000163">
            <w:pPr>
              <w:spacing w:after="20" w:line="240" w:lineRule="auto"/>
              <w:rPr/>
            </w:pPr>
            <w:r w:rsidDel="00000000" w:rsidR="00000000" w:rsidRPr="00000000">
              <w:rPr>
                <w:sz w:val="17"/>
                <w:szCs w:val="17"/>
                <w:rtl w:val="0"/>
              </w:rPr>
              <w:t xml:space="preserve">Seguridad</w:t>
            </w:r>
            <w:r w:rsidDel="00000000" w:rsidR="00000000" w:rsidRPr="00000000">
              <w:rPr>
                <w:rtl w:val="0"/>
              </w:rPr>
            </w:r>
          </w:p>
        </w:tc>
        <w:tc>
          <w:tcPr/>
          <w:p w:rsidR="00000000" w:rsidDel="00000000" w:rsidP="00000000" w:rsidRDefault="00000000" w:rsidRPr="00000000" w14:paraId="00000164">
            <w:pPr>
              <w:spacing w:after="20" w:line="240" w:lineRule="auto"/>
              <w:rPr/>
            </w:pPr>
            <w:r w:rsidDel="00000000" w:rsidR="00000000" w:rsidRPr="00000000">
              <w:rPr>
                <w:sz w:val="17"/>
                <w:szCs w:val="17"/>
                <w:rtl w:val="0"/>
              </w:rPr>
              <w:t xml:space="preserve">Spring Security + JWT + BCrypt</w:t>
            </w:r>
            <w:r w:rsidDel="00000000" w:rsidR="00000000" w:rsidRPr="00000000">
              <w:rPr>
                <w:rtl w:val="0"/>
              </w:rPr>
            </w:r>
          </w:p>
        </w:tc>
        <w:tc>
          <w:tcPr/>
          <w:p w:rsidR="00000000" w:rsidDel="00000000" w:rsidP="00000000" w:rsidRDefault="00000000" w:rsidRPr="00000000" w14:paraId="00000165">
            <w:pPr>
              <w:spacing w:after="20" w:line="240" w:lineRule="auto"/>
              <w:rPr/>
            </w:pPr>
            <w:r w:rsidDel="00000000" w:rsidR="00000000" w:rsidRPr="00000000">
              <w:rPr>
                <w:sz w:val="17"/>
                <w:szCs w:val="17"/>
                <w:rtl w:val="0"/>
              </w:rPr>
              <w:t xml:space="preserve">Autenticación, autorización y protección de credenciales.</w:t>
            </w:r>
            <w:r w:rsidDel="00000000" w:rsidR="00000000" w:rsidRPr="00000000">
              <w:rPr>
                <w:rtl w:val="0"/>
              </w:rPr>
            </w:r>
          </w:p>
        </w:tc>
      </w:tr>
      <w:tr>
        <w:trPr>
          <w:cantSplit w:val="0"/>
          <w:tblHeader w:val="0"/>
        </w:trPr>
        <w:tc>
          <w:tcPr>
            <w:shd w:fill="f8fafc" w:val="clear"/>
          </w:tcPr>
          <w:p w:rsidR="00000000" w:rsidDel="00000000" w:rsidP="00000000" w:rsidRDefault="00000000" w:rsidRPr="00000000" w14:paraId="00000166">
            <w:pPr>
              <w:spacing w:after="20" w:line="240" w:lineRule="auto"/>
              <w:rPr/>
            </w:pPr>
            <w:r w:rsidDel="00000000" w:rsidR="00000000" w:rsidRPr="00000000">
              <w:rPr>
                <w:sz w:val="17"/>
                <w:szCs w:val="17"/>
                <w:rtl w:val="0"/>
              </w:rPr>
              <w:t xml:space="preserve">Base de datos</w:t>
            </w:r>
            <w:r w:rsidDel="00000000" w:rsidR="00000000" w:rsidRPr="00000000">
              <w:rPr>
                <w:rtl w:val="0"/>
              </w:rPr>
            </w:r>
          </w:p>
        </w:tc>
        <w:tc>
          <w:tcPr>
            <w:shd w:fill="f8fafc" w:val="clear"/>
          </w:tcPr>
          <w:p w:rsidR="00000000" w:rsidDel="00000000" w:rsidP="00000000" w:rsidRDefault="00000000" w:rsidRPr="00000000" w14:paraId="00000167">
            <w:pPr>
              <w:spacing w:after="20" w:line="240" w:lineRule="auto"/>
              <w:rPr/>
            </w:pPr>
            <w:r w:rsidDel="00000000" w:rsidR="00000000" w:rsidRPr="00000000">
              <w:rPr>
                <w:sz w:val="17"/>
                <w:szCs w:val="17"/>
                <w:rtl w:val="0"/>
              </w:rPr>
              <w:t xml:space="preserve">PostgreSQL</w:t>
            </w:r>
            <w:r w:rsidDel="00000000" w:rsidR="00000000" w:rsidRPr="00000000">
              <w:rPr>
                <w:rtl w:val="0"/>
              </w:rPr>
            </w:r>
          </w:p>
        </w:tc>
        <w:tc>
          <w:tcPr>
            <w:shd w:fill="f8fafc" w:val="clear"/>
          </w:tcPr>
          <w:p w:rsidR="00000000" w:rsidDel="00000000" w:rsidP="00000000" w:rsidRDefault="00000000" w:rsidRPr="00000000" w14:paraId="00000168">
            <w:pPr>
              <w:spacing w:after="20" w:line="240" w:lineRule="auto"/>
              <w:rPr/>
            </w:pPr>
            <w:r w:rsidDel="00000000" w:rsidR="00000000" w:rsidRPr="00000000">
              <w:rPr>
                <w:sz w:val="17"/>
                <w:szCs w:val="17"/>
                <w:rtl w:val="0"/>
              </w:rPr>
              <w:t xml:space="preserve">Persistencia relacional de usuarios, prácticas, bitácoras, estados y metadatos.</w:t>
            </w:r>
            <w:r w:rsidDel="00000000" w:rsidR="00000000" w:rsidRPr="00000000">
              <w:rPr>
                <w:rtl w:val="0"/>
              </w:rPr>
            </w:r>
          </w:p>
        </w:tc>
      </w:tr>
      <w:tr>
        <w:trPr>
          <w:cantSplit w:val="0"/>
          <w:tblHeader w:val="0"/>
        </w:trPr>
        <w:tc>
          <w:tcPr/>
          <w:p w:rsidR="00000000" w:rsidDel="00000000" w:rsidP="00000000" w:rsidRDefault="00000000" w:rsidRPr="00000000" w14:paraId="00000169">
            <w:pPr>
              <w:spacing w:after="20" w:line="240" w:lineRule="auto"/>
              <w:rPr/>
            </w:pPr>
            <w:r w:rsidDel="00000000" w:rsidR="00000000" w:rsidRPr="00000000">
              <w:rPr>
                <w:sz w:val="17"/>
                <w:szCs w:val="17"/>
                <w:rtl w:val="0"/>
              </w:rPr>
              <w:t xml:space="preserve">Archivos</w:t>
            </w:r>
            <w:r w:rsidDel="00000000" w:rsidR="00000000" w:rsidRPr="00000000">
              <w:rPr>
                <w:rtl w:val="0"/>
              </w:rPr>
            </w:r>
          </w:p>
        </w:tc>
        <w:tc>
          <w:tcPr/>
          <w:p w:rsidR="00000000" w:rsidDel="00000000" w:rsidP="00000000" w:rsidRDefault="00000000" w:rsidRPr="00000000" w14:paraId="0000016A">
            <w:pPr>
              <w:spacing w:after="20" w:line="240" w:lineRule="auto"/>
              <w:rPr/>
            </w:pPr>
            <w:r w:rsidDel="00000000" w:rsidR="00000000" w:rsidRPr="00000000">
              <w:rPr>
                <w:sz w:val="17"/>
                <w:szCs w:val="17"/>
                <w:rtl w:val="0"/>
              </w:rPr>
              <w:t xml:space="preserve">Almacenamiento de objetos (p. ej., Supabase Storage)</w:t>
            </w:r>
            <w:r w:rsidDel="00000000" w:rsidR="00000000" w:rsidRPr="00000000">
              <w:rPr>
                <w:rtl w:val="0"/>
              </w:rPr>
            </w:r>
          </w:p>
        </w:tc>
        <w:tc>
          <w:tcPr/>
          <w:p w:rsidR="00000000" w:rsidDel="00000000" w:rsidP="00000000" w:rsidRDefault="00000000" w:rsidRPr="00000000" w14:paraId="0000016B">
            <w:pPr>
              <w:spacing w:after="20" w:line="240" w:lineRule="auto"/>
              <w:rPr/>
            </w:pPr>
            <w:r w:rsidDel="00000000" w:rsidR="00000000" w:rsidRPr="00000000">
              <w:rPr>
                <w:sz w:val="17"/>
                <w:szCs w:val="17"/>
                <w:rtl w:val="0"/>
              </w:rPr>
              <w:t xml:space="preserve">Guardar plantillas, entregas y evidencias sin depender del disco local.</w:t>
            </w:r>
            <w:r w:rsidDel="00000000" w:rsidR="00000000" w:rsidRPr="00000000">
              <w:rPr>
                <w:rtl w:val="0"/>
              </w:rPr>
            </w:r>
          </w:p>
        </w:tc>
      </w:tr>
      <w:tr>
        <w:trPr>
          <w:cantSplit w:val="0"/>
          <w:tblHeader w:val="0"/>
        </w:trPr>
        <w:tc>
          <w:tcPr>
            <w:shd w:fill="f8fafc" w:val="clear"/>
          </w:tcPr>
          <w:p w:rsidR="00000000" w:rsidDel="00000000" w:rsidP="00000000" w:rsidRDefault="00000000" w:rsidRPr="00000000" w14:paraId="0000016C">
            <w:pPr>
              <w:spacing w:after="20" w:line="240" w:lineRule="auto"/>
              <w:rPr/>
            </w:pPr>
            <w:r w:rsidDel="00000000" w:rsidR="00000000" w:rsidRPr="00000000">
              <w:rPr>
                <w:sz w:val="17"/>
                <w:szCs w:val="17"/>
                <w:rtl w:val="0"/>
              </w:rPr>
              <w:t xml:space="preserve">Despliegue</w:t>
            </w:r>
            <w:r w:rsidDel="00000000" w:rsidR="00000000" w:rsidRPr="00000000">
              <w:rPr>
                <w:rtl w:val="0"/>
              </w:rPr>
            </w:r>
          </w:p>
        </w:tc>
        <w:tc>
          <w:tcPr>
            <w:shd w:fill="f8fafc" w:val="clear"/>
          </w:tcPr>
          <w:p w:rsidR="00000000" w:rsidDel="00000000" w:rsidP="00000000" w:rsidRDefault="00000000" w:rsidRPr="00000000" w14:paraId="0000016D">
            <w:pPr>
              <w:spacing w:after="20" w:line="240" w:lineRule="auto"/>
              <w:rPr/>
            </w:pPr>
            <w:r w:rsidDel="00000000" w:rsidR="00000000" w:rsidRPr="00000000">
              <w:rPr>
                <w:sz w:val="17"/>
                <w:szCs w:val="17"/>
                <w:rtl w:val="0"/>
              </w:rPr>
              <w:t xml:space="preserve">Servicios cloud para frontend/backend y PostgreSQL</w:t>
            </w:r>
            <w:r w:rsidDel="00000000" w:rsidR="00000000" w:rsidRPr="00000000">
              <w:rPr>
                <w:rtl w:val="0"/>
              </w:rPr>
            </w:r>
          </w:p>
        </w:tc>
        <w:tc>
          <w:tcPr>
            <w:shd w:fill="f8fafc" w:val="clear"/>
          </w:tcPr>
          <w:p w:rsidR="00000000" w:rsidDel="00000000" w:rsidP="00000000" w:rsidRDefault="00000000" w:rsidRPr="00000000" w14:paraId="0000016E">
            <w:pPr>
              <w:spacing w:after="20" w:line="240" w:lineRule="auto"/>
              <w:rPr/>
            </w:pPr>
            <w:r w:rsidDel="00000000" w:rsidR="00000000" w:rsidRPr="00000000">
              <w:rPr>
                <w:sz w:val="17"/>
                <w:szCs w:val="17"/>
                <w:rtl w:val="0"/>
              </w:rPr>
              <w:t xml:space="preserve">Acceso remoto al sistema durante pruebas y demostración.</w:t>
            </w:r>
            <w:r w:rsidDel="00000000" w:rsidR="00000000" w:rsidRPr="00000000">
              <w:rPr>
                <w:rtl w:val="0"/>
              </w:rPr>
            </w:r>
          </w:p>
        </w:tc>
      </w:tr>
      <w:tr>
        <w:trPr>
          <w:cantSplit w:val="0"/>
          <w:tblHeader w:val="0"/>
        </w:trPr>
        <w:tc>
          <w:tcPr/>
          <w:p w:rsidR="00000000" w:rsidDel="00000000" w:rsidP="00000000" w:rsidRDefault="00000000" w:rsidRPr="00000000" w14:paraId="0000016F">
            <w:pPr>
              <w:spacing w:after="20" w:line="240" w:lineRule="auto"/>
              <w:rPr/>
            </w:pPr>
            <w:r w:rsidDel="00000000" w:rsidR="00000000" w:rsidRPr="00000000">
              <w:rPr>
                <w:sz w:val="17"/>
                <w:szCs w:val="17"/>
                <w:rtl w:val="0"/>
              </w:rPr>
              <w:t xml:space="preserve">Control de versiones</w:t>
            </w:r>
            <w:r w:rsidDel="00000000" w:rsidR="00000000" w:rsidRPr="00000000">
              <w:rPr>
                <w:rtl w:val="0"/>
              </w:rPr>
            </w:r>
          </w:p>
        </w:tc>
        <w:tc>
          <w:tcPr/>
          <w:p w:rsidR="00000000" w:rsidDel="00000000" w:rsidP="00000000" w:rsidRDefault="00000000" w:rsidRPr="00000000" w14:paraId="00000170">
            <w:pPr>
              <w:spacing w:after="20" w:line="240" w:lineRule="auto"/>
              <w:rPr/>
            </w:pPr>
            <w:r w:rsidDel="00000000" w:rsidR="00000000" w:rsidRPr="00000000">
              <w:rPr>
                <w:sz w:val="17"/>
                <w:szCs w:val="17"/>
                <w:rtl w:val="0"/>
              </w:rPr>
              <w:t xml:space="preserve">GitHub</w:t>
            </w:r>
            <w:r w:rsidDel="00000000" w:rsidR="00000000" w:rsidRPr="00000000">
              <w:rPr>
                <w:rtl w:val="0"/>
              </w:rPr>
            </w:r>
          </w:p>
        </w:tc>
        <w:tc>
          <w:tcPr/>
          <w:p w:rsidR="00000000" w:rsidDel="00000000" w:rsidP="00000000" w:rsidRDefault="00000000" w:rsidRPr="00000000" w14:paraId="00000171">
            <w:pPr>
              <w:spacing w:after="20" w:line="240" w:lineRule="auto"/>
              <w:rPr/>
            </w:pPr>
            <w:r w:rsidDel="00000000" w:rsidR="00000000" w:rsidRPr="00000000">
              <w:rPr>
                <w:sz w:val="17"/>
                <w:szCs w:val="17"/>
                <w:rtl w:val="0"/>
              </w:rPr>
              <w:t xml:space="preserve">Repositorio, historial de cambios y apoyo al seguimiento del trabajo.</w:t>
            </w:r>
            <w:r w:rsidDel="00000000" w:rsidR="00000000" w:rsidRPr="00000000">
              <w:rPr>
                <w:rtl w:val="0"/>
              </w:rPr>
            </w:r>
          </w:p>
        </w:tc>
      </w:tr>
    </w:tbl>
    <w:p w:rsidR="00000000" w:rsidDel="00000000" w:rsidP="00000000" w:rsidRDefault="00000000" w:rsidRPr="00000000" w14:paraId="00000172">
      <w:pPr>
        <w:spacing w:after="40" w:lineRule="auto"/>
        <w:rPr/>
      </w:pPr>
      <w:r w:rsidDel="00000000" w:rsidR="00000000" w:rsidRPr="00000000">
        <w:rPr>
          <w:rtl w:val="0"/>
        </w:rPr>
      </w:r>
    </w:p>
    <w:p w:rsidR="00000000" w:rsidDel="00000000" w:rsidP="00000000" w:rsidRDefault="00000000" w:rsidRPr="00000000" w14:paraId="00000173">
      <w:pPr>
        <w:pStyle w:val="Heading2"/>
        <w:spacing w:after="100" w:before="100" w:lineRule="auto"/>
        <w:rPr/>
      </w:pPr>
      <w:bookmarkStart w:colFirst="0" w:colLast="0" w:name="_heading=h.l7r1psfqbcpe" w:id="32"/>
      <w:bookmarkEnd w:id="32"/>
      <w:r w:rsidDel="00000000" w:rsidR="00000000" w:rsidRPr="00000000">
        <w:rPr>
          <w:rFonts w:ascii="Calibri" w:cs="Calibri" w:eastAsia="Calibri" w:hAnsi="Calibri"/>
          <w:rtl w:val="0"/>
        </w:rPr>
        <w:t xml:space="preserve">7.2 Seguridad prevista</w:t>
      </w:r>
      <w:r w:rsidDel="00000000" w:rsidR="00000000" w:rsidRPr="00000000">
        <w:rPr>
          <w:rtl w:val="0"/>
        </w:rPr>
      </w:r>
    </w:p>
    <w:p w:rsidR="00000000" w:rsidDel="00000000" w:rsidP="00000000" w:rsidRDefault="00000000" w:rsidRPr="00000000" w14:paraId="0000017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4"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Las contraseñas se almacenan como hash BCrypt, nunca en texto plano.</w:t>
      </w:r>
    </w:p>
    <w:p w:rsidR="00000000" w:rsidDel="00000000" w:rsidP="00000000" w:rsidRDefault="00000000" w:rsidRPr="00000000" w14:paraId="0000017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4"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JWT se utiliza para autenticar solicitudes hacia la API.</w:t>
      </w:r>
    </w:p>
    <w:p w:rsidR="00000000" w:rsidDel="00000000" w:rsidP="00000000" w:rsidRDefault="00000000" w:rsidRPr="00000000" w14:paraId="0000017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4"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El backend valida rol y relación entre usuarios antes de entregar datos o archivos.</w:t>
      </w:r>
    </w:p>
    <w:p w:rsidR="00000000" w:rsidDel="00000000" w:rsidP="00000000" w:rsidRDefault="00000000" w:rsidRPr="00000000" w14:paraId="0000017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4"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Las rutas de almacenamiento no deben utilizarse como autorización por sí solas; el acceso se valida mediante la API o políticas del servicio.</w:t>
      </w:r>
    </w:p>
    <w:p w:rsidR="00000000" w:rsidDel="00000000" w:rsidP="00000000" w:rsidRDefault="00000000" w:rsidRPr="00000000" w14:paraId="0000017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64"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Se validarán formato, tamaño y nombre de los archivos para reducir riesgos en cargas documentales.</w:t>
      </w:r>
    </w:p>
    <w:p w:rsidR="00000000" w:rsidDel="00000000" w:rsidP="00000000" w:rsidRDefault="00000000" w:rsidRPr="00000000" w14:paraId="00000179">
      <w:pPr>
        <w:rPr/>
      </w:pPr>
      <w:r w:rsidDel="00000000" w:rsidR="00000000" w:rsidRPr="00000000">
        <w:br w:type="page"/>
      </w:r>
      <w:r w:rsidDel="00000000" w:rsidR="00000000" w:rsidRPr="00000000">
        <w:rPr>
          <w:rtl w:val="0"/>
        </w:rPr>
      </w:r>
    </w:p>
    <w:p w:rsidR="00000000" w:rsidDel="00000000" w:rsidP="00000000" w:rsidRDefault="00000000" w:rsidRPr="00000000" w14:paraId="0000017A">
      <w:pPr>
        <w:pStyle w:val="Heading1"/>
        <w:rPr/>
      </w:pPr>
      <w:bookmarkStart w:colFirst="0" w:colLast="0" w:name="_heading=h.qxcwwhtnr0b2" w:id="33"/>
      <w:bookmarkEnd w:id="33"/>
      <w:r w:rsidDel="00000000" w:rsidR="00000000" w:rsidRPr="00000000">
        <w:rPr>
          <w:rtl w:val="0"/>
        </w:rPr>
        <w:t xml:space="preserve">8. Evidencias de avance y estado del proyecto</w:t>
      </w:r>
    </w:p>
    <w:p w:rsidR="00000000" w:rsidDel="00000000" w:rsidP="00000000" w:rsidRDefault="00000000" w:rsidRPr="00000000" w14:paraId="0000017B">
      <w:pPr>
        <w:rPr/>
      </w:pPr>
      <w:r w:rsidDel="00000000" w:rsidR="00000000" w:rsidRPr="00000000">
        <w:rPr>
          <w:rtl w:val="0"/>
        </w:rPr>
        <w:t xml:space="preserve">La Fase 2 dispone de evidencias de análisis, diseño, preparación técnica e inicio de implementación. El frontend en React y el backend en Spring Boot ya comenzaron a desarrollarse, mientras que la documentación y el modelado básico de la base de datos continúan consolidándose. En esta etapa se distingue claramente entre los artefactos ya elaborados y las funciones que todavía no se encuentran integradas, evitando presentar los mockups o avances iniciales de código como si correspondieran a un sistema terminado.</w:t>
      </w:r>
    </w:p>
    <w:tbl>
      <w:tblPr>
        <w:tblStyle w:val="Table15"/>
        <w:tblW w:w="9359.999999999998"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024"/>
        <w:gridCol w:w="2232"/>
        <w:gridCol w:w="4104"/>
        <w:tblGridChange w:id="0">
          <w:tblGrid>
            <w:gridCol w:w="3024"/>
            <w:gridCol w:w="2232"/>
            <w:gridCol w:w="4104"/>
          </w:tblGrid>
        </w:tblGridChange>
      </w:tblGrid>
      <w:tr>
        <w:trPr>
          <w:cantSplit w:val="0"/>
          <w:tblHeader w:val="1"/>
        </w:trPr>
        <w:tc>
          <w:tcPr>
            <w:shd w:fill="17365d" w:val="clear"/>
            <w:vAlign w:val="center"/>
          </w:tcPr>
          <w:p w:rsidR="00000000" w:rsidDel="00000000" w:rsidP="00000000" w:rsidRDefault="00000000" w:rsidRPr="00000000" w14:paraId="0000017C">
            <w:pPr>
              <w:jc w:val="center"/>
              <w:rPr/>
            </w:pPr>
            <w:r w:rsidDel="00000000" w:rsidR="00000000" w:rsidRPr="00000000">
              <w:rPr>
                <w:b w:val="1"/>
                <w:bCs w:val="1"/>
                <w:color w:val="ffffff"/>
                <w:sz w:val="17"/>
                <w:szCs w:val="17"/>
                <w:rtl w:val="0"/>
              </w:rPr>
              <w:t xml:space="preserve">Evidencia</w:t>
            </w:r>
            <w:r w:rsidDel="00000000" w:rsidR="00000000" w:rsidRPr="00000000">
              <w:rPr>
                <w:rtl w:val="0"/>
              </w:rPr>
            </w:r>
          </w:p>
        </w:tc>
        <w:tc>
          <w:tcPr>
            <w:shd w:fill="17365d" w:val="clear"/>
            <w:vAlign w:val="center"/>
          </w:tcPr>
          <w:p w:rsidR="00000000" w:rsidDel="00000000" w:rsidP="00000000" w:rsidRDefault="00000000" w:rsidRPr="00000000" w14:paraId="0000017D">
            <w:pPr>
              <w:jc w:val="center"/>
              <w:rPr/>
            </w:pPr>
            <w:r w:rsidDel="00000000" w:rsidR="00000000" w:rsidRPr="00000000">
              <w:rPr>
                <w:b w:val="1"/>
                <w:bCs w:val="1"/>
                <w:color w:val="ffffff"/>
                <w:sz w:val="17"/>
                <w:szCs w:val="17"/>
                <w:rtl w:val="0"/>
              </w:rPr>
              <w:t xml:space="preserve">Estado</w:t>
            </w:r>
            <w:r w:rsidDel="00000000" w:rsidR="00000000" w:rsidRPr="00000000">
              <w:rPr>
                <w:rtl w:val="0"/>
              </w:rPr>
            </w:r>
          </w:p>
        </w:tc>
        <w:tc>
          <w:tcPr>
            <w:shd w:fill="17365d" w:val="clear"/>
            <w:vAlign w:val="center"/>
          </w:tcPr>
          <w:p w:rsidR="00000000" w:rsidDel="00000000" w:rsidP="00000000" w:rsidRDefault="00000000" w:rsidRPr="00000000" w14:paraId="0000017E">
            <w:pPr>
              <w:jc w:val="center"/>
              <w:rPr/>
            </w:pPr>
            <w:r w:rsidDel="00000000" w:rsidR="00000000" w:rsidRPr="00000000">
              <w:rPr>
                <w:b w:val="1"/>
                <w:bCs w:val="1"/>
                <w:color w:val="ffffff"/>
                <w:sz w:val="17"/>
                <w:szCs w:val="17"/>
                <w:rtl w:val="0"/>
              </w:rPr>
              <w:t xml:space="preserve">Qué demuestra</w:t>
            </w:r>
            <w:r w:rsidDel="00000000" w:rsidR="00000000" w:rsidRPr="00000000">
              <w:rPr>
                <w:rtl w:val="0"/>
              </w:rPr>
            </w:r>
          </w:p>
        </w:tc>
      </w:tr>
      <w:tr>
        <w:trPr>
          <w:cantSplit w:val="0"/>
          <w:tblHeader w:val="0"/>
        </w:trPr>
        <w:tc>
          <w:tcPr/>
          <w:p w:rsidR="00000000" w:rsidDel="00000000" w:rsidP="00000000" w:rsidRDefault="00000000" w:rsidRPr="00000000" w14:paraId="0000017F">
            <w:pPr>
              <w:spacing w:after="20" w:line="240" w:lineRule="auto"/>
              <w:rPr/>
            </w:pPr>
            <w:r w:rsidDel="00000000" w:rsidR="00000000" w:rsidRPr="00000000">
              <w:rPr>
                <w:sz w:val="17"/>
                <w:szCs w:val="17"/>
                <w:rtl w:val="0"/>
              </w:rPr>
              <w:t xml:space="preserve">Investigación interinstitucional</w:t>
            </w:r>
            <w:r w:rsidDel="00000000" w:rsidR="00000000" w:rsidRPr="00000000">
              <w:rPr>
                <w:rtl w:val="0"/>
              </w:rPr>
            </w:r>
          </w:p>
        </w:tc>
        <w:tc>
          <w:tcPr/>
          <w:p w:rsidR="00000000" w:rsidDel="00000000" w:rsidP="00000000" w:rsidRDefault="00000000" w:rsidRPr="00000000" w14:paraId="00000180">
            <w:pPr>
              <w:spacing w:after="20" w:line="240" w:lineRule="auto"/>
              <w:rPr/>
            </w:pPr>
            <w:r w:rsidDel="00000000" w:rsidR="00000000" w:rsidRPr="00000000">
              <w:rPr>
                <w:sz w:val="17"/>
                <w:szCs w:val="17"/>
                <w:rtl w:val="0"/>
              </w:rPr>
              <w:t xml:space="preserve">Elaborada</w:t>
            </w:r>
            <w:r w:rsidDel="00000000" w:rsidR="00000000" w:rsidRPr="00000000">
              <w:rPr>
                <w:rtl w:val="0"/>
              </w:rPr>
            </w:r>
          </w:p>
        </w:tc>
        <w:tc>
          <w:tcPr/>
          <w:p w:rsidR="00000000" w:rsidDel="00000000" w:rsidP="00000000" w:rsidRDefault="00000000" w:rsidRPr="00000000" w14:paraId="00000181">
            <w:pPr>
              <w:spacing w:after="20" w:line="240" w:lineRule="auto"/>
              <w:rPr/>
            </w:pPr>
            <w:r w:rsidDel="00000000" w:rsidR="00000000" w:rsidRPr="00000000">
              <w:rPr>
                <w:sz w:val="17"/>
                <w:szCs w:val="17"/>
                <w:rtl w:val="0"/>
              </w:rPr>
              <w:t xml:space="preserve">Que existen procesos, documentos y evaluaciones diferentes entre instituciones, justificando un diseño flexible.</w:t>
            </w:r>
            <w:r w:rsidDel="00000000" w:rsidR="00000000" w:rsidRPr="00000000">
              <w:rPr>
                <w:rtl w:val="0"/>
              </w:rPr>
            </w:r>
          </w:p>
        </w:tc>
      </w:tr>
      <w:tr>
        <w:trPr>
          <w:cantSplit w:val="0"/>
          <w:tblHeader w:val="0"/>
        </w:trPr>
        <w:tc>
          <w:tcPr>
            <w:shd w:fill="f8fafc" w:val="clear"/>
          </w:tcPr>
          <w:p w:rsidR="00000000" w:rsidDel="00000000" w:rsidP="00000000" w:rsidRDefault="00000000" w:rsidRPr="00000000" w14:paraId="00000182">
            <w:pPr>
              <w:spacing w:after="20" w:line="240" w:lineRule="auto"/>
              <w:rPr/>
            </w:pPr>
            <w:r w:rsidDel="00000000" w:rsidR="00000000" w:rsidRPr="00000000">
              <w:rPr>
                <w:sz w:val="17"/>
                <w:szCs w:val="17"/>
                <w:rtl w:val="0"/>
              </w:rPr>
              <w:t xml:space="preserve">Manual funcional y mockups Estudiante/Docente</w:t>
            </w:r>
            <w:r w:rsidDel="00000000" w:rsidR="00000000" w:rsidRPr="00000000">
              <w:rPr>
                <w:rtl w:val="0"/>
              </w:rPr>
            </w:r>
          </w:p>
        </w:tc>
        <w:tc>
          <w:tcPr>
            <w:shd w:fill="f8fafc" w:val="clear"/>
          </w:tcPr>
          <w:p w:rsidR="00000000" w:rsidDel="00000000" w:rsidP="00000000" w:rsidRDefault="00000000" w:rsidRPr="00000000" w14:paraId="00000183">
            <w:pPr>
              <w:spacing w:after="20" w:line="240" w:lineRule="auto"/>
              <w:rPr/>
            </w:pPr>
            <w:r w:rsidDel="00000000" w:rsidR="00000000" w:rsidRPr="00000000">
              <w:rPr>
                <w:sz w:val="17"/>
                <w:szCs w:val="17"/>
                <w:rtl w:val="0"/>
              </w:rPr>
              <w:t xml:space="preserve">Elaborado</w:t>
            </w:r>
            <w:r w:rsidDel="00000000" w:rsidR="00000000" w:rsidRPr="00000000">
              <w:rPr>
                <w:rtl w:val="0"/>
              </w:rPr>
            </w:r>
          </w:p>
        </w:tc>
        <w:tc>
          <w:tcPr>
            <w:shd w:fill="f8fafc" w:val="clear"/>
          </w:tcPr>
          <w:p w:rsidR="00000000" w:rsidDel="00000000" w:rsidP="00000000" w:rsidRDefault="00000000" w:rsidRPr="00000000" w14:paraId="00000184">
            <w:pPr>
              <w:spacing w:after="20" w:line="240" w:lineRule="auto"/>
              <w:rPr/>
            </w:pPr>
            <w:r w:rsidDel="00000000" w:rsidR="00000000" w:rsidRPr="00000000">
              <w:rPr>
                <w:sz w:val="17"/>
                <w:szCs w:val="17"/>
                <w:rtl w:val="0"/>
              </w:rPr>
              <w:t xml:space="preserve">Flujos, navegación, permisos y experiencia esperada del MVP.</w:t>
            </w:r>
            <w:r w:rsidDel="00000000" w:rsidR="00000000" w:rsidRPr="00000000">
              <w:rPr>
                <w:rtl w:val="0"/>
              </w:rPr>
            </w:r>
          </w:p>
        </w:tc>
      </w:tr>
      <w:tr>
        <w:trPr>
          <w:cantSplit w:val="0"/>
          <w:tblHeader w:val="0"/>
        </w:trPr>
        <w:tc>
          <w:tcPr/>
          <w:p w:rsidR="00000000" w:rsidDel="00000000" w:rsidP="00000000" w:rsidRDefault="00000000" w:rsidRPr="00000000" w14:paraId="00000185">
            <w:pPr>
              <w:spacing w:after="20" w:line="240" w:lineRule="auto"/>
              <w:rPr/>
            </w:pPr>
            <w:r w:rsidDel="00000000" w:rsidR="00000000" w:rsidRPr="00000000">
              <w:rPr>
                <w:sz w:val="17"/>
                <w:szCs w:val="17"/>
                <w:rtl w:val="0"/>
              </w:rPr>
              <w:t xml:space="preserve">Módulo documental propuesto</w:t>
            </w:r>
            <w:r w:rsidDel="00000000" w:rsidR="00000000" w:rsidRPr="00000000">
              <w:rPr>
                <w:rtl w:val="0"/>
              </w:rPr>
            </w:r>
          </w:p>
        </w:tc>
        <w:tc>
          <w:tcPr/>
          <w:p w:rsidR="00000000" w:rsidDel="00000000" w:rsidP="00000000" w:rsidRDefault="00000000" w:rsidRPr="00000000" w14:paraId="00000186">
            <w:pPr>
              <w:spacing w:after="20" w:line="240" w:lineRule="auto"/>
              <w:rPr/>
            </w:pPr>
            <w:r w:rsidDel="00000000" w:rsidR="00000000" w:rsidRPr="00000000">
              <w:rPr>
                <w:sz w:val="17"/>
                <w:szCs w:val="17"/>
                <w:rtl w:val="0"/>
              </w:rPr>
              <w:t xml:space="preserve">Elaborado a nivel de diseño</w:t>
            </w:r>
            <w:r w:rsidDel="00000000" w:rsidR="00000000" w:rsidRPr="00000000">
              <w:rPr>
                <w:rtl w:val="0"/>
              </w:rPr>
            </w:r>
          </w:p>
        </w:tc>
        <w:tc>
          <w:tcPr/>
          <w:p w:rsidR="00000000" w:rsidDel="00000000" w:rsidP="00000000" w:rsidRDefault="00000000" w:rsidRPr="00000000" w14:paraId="00000187">
            <w:pPr>
              <w:spacing w:after="20" w:line="240" w:lineRule="auto"/>
              <w:rPr/>
            </w:pPr>
            <w:r w:rsidDel="00000000" w:rsidR="00000000" w:rsidRPr="00000000">
              <w:rPr>
                <w:sz w:val="17"/>
                <w:szCs w:val="17"/>
                <w:rtl w:val="0"/>
              </w:rPr>
              <w:t xml:space="preserve">Respuesta concreta a la retroalimentación sobre variabilidad documental.</w:t>
            </w:r>
            <w:r w:rsidDel="00000000" w:rsidR="00000000" w:rsidRPr="00000000">
              <w:rPr>
                <w:rtl w:val="0"/>
              </w:rPr>
            </w:r>
          </w:p>
        </w:tc>
      </w:tr>
      <w:tr>
        <w:trPr>
          <w:cantSplit w:val="0"/>
          <w:tblHeader w:val="0"/>
        </w:trPr>
        <w:tc>
          <w:tcPr>
            <w:shd w:fill="f8fafc" w:val="clear"/>
          </w:tcPr>
          <w:p w:rsidR="00000000" w:rsidDel="00000000" w:rsidP="00000000" w:rsidRDefault="00000000" w:rsidRPr="00000000" w14:paraId="00000188">
            <w:pPr>
              <w:spacing w:after="20" w:line="240" w:lineRule="auto"/>
              <w:rPr/>
            </w:pPr>
            <w:r w:rsidDel="00000000" w:rsidR="00000000" w:rsidRPr="00000000">
              <w:rPr>
                <w:sz w:val="17"/>
                <w:szCs w:val="17"/>
                <w:rtl w:val="0"/>
              </w:rPr>
              <w:t xml:space="preserve">Modelo de entidad / relacional</w:t>
            </w:r>
            <w:r w:rsidDel="00000000" w:rsidR="00000000" w:rsidRPr="00000000">
              <w:rPr>
                <w:rtl w:val="0"/>
              </w:rPr>
            </w:r>
          </w:p>
        </w:tc>
        <w:tc>
          <w:tcPr>
            <w:shd w:fill="f8fafc" w:val="clear"/>
          </w:tcPr>
          <w:p w:rsidR="00000000" w:rsidDel="00000000" w:rsidP="00000000" w:rsidRDefault="00000000" w:rsidRPr="00000000" w14:paraId="00000189">
            <w:pPr>
              <w:spacing w:after="20" w:line="240" w:lineRule="auto"/>
              <w:rPr/>
            </w:pPr>
            <w:r w:rsidDel="00000000" w:rsidR="00000000" w:rsidRPr="00000000">
              <w:rPr>
                <w:sz w:val="17"/>
                <w:szCs w:val="17"/>
                <w:rtl w:val="0"/>
              </w:rPr>
              <w:t xml:space="preserve">Elaborado</w:t>
            </w:r>
            <w:r w:rsidDel="00000000" w:rsidR="00000000" w:rsidRPr="00000000">
              <w:rPr>
                <w:rtl w:val="0"/>
              </w:rPr>
            </w:r>
          </w:p>
        </w:tc>
        <w:tc>
          <w:tcPr>
            <w:shd w:fill="f8fafc" w:val="clear"/>
          </w:tcPr>
          <w:p w:rsidR="00000000" w:rsidDel="00000000" w:rsidP="00000000" w:rsidRDefault="00000000" w:rsidRPr="00000000" w14:paraId="0000018A">
            <w:pPr>
              <w:spacing w:after="20" w:line="240" w:lineRule="auto"/>
              <w:rPr/>
            </w:pPr>
            <w:r w:rsidDel="00000000" w:rsidR="00000000" w:rsidRPr="00000000">
              <w:rPr>
                <w:sz w:val="17"/>
                <w:szCs w:val="17"/>
                <w:rtl w:val="0"/>
              </w:rPr>
              <w:t xml:space="preserve">Estructura de información y relaciones necesarias para soportar el sistema.</w:t>
            </w:r>
            <w:r w:rsidDel="00000000" w:rsidR="00000000" w:rsidRPr="00000000">
              <w:rPr>
                <w:rtl w:val="0"/>
              </w:rPr>
            </w:r>
          </w:p>
        </w:tc>
      </w:tr>
      <w:tr>
        <w:trPr>
          <w:cantSplit w:val="0"/>
          <w:tblHeader w:val="0"/>
        </w:trPr>
        <w:tc>
          <w:tcPr/>
          <w:p w:rsidR="00000000" w:rsidDel="00000000" w:rsidP="00000000" w:rsidRDefault="00000000" w:rsidRPr="00000000" w14:paraId="0000018B">
            <w:pPr>
              <w:spacing w:after="20" w:line="240" w:lineRule="auto"/>
              <w:rPr/>
            </w:pPr>
            <w:r w:rsidDel="00000000" w:rsidR="00000000" w:rsidRPr="00000000">
              <w:rPr>
                <w:sz w:val="17"/>
                <w:szCs w:val="17"/>
                <w:rtl w:val="0"/>
              </w:rPr>
              <w:t xml:space="preserve">Script PostgreSQL</w:t>
            </w:r>
            <w:r w:rsidDel="00000000" w:rsidR="00000000" w:rsidRPr="00000000">
              <w:rPr>
                <w:rtl w:val="0"/>
              </w:rPr>
            </w:r>
          </w:p>
        </w:tc>
        <w:tc>
          <w:tcPr/>
          <w:p w:rsidR="00000000" w:rsidDel="00000000" w:rsidP="00000000" w:rsidRDefault="00000000" w:rsidRPr="00000000" w14:paraId="0000018C">
            <w:pPr>
              <w:spacing w:after="20" w:line="240" w:lineRule="auto"/>
              <w:rPr/>
            </w:pPr>
            <w:r w:rsidDel="00000000" w:rsidR="00000000" w:rsidRPr="00000000">
              <w:rPr>
                <w:sz w:val="17"/>
                <w:szCs w:val="17"/>
                <w:rtl w:val="0"/>
              </w:rPr>
              <w:t xml:space="preserve">Primera versión elaborada</w:t>
            </w:r>
            <w:r w:rsidDel="00000000" w:rsidR="00000000" w:rsidRPr="00000000">
              <w:rPr>
                <w:rtl w:val="0"/>
              </w:rPr>
            </w:r>
          </w:p>
        </w:tc>
        <w:tc>
          <w:tcPr/>
          <w:p w:rsidR="00000000" w:rsidDel="00000000" w:rsidP="00000000" w:rsidRDefault="00000000" w:rsidRPr="00000000" w14:paraId="0000018D">
            <w:pPr>
              <w:spacing w:after="20" w:line="240" w:lineRule="auto"/>
              <w:rPr/>
            </w:pPr>
            <w:r w:rsidDel="00000000" w:rsidR="00000000" w:rsidRPr="00000000">
              <w:rPr>
                <w:sz w:val="17"/>
                <w:szCs w:val="17"/>
                <w:rtl w:val="0"/>
              </w:rPr>
              <w:t xml:space="preserve">Factibilidad de implementar el modelo con restricciones y cálculo de horas.</w:t>
            </w:r>
            <w:r w:rsidDel="00000000" w:rsidR="00000000" w:rsidRPr="00000000">
              <w:rPr>
                <w:rtl w:val="0"/>
              </w:rPr>
            </w:r>
          </w:p>
        </w:tc>
      </w:tr>
      <w:tr>
        <w:trPr>
          <w:cantSplit w:val="0"/>
          <w:tblHeader w:val="0"/>
        </w:trPr>
        <w:tc>
          <w:tcPr>
            <w:shd w:fill="f8fafc" w:val="clear"/>
          </w:tcPr>
          <w:p w:rsidR="00000000" w:rsidDel="00000000" w:rsidP="00000000" w:rsidRDefault="00000000" w:rsidRPr="00000000" w14:paraId="0000018E">
            <w:pPr>
              <w:spacing w:after="20" w:line="240" w:lineRule="auto"/>
              <w:rPr/>
            </w:pPr>
            <w:r w:rsidDel="00000000" w:rsidR="00000000" w:rsidRPr="00000000">
              <w:rPr>
                <w:sz w:val="17"/>
                <w:szCs w:val="17"/>
                <w:rtl w:val="0"/>
              </w:rPr>
              <w:t xml:space="preserve">Arquitectura cloud</w:t>
            </w:r>
            <w:r w:rsidDel="00000000" w:rsidR="00000000" w:rsidRPr="00000000">
              <w:rPr>
                <w:rtl w:val="0"/>
              </w:rPr>
            </w:r>
          </w:p>
        </w:tc>
        <w:tc>
          <w:tcPr>
            <w:shd w:fill="f8fafc" w:val="clear"/>
          </w:tcPr>
          <w:p w:rsidR="00000000" w:rsidDel="00000000" w:rsidP="00000000" w:rsidRDefault="00000000" w:rsidRPr="00000000" w14:paraId="0000018F">
            <w:pPr>
              <w:spacing w:after="20" w:line="240" w:lineRule="auto"/>
              <w:rPr/>
            </w:pPr>
            <w:r w:rsidDel="00000000" w:rsidR="00000000" w:rsidRPr="00000000">
              <w:rPr>
                <w:sz w:val="17"/>
                <w:szCs w:val="17"/>
                <w:rtl w:val="0"/>
              </w:rPr>
              <w:t xml:space="preserve">Definida</w:t>
            </w:r>
            <w:r w:rsidDel="00000000" w:rsidR="00000000" w:rsidRPr="00000000">
              <w:rPr>
                <w:rtl w:val="0"/>
              </w:rPr>
            </w:r>
          </w:p>
        </w:tc>
        <w:tc>
          <w:tcPr>
            <w:shd w:fill="f8fafc" w:val="clear"/>
          </w:tcPr>
          <w:p w:rsidR="00000000" w:rsidDel="00000000" w:rsidP="00000000" w:rsidRDefault="00000000" w:rsidRPr="00000000" w14:paraId="00000190">
            <w:pPr>
              <w:spacing w:after="20" w:line="240" w:lineRule="auto"/>
              <w:rPr/>
            </w:pPr>
            <w:r w:rsidDel="00000000" w:rsidR="00000000" w:rsidRPr="00000000">
              <w:rPr>
                <w:sz w:val="17"/>
                <w:szCs w:val="17"/>
                <w:rtl w:val="0"/>
              </w:rPr>
              <w:t xml:space="preserve">Ruta técnica para pasar de entorno local a acceso remoto.</w:t>
            </w:r>
            <w:r w:rsidDel="00000000" w:rsidR="00000000" w:rsidRPr="00000000">
              <w:rPr>
                <w:rtl w:val="0"/>
              </w:rPr>
            </w:r>
          </w:p>
        </w:tc>
      </w:tr>
      <w:tr>
        <w:trPr>
          <w:cantSplit w:val="0"/>
          <w:tblHeader w:val="0"/>
        </w:trPr>
        <w:tc>
          <w:tcPr/>
          <w:p w:rsidR="00000000" w:rsidDel="00000000" w:rsidP="00000000" w:rsidRDefault="00000000" w:rsidRPr="00000000" w14:paraId="00000191">
            <w:pPr>
              <w:spacing w:after="20" w:line="240" w:lineRule="auto"/>
              <w:rPr/>
            </w:pPr>
            <w:r w:rsidDel="00000000" w:rsidR="00000000" w:rsidRPr="00000000">
              <w:rPr>
                <w:sz w:val="17"/>
                <w:szCs w:val="17"/>
                <w:rtl w:val="0"/>
              </w:rPr>
              <w:t xml:space="preserve">Frontend React</w:t>
            </w:r>
            <w:r w:rsidDel="00000000" w:rsidR="00000000" w:rsidRPr="00000000">
              <w:rPr>
                <w:rtl w:val="0"/>
              </w:rPr>
            </w:r>
          </w:p>
        </w:tc>
        <w:tc>
          <w:tcPr/>
          <w:p w:rsidR="00000000" w:rsidDel="00000000" w:rsidP="00000000" w:rsidRDefault="00000000" w:rsidRPr="00000000" w14:paraId="00000192">
            <w:pPr>
              <w:rPr/>
            </w:pPr>
            <w:r w:rsidDel="00000000" w:rsidR="00000000" w:rsidRPr="00000000">
              <w:rPr>
                <w:rtl w:val="0"/>
              </w:rPr>
              <w:t xml:space="preserve">En desarrollo inicial</w:t>
            </w:r>
          </w:p>
        </w:tc>
        <w:tc>
          <w:tcPr/>
          <w:p w:rsidR="00000000" w:rsidDel="00000000" w:rsidP="00000000" w:rsidRDefault="00000000" w:rsidRPr="00000000" w14:paraId="00000193">
            <w:pPr>
              <w:rPr/>
            </w:pPr>
            <w:r w:rsidDel="00000000" w:rsidR="00000000" w:rsidRPr="00000000">
              <w:rPr>
                <w:rtl w:val="0"/>
              </w:rPr>
              <w:t xml:space="preserve">Construcción de las primeras vistas/componentes a partir de los mockups. Se debe incorporar al anexo evidencia de ejecución y/o repositorio cuando esté disponible.</w:t>
            </w:r>
          </w:p>
        </w:tc>
      </w:tr>
      <w:tr>
        <w:trPr>
          <w:cantSplit w:val="0"/>
          <w:tblHeader w:val="0"/>
        </w:trPr>
        <w:tc>
          <w:tcPr>
            <w:shd w:fill="f8fafc" w:val="clear"/>
          </w:tcPr>
          <w:p w:rsidR="00000000" w:rsidDel="00000000" w:rsidP="00000000" w:rsidRDefault="00000000" w:rsidRPr="00000000" w14:paraId="00000194">
            <w:pPr>
              <w:spacing w:after="20" w:line="240" w:lineRule="auto"/>
              <w:rPr/>
            </w:pPr>
            <w:r w:rsidDel="00000000" w:rsidR="00000000" w:rsidRPr="00000000">
              <w:rPr>
                <w:sz w:val="17"/>
                <w:szCs w:val="17"/>
                <w:rtl w:val="0"/>
              </w:rPr>
              <w:t xml:space="preserve">Backend Spring Boot</w:t>
            </w:r>
            <w:r w:rsidDel="00000000" w:rsidR="00000000" w:rsidRPr="00000000">
              <w:rPr>
                <w:rtl w:val="0"/>
              </w:rPr>
            </w:r>
          </w:p>
        </w:tc>
        <w:tc>
          <w:tcPr>
            <w:shd w:fill="f8fafc" w:val="clear"/>
          </w:tcPr>
          <w:p w:rsidR="00000000" w:rsidDel="00000000" w:rsidP="00000000" w:rsidRDefault="00000000" w:rsidRPr="00000000" w14:paraId="00000195">
            <w:pPr>
              <w:rPr/>
            </w:pPr>
            <w:r w:rsidDel="00000000" w:rsidR="00000000" w:rsidRPr="00000000">
              <w:rPr>
                <w:rtl w:val="0"/>
              </w:rPr>
              <w:t xml:space="preserve">En desarrollo inicial</w:t>
            </w:r>
          </w:p>
        </w:tc>
        <w:tc>
          <w:tcPr>
            <w:shd w:fill="f8fafc" w:val="clear"/>
          </w:tcPr>
          <w:p w:rsidR="00000000" w:rsidDel="00000000" w:rsidP="00000000" w:rsidRDefault="00000000" w:rsidRPr="00000000" w14:paraId="00000196">
            <w:pPr>
              <w:rPr/>
            </w:pPr>
            <w:r w:rsidDel="00000000" w:rsidR="00000000" w:rsidRPr="00000000">
              <w:rPr>
                <w:rtl w:val="0"/>
              </w:rPr>
              <w:t xml:space="preserve">Construcción inicial de la API y estructura backend. Se debe incorporar evidencia de endpoints, ejecución, seguridad o commits a medida que se consoliden.</w:t>
            </w:r>
          </w:p>
        </w:tc>
      </w:tr>
      <w:tr>
        <w:trPr>
          <w:cantSplit w:val="0"/>
          <w:tblHeader w:val="0"/>
        </w:trPr>
        <w:tc>
          <w:tcPr/>
          <w:p w:rsidR="00000000" w:rsidDel="00000000" w:rsidP="00000000" w:rsidRDefault="00000000" w:rsidRPr="00000000" w14:paraId="00000197">
            <w:pPr>
              <w:spacing w:after="20" w:line="240" w:lineRule="auto"/>
              <w:rPr/>
            </w:pPr>
            <w:r w:rsidDel="00000000" w:rsidR="00000000" w:rsidRPr="00000000">
              <w:rPr>
                <w:sz w:val="17"/>
                <w:szCs w:val="17"/>
                <w:rtl w:val="0"/>
              </w:rPr>
              <w:t xml:space="preserve">Integración y despliegue</w:t>
            </w:r>
            <w:r w:rsidDel="00000000" w:rsidR="00000000" w:rsidRPr="00000000">
              <w:rPr>
                <w:rtl w:val="0"/>
              </w:rPr>
            </w:r>
          </w:p>
        </w:tc>
        <w:tc>
          <w:tcPr/>
          <w:p w:rsidR="00000000" w:rsidDel="00000000" w:rsidP="00000000" w:rsidRDefault="00000000" w:rsidRPr="00000000" w14:paraId="00000198">
            <w:pPr>
              <w:rPr/>
            </w:pPr>
            <w:r w:rsidDel="00000000" w:rsidR="00000000" w:rsidRPr="00000000">
              <w:rPr>
                <w:rtl w:val="0"/>
              </w:rPr>
              <w:t xml:space="preserve">Pendiente / posterior al desarrollo inicial</w:t>
            </w:r>
          </w:p>
        </w:tc>
        <w:tc>
          <w:tcPr/>
          <w:p w:rsidR="00000000" w:rsidDel="00000000" w:rsidP="00000000" w:rsidRDefault="00000000" w:rsidRPr="00000000" w14:paraId="00000199">
            <w:pPr>
              <w:rPr/>
            </w:pPr>
            <w:r w:rsidDel="00000000" w:rsidR="00000000" w:rsidRPr="00000000">
              <w:rPr>
                <w:rtl w:val="0"/>
              </w:rPr>
              <w:t xml:space="preserve">Integrar React, API Spring Boot, PostgreSQL y almacenamiento en la nube una vez que los módulos base estén operativos.</w:t>
            </w:r>
          </w:p>
        </w:tc>
      </w:tr>
      <w:tr>
        <w:trPr>
          <w:cantSplit w:val="0"/>
          <w:tblHeader w:val="0"/>
        </w:trPr>
        <w:tc>
          <w:tcPr>
            <w:shd w:fill="f8fafc" w:val="clear"/>
          </w:tcPr>
          <w:p w:rsidR="00000000" w:rsidDel="00000000" w:rsidP="00000000" w:rsidRDefault="00000000" w:rsidRPr="00000000" w14:paraId="0000019A">
            <w:pPr>
              <w:spacing w:after="20" w:line="240" w:lineRule="auto"/>
              <w:rPr/>
            </w:pPr>
            <w:r w:rsidDel="00000000" w:rsidR="00000000" w:rsidRPr="00000000">
              <w:rPr>
                <w:sz w:val="17"/>
                <w:szCs w:val="17"/>
                <w:rtl w:val="0"/>
              </w:rPr>
              <w:t xml:space="preserve">Pruebas</w:t>
            </w:r>
            <w:r w:rsidDel="00000000" w:rsidR="00000000" w:rsidRPr="00000000">
              <w:rPr>
                <w:rtl w:val="0"/>
              </w:rPr>
            </w:r>
          </w:p>
        </w:tc>
        <w:tc>
          <w:tcPr>
            <w:shd w:fill="f8fafc" w:val="clear"/>
          </w:tcPr>
          <w:p w:rsidR="00000000" w:rsidDel="00000000" w:rsidP="00000000" w:rsidRDefault="00000000" w:rsidRPr="00000000" w14:paraId="0000019B">
            <w:pPr>
              <w:spacing w:after="20" w:line="240" w:lineRule="auto"/>
              <w:rPr/>
            </w:pPr>
            <w:r w:rsidDel="00000000" w:rsidR="00000000" w:rsidRPr="00000000">
              <w:rPr>
                <w:sz w:val="17"/>
                <w:szCs w:val="17"/>
                <w:rtl w:val="0"/>
              </w:rPr>
              <w:t xml:space="preserve">Pendiente sobre incrementos implementados</w:t>
            </w:r>
            <w:r w:rsidDel="00000000" w:rsidR="00000000" w:rsidRPr="00000000">
              <w:rPr>
                <w:rtl w:val="0"/>
              </w:rPr>
            </w:r>
          </w:p>
        </w:tc>
        <w:tc>
          <w:tcPr>
            <w:shd w:fill="f8fafc" w:val="clear"/>
          </w:tcPr>
          <w:p w:rsidR="00000000" w:rsidDel="00000000" w:rsidP="00000000" w:rsidRDefault="00000000" w:rsidRPr="00000000" w14:paraId="0000019C">
            <w:pPr>
              <w:spacing w:after="20" w:line="240" w:lineRule="auto"/>
              <w:rPr/>
            </w:pPr>
            <w:r w:rsidDel="00000000" w:rsidR="00000000" w:rsidRPr="00000000">
              <w:rPr>
                <w:sz w:val="17"/>
                <w:szCs w:val="17"/>
                <w:rtl w:val="0"/>
              </w:rPr>
              <w:t xml:space="preserve">Evidenciar cumplimiento funcional, seguridad básica y reglas de negocio.</w:t>
            </w:r>
            <w:r w:rsidDel="00000000" w:rsidR="00000000" w:rsidRPr="00000000">
              <w:rPr>
                <w:rtl w:val="0"/>
              </w:rPr>
            </w:r>
          </w:p>
        </w:tc>
      </w:tr>
    </w:tbl>
    <w:p w:rsidR="00000000" w:rsidDel="00000000" w:rsidP="00000000" w:rsidRDefault="00000000" w:rsidRPr="00000000" w14:paraId="0000019D">
      <w:pPr>
        <w:spacing w:after="40" w:lineRule="auto"/>
        <w:rPr/>
      </w:pPr>
      <w:r w:rsidDel="00000000" w:rsidR="00000000" w:rsidRPr="00000000">
        <w:rPr>
          <w:rtl w:val="0"/>
        </w:rPr>
      </w:r>
    </w:p>
    <w:p w:rsidR="00000000" w:rsidDel="00000000" w:rsidP="00000000" w:rsidRDefault="00000000" w:rsidRPr="00000000" w14:paraId="0000019E">
      <w:pPr>
        <w:pStyle w:val="Heading2"/>
        <w:spacing w:after="100" w:before="100" w:lineRule="auto"/>
        <w:rPr/>
      </w:pPr>
      <w:bookmarkStart w:colFirst="0" w:colLast="0" w:name="_heading=h.xyey6ntz34cm" w:id="34"/>
      <w:bookmarkEnd w:id="34"/>
      <w:r w:rsidDel="00000000" w:rsidR="00000000" w:rsidRPr="00000000">
        <w:rPr>
          <w:rFonts w:ascii="Calibri" w:cs="Calibri" w:eastAsia="Calibri" w:hAnsi="Calibri"/>
          <w:rtl w:val="0"/>
        </w:rPr>
        <w:t xml:space="preserve">8.1 Trazabilidad entre retroalimentación y evidencia</w:t>
      </w:r>
      <w:r w:rsidDel="00000000" w:rsidR="00000000" w:rsidRPr="00000000">
        <w:rPr>
          <w:rtl w:val="0"/>
        </w:rPr>
      </w:r>
    </w:p>
    <w:tbl>
      <w:tblPr>
        <w:tblStyle w:val="Table16"/>
        <w:tblW w:w="93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240"/>
        <w:gridCol w:w="3600"/>
        <w:gridCol w:w="2520"/>
        <w:tblGridChange w:id="0">
          <w:tblGrid>
            <w:gridCol w:w="3240"/>
            <w:gridCol w:w="3600"/>
            <w:gridCol w:w="2520"/>
          </w:tblGrid>
        </w:tblGridChange>
      </w:tblGrid>
      <w:tr>
        <w:trPr>
          <w:cantSplit w:val="0"/>
          <w:tblHeader w:val="1"/>
        </w:trPr>
        <w:tc>
          <w:tcPr>
            <w:shd w:fill="17365d" w:val="clear"/>
            <w:vAlign w:val="center"/>
          </w:tcPr>
          <w:p w:rsidR="00000000" w:rsidDel="00000000" w:rsidP="00000000" w:rsidRDefault="00000000" w:rsidRPr="00000000" w14:paraId="0000019F">
            <w:pPr>
              <w:jc w:val="center"/>
              <w:rPr/>
            </w:pPr>
            <w:r w:rsidDel="00000000" w:rsidR="00000000" w:rsidRPr="00000000">
              <w:rPr>
                <w:b w:val="1"/>
                <w:bCs w:val="1"/>
                <w:color w:val="ffffff"/>
                <w:sz w:val="17"/>
                <w:szCs w:val="17"/>
                <w:rtl w:val="0"/>
              </w:rPr>
              <w:t xml:space="preserve">Retroalimentación / necesidad</w:t>
            </w:r>
            <w:r w:rsidDel="00000000" w:rsidR="00000000" w:rsidRPr="00000000">
              <w:rPr>
                <w:rtl w:val="0"/>
              </w:rPr>
            </w:r>
          </w:p>
        </w:tc>
        <w:tc>
          <w:tcPr>
            <w:shd w:fill="17365d" w:val="clear"/>
            <w:vAlign w:val="center"/>
          </w:tcPr>
          <w:p w:rsidR="00000000" w:rsidDel="00000000" w:rsidP="00000000" w:rsidRDefault="00000000" w:rsidRPr="00000000" w14:paraId="000001A0">
            <w:pPr>
              <w:jc w:val="center"/>
              <w:rPr/>
            </w:pPr>
            <w:r w:rsidDel="00000000" w:rsidR="00000000" w:rsidRPr="00000000">
              <w:rPr>
                <w:b w:val="1"/>
                <w:bCs w:val="1"/>
                <w:color w:val="ffffff"/>
                <w:sz w:val="17"/>
                <w:szCs w:val="17"/>
                <w:rtl w:val="0"/>
              </w:rPr>
              <w:t xml:space="preserve">Ajuste realizado</w:t>
            </w:r>
            <w:r w:rsidDel="00000000" w:rsidR="00000000" w:rsidRPr="00000000">
              <w:rPr>
                <w:rtl w:val="0"/>
              </w:rPr>
            </w:r>
          </w:p>
        </w:tc>
        <w:tc>
          <w:tcPr>
            <w:shd w:fill="17365d" w:val="clear"/>
            <w:vAlign w:val="center"/>
          </w:tcPr>
          <w:p w:rsidR="00000000" w:rsidDel="00000000" w:rsidP="00000000" w:rsidRDefault="00000000" w:rsidRPr="00000000" w14:paraId="000001A1">
            <w:pPr>
              <w:jc w:val="center"/>
              <w:rPr/>
            </w:pPr>
            <w:r w:rsidDel="00000000" w:rsidR="00000000" w:rsidRPr="00000000">
              <w:rPr>
                <w:b w:val="1"/>
                <w:bCs w:val="1"/>
                <w:color w:val="ffffff"/>
                <w:sz w:val="17"/>
                <w:szCs w:val="17"/>
                <w:rtl w:val="0"/>
              </w:rPr>
              <w:t xml:space="preserve">Evidencia</w:t>
            </w:r>
            <w:r w:rsidDel="00000000" w:rsidR="00000000" w:rsidRPr="00000000">
              <w:rPr>
                <w:rtl w:val="0"/>
              </w:rPr>
            </w:r>
          </w:p>
        </w:tc>
      </w:tr>
      <w:tr>
        <w:trPr>
          <w:cantSplit w:val="0"/>
          <w:tblHeader w:val="0"/>
        </w:trPr>
        <w:tc>
          <w:tcPr/>
          <w:p w:rsidR="00000000" w:rsidDel="00000000" w:rsidP="00000000" w:rsidRDefault="00000000" w:rsidRPr="00000000" w14:paraId="000001A2">
            <w:pPr>
              <w:spacing w:after="20" w:line="240" w:lineRule="auto"/>
              <w:rPr/>
            </w:pPr>
            <w:r w:rsidDel="00000000" w:rsidR="00000000" w:rsidRPr="00000000">
              <w:rPr>
                <w:sz w:val="17"/>
                <w:szCs w:val="17"/>
                <w:rtl w:val="0"/>
              </w:rPr>
              <w:t xml:space="preserve">La propuesta era general, pero no justificaba procesos de otras universidades.</w:t>
            </w:r>
            <w:r w:rsidDel="00000000" w:rsidR="00000000" w:rsidRPr="00000000">
              <w:rPr>
                <w:rtl w:val="0"/>
              </w:rPr>
            </w:r>
          </w:p>
        </w:tc>
        <w:tc>
          <w:tcPr/>
          <w:p w:rsidR="00000000" w:rsidDel="00000000" w:rsidP="00000000" w:rsidRDefault="00000000" w:rsidRPr="00000000" w14:paraId="000001A3">
            <w:pPr>
              <w:spacing w:after="20" w:line="240" w:lineRule="auto"/>
              <w:rPr/>
            </w:pPr>
            <w:r w:rsidDel="00000000" w:rsidR="00000000" w:rsidRPr="00000000">
              <w:rPr>
                <w:sz w:val="17"/>
                <w:szCs w:val="17"/>
                <w:rtl w:val="0"/>
              </w:rPr>
              <w:t xml:space="preserve">Se realizó una revisión comparativa de fuentes oficiales de varias instituciones.</w:t>
            </w:r>
            <w:r w:rsidDel="00000000" w:rsidR="00000000" w:rsidRPr="00000000">
              <w:rPr>
                <w:rtl w:val="0"/>
              </w:rPr>
            </w:r>
          </w:p>
        </w:tc>
        <w:tc>
          <w:tcPr/>
          <w:p w:rsidR="00000000" w:rsidDel="00000000" w:rsidP="00000000" w:rsidRDefault="00000000" w:rsidRPr="00000000" w14:paraId="000001A4">
            <w:pPr>
              <w:spacing w:after="20" w:line="240" w:lineRule="auto"/>
              <w:rPr/>
            </w:pPr>
            <w:r w:rsidDel="00000000" w:rsidR="00000000" w:rsidRPr="00000000">
              <w:rPr>
                <w:sz w:val="17"/>
                <w:szCs w:val="17"/>
                <w:rtl w:val="0"/>
              </w:rPr>
              <w:t xml:space="preserve">Matriz interinstitucional y referencias.</w:t>
            </w:r>
            <w:r w:rsidDel="00000000" w:rsidR="00000000" w:rsidRPr="00000000">
              <w:rPr>
                <w:rtl w:val="0"/>
              </w:rPr>
            </w:r>
          </w:p>
        </w:tc>
      </w:tr>
      <w:tr>
        <w:trPr>
          <w:cantSplit w:val="0"/>
          <w:tblHeader w:val="0"/>
        </w:trPr>
        <w:tc>
          <w:tcPr>
            <w:shd w:fill="f8fafc" w:val="clear"/>
          </w:tcPr>
          <w:p w:rsidR="00000000" w:rsidDel="00000000" w:rsidP="00000000" w:rsidRDefault="00000000" w:rsidRPr="00000000" w14:paraId="000001A5">
            <w:pPr>
              <w:spacing w:after="20" w:line="240" w:lineRule="auto"/>
              <w:rPr/>
            </w:pPr>
            <w:r w:rsidDel="00000000" w:rsidR="00000000" w:rsidRPr="00000000">
              <w:rPr>
                <w:sz w:val="17"/>
                <w:szCs w:val="17"/>
                <w:rtl w:val="0"/>
              </w:rPr>
              <w:t xml:space="preserve">Existe variabilidad en documentos y procedimientos.</w:t>
            </w:r>
            <w:r w:rsidDel="00000000" w:rsidR="00000000" w:rsidRPr="00000000">
              <w:rPr>
                <w:rtl w:val="0"/>
              </w:rPr>
            </w:r>
          </w:p>
        </w:tc>
        <w:tc>
          <w:tcPr>
            <w:shd w:fill="f8fafc" w:val="clear"/>
          </w:tcPr>
          <w:p w:rsidR="00000000" w:rsidDel="00000000" w:rsidP="00000000" w:rsidRDefault="00000000" w:rsidRPr="00000000" w14:paraId="000001A6">
            <w:pPr>
              <w:spacing w:after="20" w:line="240" w:lineRule="auto"/>
              <w:rPr/>
            </w:pPr>
            <w:r w:rsidDel="00000000" w:rsidR="00000000" w:rsidRPr="00000000">
              <w:rPr>
                <w:sz w:val="17"/>
                <w:szCs w:val="17"/>
                <w:rtl w:val="0"/>
              </w:rPr>
              <w:t xml:space="preserve">Se diseñó un módulo documental configurable por docente.</w:t>
            </w:r>
            <w:r w:rsidDel="00000000" w:rsidR="00000000" w:rsidRPr="00000000">
              <w:rPr>
                <w:rtl w:val="0"/>
              </w:rPr>
            </w:r>
          </w:p>
        </w:tc>
        <w:tc>
          <w:tcPr>
            <w:shd w:fill="f8fafc" w:val="clear"/>
          </w:tcPr>
          <w:p w:rsidR="00000000" w:rsidDel="00000000" w:rsidP="00000000" w:rsidRDefault="00000000" w:rsidRPr="00000000" w14:paraId="000001A7">
            <w:pPr>
              <w:spacing w:after="20" w:line="240" w:lineRule="auto"/>
              <w:rPr/>
            </w:pPr>
            <w:r w:rsidDel="00000000" w:rsidR="00000000" w:rsidRPr="00000000">
              <w:rPr>
                <w:sz w:val="17"/>
                <w:szCs w:val="17"/>
                <w:rtl w:val="0"/>
              </w:rPr>
              <w:t xml:space="preserve">Mockups de documentos y entregas + entidades DOCUMENTO_DOCENTE y ENTREGA_DOCUMENTO.</w:t>
            </w:r>
            <w:r w:rsidDel="00000000" w:rsidR="00000000" w:rsidRPr="00000000">
              <w:rPr>
                <w:rtl w:val="0"/>
              </w:rPr>
            </w:r>
          </w:p>
        </w:tc>
      </w:tr>
      <w:tr>
        <w:trPr>
          <w:cantSplit w:val="0"/>
          <w:tblHeader w:val="0"/>
        </w:trPr>
        <w:tc>
          <w:tcPr/>
          <w:p w:rsidR="00000000" w:rsidDel="00000000" w:rsidP="00000000" w:rsidRDefault="00000000" w:rsidRPr="00000000" w14:paraId="000001A8">
            <w:pPr>
              <w:spacing w:after="20" w:line="240" w:lineRule="auto"/>
              <w:rPr/>
            </w:pPr>
            <w:r w:rsidDel="00000000" w:rsidR="00000000" w:rsidRPr="00000000">
              <w:rPr>
                <w:sz w:val="17"/>
                <w:szCs w:val="17"/>
                <w:rtl w:val="0"/>
              </w:rPr>
              <w:t xml:space="preserve">El sistema debe estar disponible de manera remota.</w:t>
            </w:r>
            <w:r w:rsidDel="00000000" w:rsidR="00000000" w:rsidRPr="00000000">
              <w:rPr>
                <w:rtl w:val="0"/>
              </w:rPr>
            </w:r>
          </w:p>
        </w:tc>
        <w:tc>
          <w:tcPr/>
          <w:p w:rsidR="00000000" w:rsidDel="00000000" w:rsidP="00000000" w:rsidRDefault="00000000" w:rsidRPr="00000000" w14:paraId="000001A9">
            <w:pPr>
              <w:spacing w:after="20" w:line="240" w:lineRule="auto"/>
              <w:rPr/>
            </w:pPr>
            <w:r w:rsidDel="00000000" w:rsidR="00000000" w:rsidRPr="00000000">
              <w:rPr>
                <w:sz w:val="17"/>
                <w:szCs w:val="17"/>
                <w:rtl w:val="0"/>
              </w:rPr>
              <w:t xml:space="preserve">Se reformuló el despliegue hacia arquitectura cloud.</w:t>
            </w:r>
            <w:r w:rsidDel="00000000" w:rsidR="00000000" w:rsidRPr="00000000">
              <w:rPr>
                <w:rtl w:val="0"/>
              </w:rPr>
            </w:r>
          </w:p>
        </w:tc>
        <w:tc>
          <w:tcPr/>
          <w:p w:rsidR="00000000" w:rsidDel="00000000" w:rsidP="00000000" w:rsidRDefault="00000000" w:rsidRPr="00000000" w14:paraId="000001AA">
            <w:pPr>
              <w:spacing w:after="20" w:line="240" w:lineRule="auto"/>
              <w:rPr/>
            </w:pPr>
            <w:r w:rsidDel="00000000" w:rsidR="00000000" w:rsidRPr="00000000">
              <w:rPr>
                <w:sz w:val="17"/>
                <w:szCs w:val="17"/>
                <w:rtl w:val="0"/>
              </w:rPr>
              <w:t xml:space="preserve">Diagrama de arquitectura y ajuste del objetivo general.</w:t>
            </w:r>
            <w:r w:rsidDel="00000000" w:rsidR="00000000" w:rsidRPr="00000000">
              <w:rPr>
                <w:rtl w:val="0"/>
              </w:rPr>
            </w:r>
          </w:p>
        </w:tc>
      </w:tr>
      <w:tr>
        <w:trPr>
          <w:cantSplit w:val="0"/>
          <w:tblHeader w:val="0"/>
        </w:trPr>
        <w:tc>
          <w:tcPr>
            <w:shd w:fill="f8fafc" w:val="clear"/>
          </w:tcPr>
          <w:p w:rsidR="00000000" w:rsidDel="00000000" w:rsidP="00000000" w:rsidRDefault="00000000" w:rsidRPr="00000000" w14:paraId="000001AB">
            <w:pPr>
              <w:spacing w:after="20" w:line="240" w:lineRule="auto"/>
              <w:rPr/>
            </w:pPr>
            <w:r w:rsidDel="00000000" w:rsidR="00000000" w:rsidRPr="00000000">
              <w:rPr>
                <w:sz w:val="17"/>
                <w:szCs w:val="17"/>
                <w:rtl w:val="0"/>
              </w:rPr>
              <w:t xml:space="preserve">El seguimiento requiere contar horas sin errores manuales.</w:t>
            </w:r>
            <w:r w:rsidDel="00000000" w:rsidR="00000000" w:rsidRPr="00000000">
              <w:rPr>
                <w:rtl w:val="0"/>
              </w:rPr>
            </w:r>
          </w:p>
        </w:tc>
        <w:tc>
          <w:tcPr>
            <w:shd w:fill="f8fafc" w:val="clear"/>
          </w:tcPr>
          <w:p w:rsidR="00000000" w:rsidDel="00000000" w:rsidP="00000000" w:rsidRDefault="00000000" w:rsidRPr="00000000" w14:paraId="000001AC">
            <w:pPr>
              <w:spacing w:after="20" w:line="240" w:lineRule="auto"/>
              <w:rPr/>
            </w:pPr>
            <w:r w:rsidDel="00000000" w:rsidR="00000000" w:rsidRPr="00000000">
              <w:rPr>
                <w:sz w:val="17"/>
                <w:szCs w:val="17"/>
                <w:rtl w:val="0"/>
              </w:rPr>
              <w:t xml:space="preserve">Se mantiene cálculo automático desde horarios y descanso.</w:t>
            </w:r>
            <w:r w:rsidDel="00000000" w:rsidR="00000000" w:rsidRPr="00000000">
              <w:rPr>
                <w:rtl w:val="0"/>
              </w:rPr>
            </w:r>
          </w:p>
        </w:tc>
        <w:tc>
          <w:tcPr>
            <w:shd w:fill="f8fafc" w:val="clear"/>
          </w:tcPr>
          <w:p w:rsidR="00000000" w:rsidDel="00000000" w:rsidP="00000000" w:rsidRDefault="00000000" w:rsidRPr="00000000" w14:paraId="000001AD">
            <w:pPr>
              <w:spacing w:after="20" w:line="240" w:lineRule="auto"/>
              <w:rPr/>
            </w:pPr>
            <w:r w:rsidDel="00000000" w:rsidR="00000000" w:rsidRPr="00000000">
              <w:rPr>
                <w:sz w:val="17"/>
                <w:szCs w:val="17"/>
                <w:rtl w:val="0"/>
              </w:rPr>
              <w:t xml:space="preserve">Mockup de registro + columna calculada en PostgreSQL.</w:t>
            </w:r>
            <w:r w:rsidDel="00000000" w:rsidR="00000000" w:rsidRPr="00000000">
              <w:rPr>
                <w:rtl w:val="0"/>
              </w:rPr>
            </w:r>
          </w:p>
        </w:tc>
      </w:tr>
    </w:tbl>
    <w:p w:rsidR="00000000" w:rsidDel="00000000" w:rsidP="00000000" w:rsidRDefault="00000000" w:rsidRPr="00000000" w14:paraId="000001AE">
      <w:pPr>
        <w:spacing w:after="40" w:lineRule="auto"/>
        <w:rPr/>
      </w:pPr>
      <w:r w:rsidDel="00000000" w:rsidR="00000000" w:rsidRPr="00000000">
        <w:rPr>
          <w:rtl w:val="0"/>
        </w:rPr>
      </w:r>
    </w:p>
    <w:p w:rsidR="00000000" w:rsidDel="00000000" w:rsidP="00000000" w:rsidRDefault="00000000" w:rsidRPr="00000000" w14:paraId="000001AF">
      <w:pPr>
        <w:pStyle w:val="Heading1"/>
        <w:rPr/>
      </w:pPr>
      <w:bookmarkStart w:colFirst="0" w:colLast="0" w:name="_heading=h.exvnym8z3xpd" w:id="35"/>
      <w:bookmarkEnd w:id="35"/>
      <w:r w:rsidDel="00000000" w:rsidR="00000000" w:rsidRPr="00000000">
        <w:rPr>
          <w:rtl w:val="0"/>
        </w:rPr>
        <w:t xml:space="preserve">9. Indicadores de calidad y validación</w:t>
      </w:r>
    </w:p>
    <w:p w:rsidR="00000000" w:rsidDel="00000000" w:rsidP="00000000" w:rsidRDefault="00000000" w:rsidRPr="00000000" w14:paraId="000001B0">
      <w:pPr>
        <w:rPr/>
      </w:pPr>
      <w:r w:rsidDel="00000000" w:rsidR="00000000" w:rsidRPr="00000000">
        <w:rPr>
          <w:rtl w:val="0"/>
        </w:rPr>
        <w:t xml:space="preserve">La rúbrica de Fase 2 solicita relacionar el avance con indicadores de calidad disciplinarios. En esta etapa se priorizan aquellos asociados a modelamiento de datos, desarrollo de software, gestión del proyecto y pruebas. Parte de los indicadores solo podrá considerarse completamente demostrada cuando exista un incremento funcional desplegado.</w:t>
      </w:r>
    </w:p>
    <w:tbl>
      <w:tblPr>
        <w:tblStyle w:val="Table17"/>
        <w:tblW w:w="93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84"/>
        <w:gridCol w:w="2304"/>
        <w:gridCol w:w="3672"/>
        <w:tblGridChange w:id="0">
          <w:tblGrid>
            <w:gridCol w:w="3384"/>
            <w:gridCol w:w="2304"/>
            <w:gridCol w:w="3672"/>
          </w:tblGrid>
        </w:tblGridChange>
      </w:tblGrid>
      <w:tr>
        <w:trPr>
          <w:cantSplit w:val="0"/>
          <w:tblHeader w:val="1"/>
        </w:trPr>
        <w:tc>
          <w:tcPr>
            <w:shd w:fill="17365d" w:val="clear"/>
            <w:vAlign w:val="center"/>
          </w:tcPr>
          <w:p w:rsidR="00000000" w:rsidDel="00000000" w:rsidP="00000000" w:rsidRDefault="00000000" w:rsidRPr="00000000" w14:paraId="000001B1">
            <w:pPr>
              <w:jc w:val="center"/>
              <w:rPr/>
            </w:pPr>
            <w:r w:rsidDel="00000000" w:rsidR="00000000" w:rsidRPr="00000000">
              <w:rPr>
                <w:b w:val="1"/>
                <w:bCs w:val="1"/>
                <w:color w:val="ffffff"/>
                <w:sz w:val="17"/>
                <w:szCs w:val="17"/>
                <w:rtl w:val="0"/>
              </w:rPr>
              <w:t xml:space="preserve">Indicador de calidad</w:t>
            </w:r>
            <w:r w:rsidDel="00000000" w:rsidR="00000000" w:rsidRPr="00000000">
              <w:rPr>
                <w:rtl w:val="0"/>
              </w:rPr>
            </w:r>
          </w:p>
        </w:tc>
        <w:tc>
          <w:tcPr>
            <w:shd w:fill="17365d" w:val="clear"/>
            <w:vAlign w:val="center"/>
          </w:tcPr>
          <w:p w:rsidR="00000000" w:rsidDel="00000000" w:rsidP="00000000" w:rsidRDefault="00000000" w:rsidRPr="00000000" w14:paraId="000001B2">
            <w:pPr>
              <w:jc w:val="center"/>
              <w:rPr/>
            </w:pPr>
            <w:r w:rsidDel="00000000" w:rsidR="00000000" w:rsidRPr="00000000">
              <w:rPr>
                <w:b w:val="1"/>
                <w:bCs w:val="1"/>
                <w:color w:val="ffffff"/>
                <w:sz w:val="17"/>
                <w:szCs w:val="17"/>
                <w:rtl w:val="0"/>
              </w:rPr>
              <w:t xml:space="preserve">Situación actual</w:t>
            </w:r>
            <w:r w:rsidDel="00000000" w:rsidR="00000000" w:rsidRPr="00000000">
              <w:rPr>
                <w:rtl w:val="0"/>
              </w:rPr>
            </w:r>
          </w:p>
        </w:tc>
        <w:tc>
          <w:tcPr>
            <w:shd w:fill="17365d" w:val="clear"/>
            <w:vAlign w:val="center"/>
          </w:tcPr>
          <w:p w:rsidR="00000000" w:rsidDel="00000000" w:rsidP="00000000" w:rsidRDefault="00000000" w:rsidRPr="00000000" w14:paraId="000001B3">
            <w:pPr>
              <w:jc w:val="center"/>
              <w:rPr/>
            </w:pPr>
            <w:r w:rsidDel="00000000" w:rsidR="00000000" w:rsidRPr="00000000">
              <w:rPr>
                <w:b w:val="1"/>
                <w:bCs w:val="1"/>
                <w:color w:val="ffffff"/>
                <w:sz w:val="17"/>
                <w:szCs w:val="17"/>
                <w:rtl w:val="0"/>
              </w:rPr>
              <w:t xml:space="preserve">Evidencia / acción siguiente</w:t>
            </w:r>
            <w:r w:rsidDel="00000000" w:rsidR="00000000" w:rsidRPr="00000000">
              <w:rPr>
                <w:rtl w:val="0"/>
              </w:rPr>
            </w:r>
          </w:p>
        </w:tc>
      </w:tr>
      <w:tr>
        <w:trPr>
          <w:cantSplit w:val="0"/>
          <w:tblHeader w:val="0"/>
        </w:trPr>
        <w:tc>
          <w:tcPr/>
          <w:p w:rsidR="00000000" w:rsidDel="00000000" w:rsidP="00000000" w:rsidRDefault="00000000" w:rsidRPr="00000000" w14:paraId="000001B4">
            <w:pPr>
              <w:spacing w:after="20" w:line="240" w:lineRule="auto"/>
              <w:rPr/>
            </w:pPr>
            <w:r w:rsidDel="00000000" w:rsidR="00000000" w:rsidRPr="00000000">
              <w:rPr>
                <w:sz w:val="17"/>
                <w:szCs w:val="17"/>
                <w:rtl w:val="0"/>
              </w:rPr>
              <w:t xml:space="preserve">1.1 Diseña pruebas de validación</w:t>
            </w:r>
            <w:r w:rsidDel="00000000" w:rsidR="00000000" w:rsidRPr="00000000">
              <w:rPr>
                <w:rtl w:val="0"/>
              </w:rPr>
            </w:r>
          </w:p>
        </w:tc>
        <w:tc>
          <w:tcPr/>
          <w:p w:rsidR="00000000" w:rsidDel="00000000" w:rsidP="00000000" w:rsidRDefault="00000000" w:rsidRPr="00000000" w14:paraId="000001B5">
            <w:pPr>
              <w:spacing w:after="20" w:line="240" w:lineRule="auto"/>
              <w:rPr/>
            </w:pPr>
            <w:r w:rsidDel="00000000" w:rsidR="00000000" w:rsidRPr="00000000">
              <w:rPr>
                <w:sz w:val="17"/>
                <w:szCs w:val="17"/>
                <w:rtl w:val="0"/>
              </w:rPr>
              <w:t xml:space="preserve">Parcialmente abordado</w:t>
            </w:r>
            <w:r w:rsidDel="00000000" w:rsidR="00000000" w:rsidRPr="00000000">
              <w:rPr>
                <w:rtl w:val="0"/>
              </w:rPr>
            </w:r>
          </w:p>
        </w:tc>
        <w:tc>
          <w:tcPr/>
          <w:p w:rsidR="00000000" w:rsidDel="00000000" w:rsidP="00000000" w:rsidRDefault="00000000" w:rsidRPr="00000000" w14:paraId="000001B6">
            <w:pPr>
              <w:spacing w:after="20" w:line="240" w:lineRule="auto"/>
              <w:rPr/>
            </w:pPr>
            <w:r w:rsidDel="00000000" w:rsidR="00000000" w:rsidRPr="00000000">
              <w:rPr>
                <w:sz w:val="17"/>
                <w:szCs w:val="17"/>
                <w:rtl w:val="0"/>
              </w:rPr>
              <w:t xml:space="preserve">Se identificaron reglas críticas; falta formalizar casos de prueba.</w:t>
            </w:r>
            <w:r w:rsidDel="00000000" w:rsidR="00000000" w:rsidRPr="00000000">
              <w:rPr>
                <w:rtl w:val="0"/>
              </w:rPr>
            </w:r>
          </w:p>
        </w:tc>
      </w:tr>
      <w:tr>
        <w:trPr>
          <w:cantSplit w:val="0"/>
          <w:tblHeader w:val="0"/>
        </w:trPr>
        <w:tc>
          <w:tcPr>
            <w:shd w:fill="f8fafc" w:val="clear"/>
          </w:tcPr>
          <w:p w:rsidR="00000000" w:rsidDel="00000000" w:rsidP="00000000" w:rsidRDefault="00000000" w:rsidRPr="00000000" w14:paraId="000001B7">
            <w:pPr>
              <w:spacing w:after="20" w:line="240" w:lineRule="auto"/>
              <w:rPr/>
            </w:pPr>
            <w:r w:rsidDel="00000000" w:rsidR="00000000" w:rsidRPr="00000000">
              <w:rPr>
                <w:sz w:val="17"/>
                <w:szCs w:val="17"/>
                <w:rtl w:val="0"/>
              </w:rPr>
              <w:t xml:space="preserve">1.2 Aplica pruebas de validación</w:t>
            </w:r>
            <w:r w:rsidDel="00000000" w:rsidR="00000000" w:rsidRPr="00000000">
              <w:rPr>
                <w:rtl w:val="0"/>
              </w:rPr>
            </w:r>
          </w:p>
        </w:tc>
        <w:tc>
          <w:tcPr>
            <w:shd w:fill="f8fafc" w:val="clear"/>
          </w:tcPr>
          <w:p w:rsidR="00000000" w:rsidDel="00000000" w:rsidP="00000000" w:rsidRDefault="00000000" w:rsidRPr="00000000" w14:paraId="000001B8">
            <w:pPr>
              <w:spacing w:after="20" w:line="240" w:lineRule="auto"/>
              <w:rPr/>
            </w:pPr>
            <w:r w:rsidDel="00000000" w:rsidR="00000000" w:rsidRPr="00000000">
              <w:rPr>
                <w:sz w:val="17"/>
                <w:szCs w:val="17"/>
                <w:rtl w:val="0"/>
              </w:rPr>
              <w:t xml:space="preserve">Pendiente de implementación</w:t>
            </w:r>
            <w:r w:rsidDel="00000000" w:rsidR="00000000" w:rsidRPr="00000000">
              <w:rPr>
                <w:rtl w:val="0"/>
              </w:rPr>
            </w:r>
          </w:p>
        </w:tc>
        <w:tc>
          <w:tcPr>
            <w:shd w:fill="f8fafc" w:val="clear"/>
          </w:tcPr>
          <w:p w:rsidR="00000000" w:rsidDel="00000000" w:rsidP="00000000" w:rsidRDefault="00000000" w:rsidRPr="00000000" w14:paraId="000001B9">
            <w:pPr>
              <w:spacing w:after="20" w:line="240" w:lineRule="auto"/>
              <w:rPr/>
            </w:pPr>
            <w:r w:rsidDel="00000000" w:rsidR="00000000" w:rsidRPr="00000000">
              <w:rPr>
                <w:sz w:val="17"/>
                <w:szCs w:val="17"/>
                <w:rtl w:val="0"/>
              </w:rPr>
              <w:t xml:space="preserve">Se ejecutará sobre módulos funcionales integrados.</w:t>
            </w:r>
            <w:r w:rsidDel="00000000" w:rsidR="00000000" w:rsidRPr="00000000">
              <w:rPr>
                <w:rtl w:val="0"/>
              </w:rPr>
            </w:r>
          </w:p>
        </w:tc>
      </w:tr>
      <w:tr>
        <w:trPr>
          <w:cantSplit w:val="0"/>
          <w:tblHeader w:val="0"/>
        </w:trPr>
        <w:tc>
          <w:tcPr/>
          <w:p w:rsidR="00000000" w:rsidDel="00000000" w:rsidP="00000000" w:rsidRDefault="00000000" w:rsidRPr="00000000" w14:paraId="000001BA">
            <w:pPr>
              <w:spacing w:after="20" w:line="240" w:lineRule="auto"/>
              <w:rPr/>
            </w:pPr>
            <w:r w:rsidDel="00000000" w:rsidR="00000000" w:rsidRPr="00000000">
              <w:rPr>
                <w:sz w:val="17"/>
                <w:szCs w:val="17"/>
                <w:rtl w:val="0"/>
              </w:rPr>
              <w:t xml:space="preserve">1.3 Desarrolla mejoras en base a pruebas</w:t>
            </w:r>
            <w:r w:rsidDel="00000000" w:rsidR="00000000" w:rsidRPr="00000000">
              <w:rPr>
                <w:rtl w:val="0"/>
              </w:rPr>
            </w:r>
          </w:p>
        </w:tc>
        <w:tc>
          <w:tcPr/>
          <w:p w:rsidR="00000000" w:rsidDel="00000000" w:rsidP="00000000" w:rsidRDefault="00000000" w:rsidRPr="00000000" w14:paraId="000001BB">
            <w:pPr>
              <w:spacing w:after="20" w:line="240" w:lineRule="auto"/>
              <w:rPr/>
            </w:pPr>
            <w:r w:rsidDel="00000000" w:rsidR="00000000" w:rsidRPr="00000000">
              <w:rPr>
                <w:sz w:val="17"/>
                <w:szCs w:val="17"/>
                <w:rtl w:val="0"/>
              </w:rPr>
              <w:t xml:space="preserve">Pendiente</w:t>
            </w:r>
            <w:r w:rsidDel="00000000" w:rsidR="00000000" w:rsidRPr="00000000">
              <w:rPr>
                <w:rtl w:val="0"/>
              </w:rPr>
            </w:r>
          </w:p>
        </w:tc>
        <w:tc>
          <w:tcPr/>
          <w:p w:rsidR="00000000" w:rsidDel="00000000" w:rsidP="00000000" w:rsidRDefault="00000000" w:rsidRPr="00000000" w14:paraId="000001BC">
            <w:pPr>
              <w:spacing w:after="20" w:line="240" w:lineRule="auto"/>
              <w:rPr/>
            </w:pPr>
            <w:r w:rsidDel="00000000" w:rsidR="00000000" w:rsidRPr="00000000">
              <w:rPr>
                <w:sz w:val="17"/>
                <w:szCs w:val="17"/>
                <w:rtl w:val="0"/>
              </w:rPr>
              <w:t xml:space="preserve">Se documentarán incidencias y correcciones una vez iniciadas las pruebas.</w:t>
            </w:r>
            <w:r w:rsidDel="00000000" w:rsidR="00000000" w:rsidRPr="00000000">
              <w:rPr>
                <w:rtl w:val="0"/>
              </w:rPr>
            </w:r>
          </w:p>
        </w:tc>
      </w:tr>
      <w:tr>
        <w:trPr>
          <w:cantSplit w:val="0"/>
          <w:tblHeader w:val="0"/>
        </w:trPr>
        <w:tc>
          <w:tcPr>
            <w:shd w:fill="f8fafc" w:val="clear"/>
          </w:tcPr>
          <w:p w:rsidR="00000000" w:rsidDel="00000000" w:rsidP="00000000" w:rsidRDefault="00000000" w:rsidRPr="00000000" w14:paraId="000001BD">
            <w:pPr>
              <w:spacing w:after="20" w:line="240" w:lineRule="auto"/>
              <w:rPr/>
            </w:pPr>
            <w:r w:rsidDel="00000000" w:rsidR="00000000" w:rsidRPr="00000000">
              <w:rPr>
                <w:sz w:val="17"/>
                <w:szCs w:val="17"/>
                <w:rtl w:val="0"/>
              </w:rPr>
              <w:t xml:space="preserve">2.1 Planifica proyectos informáticos</w:t>
            </w:r>
            <w:r w:rsidDel="00000000" w:rsidR="00000000" w:rsidRPr="00000000">
              <w:rPr>
                <w:rtl w:val="0"/>
              </w:rPr>
            </w:r>
          </w:p>
        </w:tc>
        <w:tc>
          <w:tcPr>
            <w:shd w:fill="f8fafc" w:val="clear"/>
          </w:tcPr>
          <w:p w:rsidR="00000000" w:rsidDel="00000000" w:rsidP="00000000" w:rsidRDefault="00000000" w:rsidRPr="00000000" w14:paraId="000001BE">
            <w:pPr>
              <w:spacing w:after="20" w:line="240" w:lineRule="auto"/>
              <w:rPr/>
            </w:pPr>
            <w:r w:rsidDel="00000000" w:rsidR="00000000" w:rsidRPr="00000000">
              <w:rPr>
                <w:sz w:val="17"/>
                <w:szCs w:val="17"/>
                <w:rtl w:val="0"/>
              </w:rPr>
              <w:t xml:space="preserve">Presente</w:t>
            </w:r>
            <w:r w:rsidDel="00000000" w:rsidR="00000000" w:rsidRPr="00000000">
              <w:rPr>
                <w:rtl w:val="0"/>
              </w:rPr>
            </w:r>
          </w:p>
        </w:tc>
        <w:tc>
          <w:tcPr>
            <w:shd w:fill="f8fafc" w:val="clear"/>
          </w:tcPr>
          <w:p w:rsidR="00000000" w:rsidDel="00000000" w:rsidP="00000000" w:rsidRDefault="00000000" w:rsidRPr="00000000" w14:paraId="000001BF">
            <w:pPr>
              <w:spacing w:after="20" w:line="240" w:lineRule="auto"/>
              <w:rPr/>
            </w:pPr>
            <w:r w:rsidDel="00000000" w:rsidR="00000000" w:rsidRPr="00000000">
              <w:rPr>
                <w:sz w:val="17"/>
                <w:szCs w:val="17"/>
                <w:rtl w:val="0"/>
              </w:rPr>
              <w:t xml:space="preserve">Alcance, backlog, responsabilidades, iteraciones y próximos pasos.</w:t>
            </w:r>
            <w:r w:rsidDel="00000000" w:rsidR="00000000" w:rsidRPr="00000000">
              <w:rPr>
                <w:rtl w:val="0"/>
              </w:rPr>
            </w:r>
          </w:p>
        </w:tc>
      </w:tr>
      <w:tr>
        <w:trPr>
          <w:cantSplit w:val="0"/>
          <w:tblHeader w:val="0"/>
        </w:trPr>
        <w:tc>
          <w:tcPr/>
          <w:p w:rsidR="00000000" w:rsidDel="00000000" w:rsidP="00000000" w:rsidRDefault="00000000" w:rsidRPr="00000000" w14:paraId="000001C0">
            <w:pPr>
              <w:spacing w:after="20" w:line="240" w:lineRule="auto"/>
              <w:rPr/>
            </w:pPr>
            <w:r w:rsidDel="00000000" w:rsidR="00000000" w:rsidRPr="00000000">
              <w:rPr>
                <w:sz w:val="17"/>
                <w:szCs w:val="17"/>
                <w:rtl w:val="0"/>
              </w:rPr>
              <w:t xml:space="preserve">2.2 Controla proyectos informáticos</w:t>
            </w:r>
            <w:r w:rsidDel="00000000" w:rsidR="00000000" w:rsidRPr="00000000">
              <w:rPr>
                <w:rtl w:val="0"/>
              </w:rPr>
            </w:r>
          </w:p>
        </w:tc>
        <w:tc>
          <w:tcPr/>
          <w:p w:rsidR="00000000" w:rsidDel="00000000" w:rsidP="00000000" w:rsidRDefault="00000000" w:rsidRPr="00000000" w14:paraId="000001C1">
            <w:pPr>
              <w:spacing w:after="20" w:line="240" w:lineRule="auto"/>
              <w:rPr/>
            </w:pPr>
            <w:r w:rsidDel="00000000" w:rsidR="00000000" w:rsidRPr="00000000">
              <w:rPr>
                <w:sz w:val="17"/>
                <w:szCs w:val="17"/>
                <w:rtl w:val="0"/>
              </w:rPr>
              <w:t xml:space="preserve">En desarrollo</w:t>
            </w:r>
            <w:r w:rsidDel="00000000" w:rsidR="00000000" w:rsidRPr="00000000">
              <w:rPr>
                <w:rtl w:val="0"/>
              </w:rPr>
            </w:r>
          </w:p>
        </w:tc>
        <w:tc>
          <w:tcPr/>
          <w:p w:rsidR="00000000" w:rsidDel="00000000" w:rsidP="00000000" w:rsidRDefault="00000000" w:rsidRPr="00000000" w14:paraId="000001C2">
            <w:pPr>
              <w:spacing w:after="20" w:line="240" w:lineRule="auto"/>
              <w:rPr/>
            </w:pPr>
            <w:r w:rsidDel="00000000" w:rsidR="00000000" w:rsidRPr="00000000">
              <w:rPr>
                <w:sz w:val="17"/>
                <w:szCs w:val="17"/>
                <w:rtl w:val="0"/>
              </w:rPr>
              <w:t xml:space="preserve">Seguimiento por estado de tareas y revisión de desvíos/ajustes.</w:t>
            </w:r>
            <w:r w:rsidDel="00000000" w:rsidR="00000000" w:rsidRPr="00000000">
              <w:rPr>
                <w:rtl w:val="0"/>
              </w:rPr>
            </w:r>
          </w:p>
        </w:tc>
      </w:tr>
      <w:tr>
        <w:trPr>
          <w:cantSplit w:val="0"/>
          <w:tblHeader w:val="0"/>
        </w:trPr>
        <w:tc>
          <w:tcPr>
            <w:shd w:fill="f8fafc" w:val="clear"/>
          </w:tcPr>
          <w:p w:rsidR="00000000" w:rsidDel="00000000" w:rsidP="00000000" w:rsidRDefault="00000000" w:rsidRPr="00000000" w14:paraId="000001C3">
            <w:pPr>
              <w:spacing w:after="20" w:line="240" w:lineRule="auto"/>
              <w:rPr/>
            </w:pPr>
            <w:r w:rsidDel="00000000" w:rsidR="00000000" w:rsidRPr="00000000">
              <w:rPr>
                <w:sz w:val="17"/>
                <w:szCs w:val="17"/>
                <w:rtl w:val="0"/>
              </w:rPr>
              <w:t xml:space="preserve">3.1 Diseña modelos de datos</w:t>
            </w:r>
            <w:r w:rsidDel="00000000" w:rsidR="00000000" w:rsidRPr="00000000">
              <w:rPr>
                <w:rtl w:val="0"/>
              </w:rPr>
            </w:r>
          </w:p>
        </w:tc>
        <w:tc>
          <w:tcPr>
            <w:shd w:fill="f8fafc" w:val="clear"/>
          </w:tcPr>
          <w:p w:rsidR="00000000" w:rsidDel="00000000" w:rsidP="00000000" w:rsidRDefault="00000000" w:rsidRPr="00000000" w14:paraId="000001C4">
            <w:pPr>
              <w:spacing w:after="20" w:line="240" w:lineRule="auto"/>
              <w:rPr/>
            </w:pPr>
            <w:r w:rsidDel="00000000" w:rsidR="00000000" w:rsidRPr="00000000">
              <w:rPr>
                <w:sz w:val="17"/>
                <w:szCs w:val="17"/>
                <w:rtl w:val="0"/>
              </w:rPr>
              <w:t xml:space="preserve">Presente</w:t>
            </w:r>
            <w:r w:rsidDel="00000000" w:rsidR="00000000" w:rsidRPr="00000000">
              <w:rPr>
                <w:rtl w:val="0"/>
              </w:rPr>
            </w:r>
          </w:p>
        </w:tc>
        <w:tc>
          <w:tcPr>
            <w:shd w:fill="f8fafc" w:val="clear"/>
          </w:tcPr>
          <w:p w:rsidR="00000000" w:rsidDel="00000000" w:rsidP="00000000" w:rsidRDefault="00000000" w:rsidRPr="00000000" w14:paraId="000001C5">
            <w:pPr>
              <w:spacing w:after="20" w:line="240" w:lineRule="auto"/>
              <w:rPr/>
            </w:pPr>
            <w:r w:rsidDel="00000000" w:rsidR="00000000" w:rsidRPr="00000000">
              <w:rPr>
                <w:sz w:val="17"/>
                <w:szCs w:val="17"/>
                <w:rtl w:val="0"/>
              </w:rPr>
              <w:t xml:space="preserve">Modelo relacional de PrácticaHub.</w:t>
            </w:r>
            <w:r w:rsidDel="00000000" w:rsidR="00000000" w:rsidRPr="00000000">
              <w:rPr>
                <w:rtl w:val="0"/>
              </w:rPr>
            </w:r>
          </w:p>
        </w:tc>
      </w:tr>
      <w:tr>
        <w:trPr>
          <w:cantSplit w:val="0"/>
          <w:tblHeader w:val="0"/>
        </w:trPr>
        <w:tc>
          <w:tcPr/>
          <w:p w:rsidR="00000000" w:rsidDel="00000000" w:rsidP="00000000" w:rsidRDefault="00000000" w:rsidRPr="00000000" w14:paraId="000001C6">
            <w:pPr>
              <w:spacing w:after="20" w:line="240" w:lineRule="auto"/>
              <w:rPr/>
            </w:pPr>
            <w:r w:rsidDel="00000000" w:rsidR="00000000" w:rsidRPr="00000000">
              <w:rPr>
                <w:sz w:val="17"/>
                <w:szCs w:val="17"/>
                <w:rtl w:val="0"/>
              </w:rPr>
              <w:t xml:space="preserve">3.2 Implementa modelos de datos</w:t>
            </w:r>
            <w:r w:rsidDel="00000000" w:rsidR="00000000" w:rsidRPr="00000000">
              <w:rPr>
                <w:rtl w:val="0"/>
              </w:rPr>
            </w:r>
          </w:p>
        </w:tc>
        <w:tc>
          <w:tcPr/>
          <w:p w:rsidR="00000000" w:rsidDel="00000000" w:rsidP="00000000" w:rsidRDefault="00000000" w:rsidRPr="00000000" w14:paraId="000001C7">
            <w:pPr>
              <w:rPr/>
            </w:pPr>
            <w:r w:rsidDel="00000000" w:rsidR="00000000" w:rsidRPr="00000000">
              <w:rPr>
                <w:rtl w:val="0"/>
              </w:rPr>
              <w:t xml:space="preserve">En desarrollo</w:t>
            </w:r>
          </w:p>
        </w:tc>
        <w:tc>
          <w:tcPr/>
          <w:p w:rsidR="00000000" w:rsidDel="00000000" w:rsidP="00000000" w:rsidRDefault="00000000" w:rsidRPr="00000000" w14:paraId="000001C8">
            <w:pPr>
              <w:rPr/>
            </w:pPr>
            <w:r w:rsidDel="00000000" w:rsidR="00000000" w:rsidRPr="00000000">
              <w:rPr>
                <w:rtl w:val="0"/>
              </w:rPr>
              <w:t xml:space="preserve">Existe un modelado básico y una primera versión del script PostgreSQL; falta validarlo con la implementación backend y ajustar el esquema según las necesidades reales.</w:t>
            </w:r>
          </w:p>
        </w:tc>
      </w:tr>
      <w:tr>
        <w:trPr>
          <w:cantSplit w:val="0"/>
          <w:tblHeader w:val="0"/>
        </w:trPr>
        <w:tc>
          <w:tcPr>
            <w:shd w:fill="f8fafc" w:val="clear"/>
          </w:tcPr>
          <w:p w:rsidR="00000000" w:rsidDel="00000000" w:rsidP="00000000" w:rsidRDefault="00000000" w:rsidRPr="00000000" w14:paraId="000001C9">
            <w:pPr>
              <w:spacing w:after="20" w:line="240" w:lineRule="auto"/>
              <w:rPr/>
            </w:pPr>
            <w:r w:rsidDel="00000000" w:rsidR="00000000" w:rsidRPr="00000000">
              <w:rPr>
                <w:sz w:val="17"/>
                <w:szCs w:val="17"/>
                <w:rtl w:val="0"/>
              </w:rPr>
              <w:t xml:space="preserve">4.1 Construye una solución de software</w:t>
            </w:r>
            <w:r w:rsidDel="00000000" w:rsidR="00000000" w:rsidRPr="00000000">
              <w:rPr>
                <w:rtl w:val="0"/>
              </w:rPr>
            </w:r>
          </w:p>
        </w:tc>
        <w:tc>
          <w:tcPr>
            <w:shd w:fill="f8fafc" w:val="clear"/>
          </w:tcPr>
          <w:p w:rsidR="00000000" w:rsidDel="00000000" w:rsidP="00000000" w:rsidRDefault="00000000" w:rsidRPr="00000000" w14:paraId="000001CA">
            <w:pPr>
              <w:rPr/>
            </w:pPr>
            <w:r w:rsidDel="00000000" w:rsidR="00000000" w:rsidRPr="00000000">
              <w:rPr>
                <w:rtl w:val="0"/>
              </w:rPr>
              <w:t xml:space="preserve">En desarrollo</w:t>
            </w:r>
          </w:p>
        </w:tc>
        <w:tc>
          <w:tcPr>
            <w:shd w:fill="f8fafc" w:val="clear"/>
          </w:tcPr>
          <w:p w:rsidR="00000000" w:rsidDel="00000000" w:rsidP="00000000" w:rsidRDefault="00000000" w:rsidRPr="00000000" w14:paraId="000001CB">
            <w:pPr>
              <w:rPr/>
            </w:pPr>
            <w:r w:rsidDel="00000000" w:rsidR="00000000" w:rsidRPr="00000000">
              <w:rPr>
                <w:rtl w:val="0"/>
              </w:rPr>
              <w:t xml:space="preserve">El frontend React y el backend Spring Boot ya se encuentran en etapa inicial de construcción; la documentación funcional y técnica se mantiene en paralelo.</w:t>
            </w:r>
          </w:p>
        </w:tc>
      </w:tr>
      <w:tr>
        <w:trPr>
          <w:cantSplit w:val="0"/>
          <w:tblHeader w:val="0"/>
        </w:trPr>
        <w:tc>
          <w:tcPr/>
          <w:p w:rsidR="00000000" w:rsidDel="00000000" w:rsidP="00000000" w:rsidRDefault="00000000" w:rsidRPr="00000000" w14:paraId="000001CC">
            <w:pPr>
              <w:spacing w:after="20" w:line="240" w:lineRule="auto"/>
              <w:rPr/>
            </w:pPr>
            <w:r w:rsidDel="00000000" w:rsidR="00000000" w:rsidRPr="00000000">
              <w:rPr>
                <w:sz w:val="17"/>
                <w:szCs w:val="17"/>
                <w:rtl w:val="0"/>
              </w:rPr>
              <w:t xml:space="preserve">4.2 Integra componentes</w:t>
            </w:r>
            <w:r w:rsidDel="00000000" w:rsidR="00000000" w:rsidRPr="00000000">
              <w:rPr>
                <w:rtl w:val="0"/>
              </w:rPr>
            </w:r>
          </w:p>
        </w:tc>
        <w:tc>
          <w:tcPr/>
          <w:p w:rsidR="00000000" w:rsidDel="00000000" w:rsidP="00000000" w:rsidRDefault="00000000" w:rsidRPr="00000000" w14:paraId="000001CD">
            <w:pPr>
              <w:rPr/>
            </w:pPr>
            <w:r w:rsidDel="00000000" w:rsidR="00000000" w:rsidRPr="00000000">
              <w:rPr>
                <w:rtl w:val="0"/>
              </w:rPr>
              <w:t xml:space="preserve">Pendiente de integración</w:t>
            </w:r>
          </w:p>
        </w:tc>
        <w:tc>
          <w:tcPr/>
          <w:p w:rsidR="00000000" w:rsidDel="00000000" w:rsidP="00000000" w:rsidRDefault="00000000" w:rsidRPr="00000000" w14:paraId="000001CE">
            <w:pPr>
              <w:rPr/>
            </w:pPr>
            <w:r w:rsidDel="00000000" w:rsidR="00000000" w:rsidRPr="00000000">
              <w:rPr>
                <w:rtl w:val="0"/>
              </w:rPr>
              <w:t xml:space="preserve">Los componentes comenzaron a construirse por separado; la integración React-Spring-PostgreSQL-Storage corresponde al siguiente hito técnico.</w:t>
            </w:r>
          </w:p>
        </w:tc>
      </w:tr>
      <w:tr>
        <w:trPr>
          <w:cantSplit w:val="0"/>
          <w:tblHeader w:val="0"/>
        </w:trPr>
        <w:tc>
          <w:tcPr>
            <w:shd w:fill="f8fafc" w:val="clear"/>
          </w:tcPr>
          <w:p w:rsidR="00000000" w:rsidDel="00000000" w:rsidP="00000000" w:rsidRDefault="00000000" w:rsidRPr="00000000" w14:paraId="000001CF">
            <w:pPr>
              <w:spacing w:after="20" w:line="240" w:lineRule="auto"/>
              <w:rPr/>
            </w:pPr>
            <w:r w:rsidDel="00000000" w:rsidR="00000000" w:rsidRPr="00000000">
              <w:rPr>
                <w:sz w:val="17"/>
                <w:szCs w:val="17"/>
                <w:rtl w:val="0"/>
              </w:rPr>
              <w:t xml:space="preserve">4.3 Implanta una solución</w:t>
            </w:r>
            <w:r w:rsidDel="00000000" w:rsidR="00000000" w:rsidRPr="00000000">
              <w:rPr>
                <w:rtl w:val="0"/>
              </w:rPr>
            </w:r>
          </w:p>
        </w:tc>
        <w:tc>
          <w:tcPr>
            <w:shd w:fill="f8fafc" w:val="clear"/>
          </w:tcPr>
          <w:p w:rsidR="00000000" w:rsidDel="00000000" w:rsidP="00000000" w:rsidRDefault="00000000" w:rsidRPr="00000000" w14:paraId="000001D0">
            <w:pPr>
              <w:spacing w:after="20" w:line="240" w:lineRule="auto"/>
              <w:rPr/>
            </w:pPr>
            <w:r w:rsidDel="00000000" w:rsidR="00000000" w:rsidRPr="00000000">
              <w:rPr>
                <w:sz w:val="17"/>
                <w:szCs w:val="17"/>
                <w:rtl w:val="0"/>
              </w:rPr>
              <w:t xml:space="preserve">Pendiente</w:t>
            </w:r>
            <w:r w:rsidDel="00000000" w:rsidR="00000000" w:rsidRPr="00000000">
              <w:rPr>
                <w:rtl w:val="0"/>
              </w:rPr>
            </w:r>
          </w:p>
        </w:tc>
        <w:tc>
          <w:tcPr>
            <w:shd w:fill="f8fafc" w:val="clear"/>
          </w:tcPr>
          <w:p w:rsidR="00000000" w:rsidDel="00000000" w:rsidP="00000000" w:rsidRDefault="00000000" w:rsidRPr="00000000" w14:paraId="000001D1">
            <w:pPr>
              <w:spacing w:after="20" w:line="240" w:lineRule="auto"/>
              <w:rPr/>
            </w:pPr>
            <w:r w:rsidDel="00000000" w:rsidR="00000000" w:rsidRPr="00000000">
              <w:rPr>
                <w:sz w:val="17"/>
                <w:szCs w:val="17"/>
                <w:rtl w:val="0"/>
              </w:rPr>
              <w:t xml:space="preserve">Despliegue cloud corresponde a hito posterior.</w:t>
            </w:r>
            <w:r w:rsidDel="00000000" w:rsidR="00000000" w:rsidRPr="00000000">
              <w:rPr>
                <w:rtl w:val="0"/>
              </w:rPr>
            </w:r>
          </w:p>
        </w:tc>
      </w:tr>
    </w:tbl>
    <w:p w:rsidR="00000000" w:rsidDel="00000000" w:rsidP="00000000" w:rsidRDefault="00000000" w:rsidRPr="00000000" w14:paraId="000001D2">
      <w:pPr>
        <w:spacing w:after="40" w:lineRule="auto"/>
        <w:rPr/>
      </w:pPr>
      <w:r w:rsidDel="00000000" w:rsidR="00000000" w:rsidRPr="00000000">
        <w:rPr>
          <w:rtl w:val="0"/>
        </w:rPr>
      </w:r>
    </w:p>
    <w:p w:rsidR="00000000" w:rsidDel="00000000" w:rsidP="00000000" w:rsidRDefault="00000000" w:rsidRPr="00000000" w14:paraId="000001D3">
      <w:pPr>
        <w:pStyle w:val="Heading2"/>
        <w:spacing w:after="100" w:before="100" w:lineRule="auto"/>
        <w:rPr/>
      </w:pPr>
      <w:bookmarkStart w:colFirst="0" w:colLast="0" w:name="_heading=h.mqamafaxfdio" w:id="36"/>
      <w:bookmarkEnd w:id="36"/>
      <w:r w:rsidDel="00000000" w:rsidR="00000000" w:rsidRPr="00000000">
        <w:rPr>
          <w:rFonts w:ascii="Calibri" w:cs="Calibri" w:eastAsia="Calibri" w:hAnsi="Calibri"/>
          <w:rtl w:val="0"/>
        </w:rPr>
        <w:t xml:space="preserve">9.1 Casos de prueba prioritarios previstos</w:t>
      </w:r>
      <w:r w:rsidDel="00000000" w:rsidR="00000000" w:rsidRPr="00000000">
        <w:rPr>
          <w:rtl w:val="0"/>
        </w:rPr>
      </w:r>
    </w:p>
    <w:tbl>
      <w:tblPr>
        <w:tblStyle w:val="Table18"/>
        <w:tblW w:w="921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12"/>
        <w:gridCol w:w="5904"/>
        <w:tblGridChange w:id="0">
          <w:tblGrid>
            <w:gridCol w:w="3312"/>
            <w:gridCol w:w="5904"/>
          </w:tblGrid>
        </w:tblGridChange>
      </w:tblGrid>
      <w:tr>
        <w:trPr>
          <w:cantSplit w:val="0"/>
          <w:tblHeader w:val="1"/>
        </w:trPr>
        <w:tc>
          <w:tcPr>
            <w:shd w:fill="17365d" w:val="clear"/>
            <w:vAlign w:val="center"/>
          </w:tcPr>
          <w:p w:rsidR="00000000" w:rsidDel="00000000" w:rsidP="00000000" w:rsidRDefault="00000000" w:rsidRPr="00000000" w14:paraId="000001D4">
            <w:pPr>
              <w:jc w:val="center"/>
              <w:rPr/>
            </w:pPr>
            <w:r w:rsidDel="00000000" w:rsidR="00000000" w:rsidRPr="00000000">
              <w:rPr>
                <w:b w:val="1"/>
                <w:bCs w:val="1"/>
                <w:color w:val="ffffff"/>
                <w:sz w:val="18"/>
                <w:szCs w:val="18"/>
                <w:rtl w:val="0"/>
              </w:rPr>
              <w:t xml:space="preserve">Caso</w:t>
            </w:r>
            <w:r w:rsidDel="00000000" w:rsidR="00000000" w:rsidRPr="00000000">
              <w:rPr>
                <w:rtl w:val="0"/>
              </w:rPr>
            </w:r>
          </w:p>
        </w:tc>
        <w:tc>
          <w:tcPr>
            <w:shd w:fill="17365d" w:val="clear"/>
            <w:vAlign w:val="center"/>
          </w:tcPr>
          <w:p w:rsidR="00000000" w:rsidDel="00000000" w:rsidP="00000000" w:rsidRDefault="00000000" w:rsidRPr="00000000" w14:paraId="000001D5">
            <w:pPr>
              <w:jc w:val="center"/>
              <w:rPr/>
            </w:pPr>
            <w:r w:rsidDel="00000000" w:rsidR="00000000" w:rsidRPr="00000000">
              <w:rPr>
                <w:b w:val="1"/>
                <w:bCs w:val="1"/>
                <w:color w:val="ffffff"/>
                <w:sz w:val="18"/>
                <w:szCs w:val="18"/>
                <w:rtl w:val="0"/>
              </w:rPr>
              <w:t xml:space="preserve">Resultado esperado</w:t>
            </w:r>
            <w:r w:rsidDel="00000000" w:rsidR="00000000" w:rsidRPr="00000000">
              <w:rPr>
                <w:rtl w:val="0"/>
              </w:rPr>
            </w:r>
          </w:p>
        </w:tc>
      </w:tr>
      <w:tr>
        <w:trPr>
          <w:cantSplit w:val="0"/>
          <w:tblHeader w:val="0"/>
        </w:trPr>
        <w:tc>
          <w:tcPr/>
          <w:p w:rsidR="00000000" w:rsidDel="00000000" w:rsidP="00000000" w:rsidRDefault="00000000" w:rsidRPr="00000000" w14:paraId="000001D6">
            <w:pPr>
              <w:spacing w:after="20" w:line="240" w:lineRule="auto"/>
              <w:rPr/>
            </w:pPr>
            <w:r w:rsidDel="00000000" w:rsidR="00000000" w:rsidRPr="00000000">
              <w:rPr>
                <w:sz w:val="18"/>
                <w:szCs w:val="18"/>
                <w:rtl w:val="0"/>
              </w:rPr>
              <w:t xml:space="preserve">Cálculo de horas con descanso</w:t>
            </w:r>
            <w:r w:rsidDel="00000000" w:rsidR="00000000" w:rsidRPr="00000000">
              <w:rPr>
                <w:rtl w:val="0"/>
              </w:rPr>
            </w:r>
          </w:p>
        </w:tc>
        <w:tc>
          <w:tcPr/>
          <w:p w:rsidR="00000000" w:rsidDel="00000000" w:rsidP="00000000" w:rsidRDefault="00000000" w:rsidRPr="00000000" w14:paraId="000001D7">
            <w:pPr>
              <w:spacing w:after="20" w:line="240" w:lineRule="auto"/>
              <w:rPr/>
            </w:pPr>
            <w:r w:rsidDel="00000000" w:rsidR="00000000" w:rsidRPr="00000000">
              <w:rPr>
                <w:sz w:val="18"/>
                <w:szCs w:val="18"/>
                <w:rtl w:val="0"/>
              </w:rPr>
              <w:t xml:space="preserve">El total corresponde a término - inicio - descanso y no puede ser negativo.</w:t>
            </w:r>
            <w:r w:rsidDel="00000000" w:rsidR="00000000" w:rsidRPr="00000000">
              <w:rPr>
                <w:rtl w:val="0"/>
              </w:rPr>
            </w:r>
          </w:p>
        </w:tc>
      </w:tr>
      <w:tr>
        <w:trPr>
          <w:cantSplit w:val="0"/>
          <w:tblHeader w:val="0"/>
        </w:trPr>
        <w:tc>
          <w:tcPr>
            <w:shd w:fill="f8fafc" w:val="clear"/>
          </w:tcPr>
          <w:p w:rsidR="00000000" w:rsidDel="00000000" w:rsidP="00000000" w:rsidRDefault="00000000" w:rsidRPr="00000000" w14:paraId="000001D8">
            <w:pPr>
              <w:spacing w:after="20" w:line="240" w:lineRule="auto"/>
              <w:rPr/>
            </w:pPr>
            <w:r w:rsidDel="00000000" w:rsidR="00000000" w:rsidRPr="00000000">
              <w:rPr>
                <w:sz w:val="18"/>
                <w:szCs w:val="18"/>
                <w:rtl w:val="0"/>
              </w:rPr>
              <w:t xml:space="preserve">Acceso por rol</w:t>
            </w:r>
            <w:r w:rsidDel="00000000" w:rsidR="00000000" w:rsidRPr="00000000">
              <w:rPr>
                <w:rtl w:val="0"/>
              </w:rPr>
            </w:r>
          </w:p>
        </w:tc>
        <w:tc>
          <w:tcPr>
            <w:shd w:fill="f8fafc" w:val="clear"/>
          </w:tcPr>
          <w:p w:rsidR="00000000" w:rsidDel="00000000" w:rsidP="00000000" w:rsidRDefault="00000000" w:rsidRPr="00000000" w14:paraId="000001D9">
            <w:pPr>
              <w:spacing w:after="20" w:line="240" w:lineRule="auto"/>
              <w:rPr/>
            </w:pPr>
            <w:r w:rsidDel="00000000" w:rsidR="00000000" w:rsidRPr="00000000">
              <w:rPr>
                <w:sz w:val="18"/>
                <w:szCs w:val="18"/>
                <w:rtl w:val="0"/>
              </w:rPr>
              <w:t xml:space="preserve">Un estudiante no accede a funciones administrativas del docente.</w:t>
            </w:r>
            <w:r w:rsidDel="00000000" w:rsidR="00000000" w:rsidRPr="00000000">
              <w:rPr>
                <w:rtl w:val="0"/>
              </w:rPr>
            </w:r>
          </w:p>
        </w:tc>
      </w:tr>
      <w:tr>
        <w:trPr>
          <w:cantSplit w:val="0"/>
          <w:tblHeader w:val="0"/>
        </w:trPr>
        <w:tc>
          <w:tcPr/>
          <w:p w:rsidR="00000000" w:rsidDel="00000000" w:rsidP="00000000" w:rsidRDefault="00000000" w:rsidRPr="00000000" w14:paraId="000001DA">
            <w:pPr>
              <w:spacing w:after="20" w:line="240" w:lineRule="auto"/>
              <w:rPr/>
            </w:pPr>
            <w:r w:rsidDel="00000000" w:rsidR="00000000" w:rsidRPr="00000000">
              <w:rPr>
                <w:sz w:val="18"/>
                <w:szCs w:val="18"/>
                <w:rtl w:val="0"/>
              </w:rPr>
              <w:t xml:space="preserve">Vinculación por código</w:t>
            </w:r>
            <w:r w:rsidDel="00000000" w:rsidR="00000000" w:rsidRPr="00000000">
              <w:rPr>
                <w:rtl w:val="0"/>
              </w:rPr>
            </w:r>
          </w:p>
        </w:tc>
        <w:tc>
          <w:tcPr/>
          <w:p w:rsidR="00000000" w:rsidDel="00000000" w:rsidP="00000000" w:rsidRDefault="00000000" w:rsidRPr="00000000" w14:paraId="000001DB">
            <w:pPr>
              <w:spacing w:after="20" w:line="240" w:lineRule="auto"/>
              <w:rPr/>
            </w:pPr>
            <w:r w:rsidDel="00000000" w:rsidR="00000000" w:rsidRPr="00000000">
              <w:rPr>
                <w:sz w:val="18"/>
                <w:szCs w:val="18"/>
                <w:rtl w:val="0"/>
              </w:rPr>
              <w:t xml:space="preserve">Un código válido asocia al estudiante con el docente correspondiente.</w:t>
            </w:r>
            <w:r w:rsidDel="00000000" w:rsidR="00000000" w:rsidRPr="00000000">
              <w:rPr>
                <w:rtl w:val="0"/>
              </w:rPr>
            </w:r>
          </w:p>
        </w:tc>
      </w:tr>
      <w:tr>
        <w:trPr>
          <w:cantSplit w:val="0"/>
          <w:tblHeader w:val="0"/>
        </w:trPr>
        <w:tc>
          <w:tcPr>
            <w:shd w:fill="f8fafc" w:val="clear"/>
          </w:tcPr>
          <w:p w:rsidR="00000000" w:rsidDel="00000000" w:rsidP="00000000" w:rsidRDefault="00000000" w:rsidRPr="00000000" w14:paraId="000001DC">
            <w:pPr>
              <w:spacing w:after="20" w:line="240" w:lineRule="auto"/>
              <w:rPr/>
            </w:pPr>
            <w:r w:rsidDel="00000000" w:rsidR="00000000" w:rsidRPr="00000000">
              <w:rPr>
                <w:sz w:val="18"/>
                <w:szCs w:val="18"/>
                <w:rtl w:val="0"/>
              </w:rPr>
              <w:t xml:space="preserve">Documento del docente</w:t>
            </w:r>
            <w:r w:rsidDel="00000000" w:rsidR="00000000" w:rsidRPr="00000000">
              <w:rPr>
                <w:rtl w:val="0"/>
              </w:rPr>
            </w:r>
          </w:p>
        </w:tc>
        <w:tc>
          <w:tcPr>
            <w:shd w:fill="f8fafc" w:val="clear"/>
          </w:tcPr>
          <w:p w:rsidR="00000000" w:rsidDel="00000000" w:rsidP="00000000" w:rsidRDefault="00000000" w:rsidRPr="00000000" w14:paraId="000001DD">
            <w:pPr>
              <w:spacing w:after="20" w:line="240" w:lineRule="auto"/>
              <w:rPr/>
            </w:pPr>
            <w:r w:rsidDel="00000000" w:rsidR="00000000" w:rsidRPr="00000000">
              <w:rPr>
                <w:sz w:val="18"/>
                <w:szCs w:val="18"/>
                <w:rtl w:val="0"/>
              </w:rPr>
              <w:t xml:space="preserve">El estudiante vinculado puede visualizar y descargar el archivo publicado.</w:t>
            </w:r>
            <w:r w:rsidDel="00000000" w:rsidR="00000000" w:rsidRPr="00000000">
              <w:rPr>
                <w:rtl w:val="0"/>
              </w:rPr>
            </w:r>
          </w:p>
        </w:tc>
      </w:tr>
      <w:tr>
        <w:trPr>
          <w:cantSplit w:val="0"/>
          <w:tblHeader w:val="0"/>
        </w:trPr>
        <w:tc>
          <w:tcPr/>
          <w:p w:rsidR="00000000" w:rsidDel="00000000" w:rsidP="00000000" w:rsidRDefault="00000000" w:rsidRPr="00000000" w14:paraId="000001DE">
            <w:pPr>
              <w:spacing w:after="20" w:line="240" w:lineRule="auto"/>
              <w:rPr/>
            </w:pPr>
            <w:r w:rsidDel="00000000" w:rsidR="00000000" w:rsidRPr="00000000">
              <w:rPr>
                <w:sz w:val="18"/>
                <w:szCs w:val="18"/>
                <w:rtl w:val="0"/>
              </w:rPr>
              <w:t xml:space="preserve">Entrega del estudiante</w:t>
            </w:r>
            <w:r w:rsidDel="00000000" w:rsidR="00000000" w:rsidRPr="00000000">
              <w:rPr>
                <w:rtl w:val="0"/>
              </w:rPr>
            </w:r>
          </w:p>
        </w:tc>
        <w:tc>
          <w:tcPr/>
          <w:p w:rsidR="00000000" w:rsidDel="00000000" w:rsidP="00000000" w:rsidRDefault="00000000" w:rsidRPr="00000000" w14:paraId="000001DF">
            <w:pPr>
              <w:spacing w:after="20" w:line="240" w:lineRule="auto"/>
              <w:rPr/>
            </w:pPr>
            <w:r w:rsidDel="00000000" w:rsidR="00000000" w:rsidRPr="00000000">
              <w:rPr>
                <w:sz w:val="18"/>
                <w:szCs w:val="18"/>
                <w:rtl w:val="0"/>
              </w:rPr>
              <w:t xml:space="preserve">El archivo queda asociado al estudiante y documento correctos; otro estudiante no puede acceder.</w:t>
            </w:r>
            <w:r w:rsidDel="00000000" w:rsidR="00000000" w:rsidRPr="00000000">
              <w:rPr>
                <w:rtl w:val="0"/>
              </w:rPr>
            </w:r>
          </w:p>
        </w:tc>
      </w:tr>
      <w:tr>
        <w:trPr>
          <w:cantSplit w:val="0"/>
          <w:tblHeader w:val="0"/>
        </w:trPr>
        <w:tc>
          <w:tcPr>
            <w:shd w:fill="f8fafc" w:val="clear"/>
          </w:tcPr>
          <w:p w:rsidR="00000000" w:rsidDel="00000000" w:rsidP="00000000" w:rsidRDefault="00000000" w:rsidRPr="00000000" w14:paraId="000001E0">
            <w:pPr>
              <w:spacing w:after="20" w:line="240" w:lineRule="auto"/>
              <w:rPr/>
            </w:pPr>
            <w:r w:rsidDel="00000000" w:rsidR="00000000" w:rsidRPr="00000000">
              <w:rPr>
                <w:sz w:val="18"/>
                <w:szCs w:val="18"/>
                <w:rtl w:val="0"/>
              </w:rPr>
              <w:t xml:space="preserve">Eliminación/retiro de documento</w:t>
            </w:r>
            <w:r w:rsidDel="00000000" w:rsidR="00000000" w:rsidRPr="00000000">
              <w:rPr>
                <w:rtl w:val="0"/>
              </w:rPr>
            </w:r>
          </w:p>
        </w:tc>
        <w:tc>
          <w:tcPr>
            <w:shd w:fill="f8fafc" w:val="clear"/>
          </w:tcPr>
          <w:p w:rsidR="00000000" w:rsidDel="00000000" w:rsidP="00000000" w:rsidRDefault="00000000" w:rsidRPr="00000000" w14:paraId="000001E1">
            <w:pPr>
              <w:spacing w:after="20" w:line="240" w:lineRule="auto"/>
              <w:rPr/>
            </w:pPr>
            <w:r w:rsidDel="00000000" w:rsidR="00000000" w:rsidRPr="00000000">
              <w:rPr>
                <w:sz w:val="18"/>
                <w:szCs w:val="18"/>
                <w:rtl w:val="0"/>
              </w:rPr>
              <w:t xml:space="preserve">Solo el docente propietario puede retirar el documento según la regla definida.</w:t>
            </w:r>
            <w:r w:rsidDel="00000000" w:rsidR="00000000" w:rsidRPr="00000000">
              <w:rPr>
                <w:rtl w:val="0"/>
              </w:rPr>
            </w:r>
          </w:p>
        </w:tc>
      </w:tr>
      <w:tr>
        <w:trPr>
          <w:cantSplit w:val="0"/>
          <w:tblHeader w:val="0"/>
        </w:trPr>
        <w:tc>
          <w:tcPr/>
          <w:p w:rsidR="00000000" w:rsidDel="00000000" w:rsidP="00000000" w:rsidRDefault="00000000" w:rsidRPr="00000000" w14:paraId="000001E2">
            <w:pPr>
              <w:spacing w:after="20" w:line="240" w:lineRule="auto"/>
              <w:rPr/>
            </w:pPr>
            <w:r w:rsidDel="00000000" w:rsidR="00000000" w:rsidRPr="00000000">
              <w:rPr>
                <w:sz w:val="18"/>
                <w:szCs w:val="18"/>
                <w:rtl w:val="0"/>
              </w:rPr>
              <w:t xml:space="preserve">Evidencia de bitácora</w:t>
            </w:r>
            <w:r w:rsidDel="00000000" w:rsidR="00000000" w:rsidRPr="00000000">
              <w:rPr>
                <w:rtl w:val="0"/>
              </w:rPr>
            </w:r>
          </w:p>
        </w:tc>
        <w:tc>
          <w:tcPr/>
          <w:p w:rsidR="00000000" w:rsidDel="00000000" w:rsidP="00000000" w:rsidRDefault="00000000" w:rsidRPr="00000000" w14:paraId="000001E3">
            <w:pPr>
              <w:spacing w:after="20" w:line="240" w:lineRule="auto"/>
              <w:rPr/>
            </w:pPr>
            <w:r w:rsidDel="00000000" w:rsidR="00000000" w:rsidRPr="00000000">
              <w:rPr>
                <w:sz w:val="18"/>
                <w:szCs w:val="18"/>
                <w:rtl w:val="0"/>
              </w:rPr>
              <w:t xml:space="preserve">El archivo queda asociado al registro correcto y conserva sus metadatos.</w:t>
            </w:r>
            <w:r w:rsidDel="00000000" w:rsidR="00000000" w:rsidRPr="00000000">
              <w:rPr>
                <w:rtl w:val="0"/>
              </w:rPr>
            </w:r>
          </w:p>
        </w:tc>
      </w:tr>
      <w:tr>
        <w:trPr>
          <w:cantSplit w:val="0"/>
          <w:tblHeader w:val="0"/>
        </w:trPr>
        <w:tc>
          <w:tcPr>
            <w:shd w:fill="f8fafc" w:val="clear"/>
          </w:tcPr>
          <w:p w:rsidR="00000000" w:rsidDel="00000000" w:rsidP="00000000" w:rsidRDefault="00000000" w:rsidRPr="00000000" w14:paraId="000001E4">
            <w:pPr>
              <w:spacing w:after="20" w:line="240" w:lineRule="auto"/>
              <w:rPr/>
            </w:pPr>
            <w:r w:rsidDel="00000000" w:rsidR="00000000" w:rsidRPr="00000000">
              <w:rPr>
                <w:sz w:val="18"/>
                <w:szCs w:val="18"/>
                <w:rtl w:val="0"/>
              </w:rPr>
              <w:t xml:space="preserve">Validaciones de archivo</w:t>
            </w:r>
            <w:r w:rsidDel="00000000" w:rsidR="00000000" w:rsidRPr="00000000">
              <w:rPr>
                <w:rtl w:val="0"/>
              </w:rPr>
            </w:r>
          </w:p>
        </w:tc>
        <w:tc>
          <w:tcPr>
            <w:shd w:fill="f8fafc" w:val="clear"/>
          </w:tcPr>
          <w:p w:rsidR="00000000" w:rsidDel="00000000" w:rsidP="00000000" w:rsidRDefault="00000000" w:rsidRPr="00000000" w14:paraId="000001E5">
            <w:pPr>
              <w:spacing w:after="20" w:line="240" w:lineRule="auto"/>
              <w:rPr/>
            </w:pPr>
            <w:r w:rsidDel="00000000" w:rsidR="00000000" w:rsidRPr="00000000">
              <w:rPr>
                <w:sz w:val="18"/>
                <w:szCs w:val="18"/>
                <w:rtl w:val="0"/>
              </w:rPr>
              <w:t xml:space="preserve">El sistema rechaza tipos/tamaños fuera de los límites establecidos.</w:t>
            </w:r>
            <w:r w:rsidDel="00000000" w:rsidR="00000000" w:rsidRPr="00000000">
              <w:rPr>
                <w:rtl w:val="0"/>
              </w:rPr>
            </w:r>
          </w:p>
        </w:tc>
      </w:tr>
    </w:tbl>
    <w:p w:rsidR="00000000" w:rsidDel="00000000" w:rsidP="00000000" w:rsidRDefault="00000000" w:rsidRPr="00000000" w14:paraId="000001E6">
      <w:pPr>
        <w:pStyle w:val="Heading1"/>
        <w:rPr/>
      </w:pPr>
      <w:bookmarkStart w:colFirst="0" w:colLast="0" w:name="_heading=h.kbaabwjz0fmt" w:id="37"/>
      <w:bookmarkEnd w:id="37"/>
      <w:r w:rsidDel="00000000" w:rsidR="00000000" w:rsidRPr="00000000">
        <w:rPr>
          <w:rtl w:val="0"/>
        </w:rPr>
        <w:t xml:space="preserve">10. Riesgos, dificultades y próximos pasos</w:t>
      </w:r>
    </w:p>
    <w:p w:rsidR="00000000" w:rsidDel="00000000" w:rsidP="00000000" w:rsidRDefault="00000000" w:rsidRPr="00000000" w14:paraId="000001E7">
      <w:pPr>
        <w:pStyle w:val="Heading2"/>
        <w:spacing w:after="100" w:before="100" w:lineRule="auto"/>
        <w:rPr/>
      </w:pPr>
      <w:bookmarkStart w:colFirst="0" w:colLast="0" w:name="_heading=h.ehw76ca3v8f7" w:id="38"/>
      <w:bookmarkEnd w:id="38"/>
      <w:r w:rsidDel="00000000" w:rsidR="00000000" w:rsidRPr="00000000">
        <w:rPr>
          <w:rFonts w:ascii="Calibri" w:cs="Calibri" w:eastAsia="Calibri" w:hAnsi="Calibri"/>
          <w:rtl w:val="0"/>
        </w:rPr>
        <w:t xml:space="preserve">10.1 Dificultades identificadas</w:t>
      </w:r>
      <w:r w:rsidDel="00000000" w:rsidR="00000000" w:rsidRPr="00000000">
        <w:rPr>
          <w:rtl w:val="0"/>
        </w:rPr>
      </w:r>
    </w:p>
    <w:tbl>
      <w:tblPr>
        <w:tblStyle w:val="Table19"/>
        <w:tblW w:w="921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024"/>
        <w:gridCol w:w="2952"/>
        <w:gridCol w:w="3240"/>
        <w:tblGridChange w:id="0">
          <w:tblGrid>
            <w:gridCol w:w="3024"/>
            <w:gridCol w:w="2952"/>
            <w:gridCol w:w="3240"/>
          </w:tblGrid>
        </w:tblGridChange>
      </w:tblGrid>
      <w:tr>
        <w:trPr>
          <w:cantSplit w:val="0"/>
          <w:tblHeader w:val="1"/>
        </w:trPr>
        <w:tc>
          <w:tcPr>
            <w:shd w:fill="17365d" w:val="clear"/>
            <w:vAlign w:val="center"/>
          </w:tcPr>
          <w:p w:rsidR="00000000" w:rsidDel="00000000" w:rsidP="00000000" w:rsidRDefault="00000000" w:rsidRPr="00000000" w14:paraId="000001E8">
            <w:pPr>
              <w:jc w:val="center"/>
              <w:rPr/>
            </w:pPr>
            <w:r w:rsidDel="00000000" w:rsidR="00000000" w:rsidRPr="00000000">
              <w:rPr>
                <w:b w:val="1"/>
                <w:bCs w:val="1"/>
                <w:color w:val="ffffff"/>
                <w:sz w:val="17"/>
                <w:szCs w:val="17"/>
                <w:rtl w:val="0"/>
              </w:rPr>
              <w:t xml:space="preserve">Dificultad</w:t>
            </w:r>
            <w:r w:rsidDel="00000000" w:rsidR="00000000" w:rsidRPr="00000000">
              <w:rPr>
                <w:rtl w:val="0"/>
              </w:rPr>
            </w:r>
          </w:p>
        </w:tc>
        <w:tc>
          <w:tcPr>
            <w:shd w:fill="17365d" w:val="clear"/>
            <w:vAlign w:val="center"/>
          </w:tcPr>
          <w:p w:rsidR="00000000" w:rsidDel="00000000" w:rsidP="00000000" w:rsidRDefault="00000000" w:rsidRPr="00000000" w14:paraId="000001E9">
            <w:pPr>
              <w:jc w:val="center"/>
              <w:rPr/>
            </w:pPr>
            <w:r w:rsidDel="00000000" w:rsidR="00000000" w:rsidRPr="00000000">
              <w:rPr>
                <w:b w:val="1"/>
                <w:bCs w:val="1"/>
                <w:color w:val="ffffff"/>
                <w:sz w:val="17"/>
                <w:szCs w:val="17"/>
                <w:rtl w:val="0"/>
              </w:rPr>
              <w:t xml:space="preserve">Efecto potencial</w:t>
            </w:r>
            <w:r w:rsidDel="00000000" w:rsidR="00000000" w:rsidRPr="00000000">
              <w:rPr>
                <w:rtl w:val="0"/>
              </w:rPr>
            </w:r>
          </w:p>
        </w:tc>
        <w:tc>
          <w:tcPr>
            <w:shd w:fill="17365d" w:val="clear"/>
            <w:vAlign w:val="center"/>
          </w:tcPr>
          <w:p w:rsidR="00000000" w:rsidDel="00000000" w:rsidP="00000000" w:rsidRDefault="00000000" w:rsidRPr="00000000" w14:paraId="000001EA">
            <w:pPr>
              <w:jc w:val="center"/>
              <w:rPr/>
            </w:pPr>
            <w:r w:rsidDel="00000000" w:rsidR="00000000" w:rsidRPr="00000000">
              <w:rPr>
                <w:b w:val="1"/>
                <w:bCs w:val="1"/>
                <w:color w:val="ffffff"/>
                <w:sz w:val="17"/>
                <w:szCs w:val="17"/>
                <w:rtl w:val="0"/>
              </w:rPr>
              <w:t xml:space="preserve">Medida adoptada</w:t>
            </w:r>
            <w:r w:rsidDel="00000000" w:rsidR="00000000" w:rsidRPr="00000000">
              <w:rPr>
                <w:rtl w:val="0"/>
              </w:rPr>
            </w:r>
          </w:p>
        </w:tc>
      </w:tr>
      <w:tr>
        <w:trPr>
          <w:cantSplit w:val="0"/>
          <w:tblHeader w:val="0"/>
        </w:trPr>
        <w:tc>
          <w:tcPr/>
          <w:p w:rsidR="00000000" w:rsidDel="00000000" w:rsidP="00000000" w:rsidRDefault="00000000" w:rsidRPr="00000000" w14:paraId="000001EB">
            <w:pPr>
              <w:spacing w:after="20" w:line="240" w:lineRule="auto"/>
              <w:rPr/>
            </w:pPr>
            <w:r w:rsidDel="00000000" w:rsidR="00000000" w:rsidRPr="00000000">
              <w:rPr>
                <w:sz w:val="17"/>
                <w:szCs w:val="17"/>
                <w:rtl w:val="0"/>
              </w:rPr>
              <w:t xml:space="preserve">Variabilidad entre instituciones</w:t>
            </w:r>
            <w:r w:rsidDel="00000000" w:rsidR="00000000" w:rsidRPr="00000000">
              <w:rPr>
                <w:rtl w:val="0"/>
              </w:rPr>
            </w:r>
          </w:p>
        </w:tc>
        <w:tc>
          <w:tcPr/>
          <w:p w:rsidR="00000000" w:rsidDel="00000000" w:rsidP="00000000" w:rsidRDefault="00000000" w:rsidRPr="00000000" w14:paraId="000001EC">
            <w:pPr>
              <w:spacing w:after="20" w:line="240" w:lineRule="auto"/>
              <w:rPr/>
            </w:pPr>
            <w:r w:rsidDel="00000000" w:rsidR="00000000" w:rsidRPr="00000000">
              <w:rPr>
                <w:sz w:val="17"/>
                <w:szCs w:val="17"/>
                <w:rtl w:val="0"/>
              </w:rPr>
              <w:t xml:space="preserve">Aumento excesivo del alcance y reglas contradictorias.</w:t>
            </w:r>
            <w:r w:rsidDel="00000000" w:rsidR="00000000" w:rsidRPr="00000000">
              <w:rPr>
                <w:rtl w:val="0"/>
              </w:rPr>
            </w:r>
          </w:p>
        </w:tc>
        <w:tc>
          <w:tcPr/>
          <w:p w:rsidR="00000000" w:rsidDel="00000000" w:rsidP="00000000" w:rsidRDefault="00000000" w:rsidRPr="00000000" w14:paraId="000001ED">
            <w:pPr>
              <w:spacing w:after="20" w:line="240" w:lineRule="auto"/>
              <w:rPr/>
            </w:pPr>
            <w:r w:rsidDel="00000000" w:rsidR="00000000" w:rsidRPr="00000000">
              <w:rPr>
                <w:sz w:val="17"/>
                <w:szCs w:val="17"/>
                <w:rtl w:val="0"/>
              </w:rPr>
              <w:t xml:space="preserve">Núcleo común + documentación configurable por docente.</w:t>
            </w:r>
            <w:r w:rsidDel="00000000" w:rsidR="00000000" w:rsidRPr="00000000">
              <w:rPr>
                <w:rtl w:val="0"/>
              </w:rPr>
            </w:r>
          </w:p>
        </w:tc>
      </w:tr>
      <w:tr>
        <w:trPr>
          <w:cantSplit w:val="0"/>
          <w:tblHeader w:val="0"/>
        </w:trPr>
        <w:tc>
          <w:tcPr>
            <w:shd w:fill="f8fafc" w:val="clear"/>
          </w:tcPr>
          <w:p w:rsidR="00000000" w:rsidDel="00000000" w:rsidP="00000000" w:rsidRDefault="00000000" w:rsidRPr="00000000" w14:paraId="000001EE">
            <w:pPr>
              <w:spacing w:after="20" w:line="240" w:lineRule="auto"/>
              <w:rPr/>
            </w:pPr>
            <w:r w:rsidDel="00000000" w:rsidR="00000000" w:rsidRPr="00000000">
              <w:rPr>
                <w:sz w:val="17"/>
                <w:szCs w:val="17"/>
                <w:rtl w:val="0"/>
              </w:rPr>
              <w:t xml:space="preserve">Arquitectura originalmente descrita como local</w:t>
            </w:r>
            <w:r w:rsidDel="00000000" w:rsidR="00000000" w:rsidRPr="00000000">
              <w:rPr>
                <w:rtl w:val="0"/>
              </w:rPr>
            </w:r>
          </w:p>
        </w:tc>
        <w:tc>
          <w:tcPr>
            <w:shd w:fill="f8fafc" w:val="clear"/>
          </w:tcPr>
          <w:p w:rsidR="00000000" w:rsidDel="00000000" w:rsidP="00000000" w:rsidRDefault="00000000" w:rsidRPr="00000000" w14:paraId="000001EF">
            <w:pPr>
              <w:spacing w:after="20" w:line="240" w:lineRule="auto"/>
              <w:rPr/>
            </w:pPr>
            <w:r w:rsidDel="00000000" w:rsidR="00000000" w:rsidRPr="00000000">
              <w:rPr>
                <w:sz w:val="17"/>
                <w:szCs w:val="17"/>
                <w:rtl w:val="0"/>
              </w:rPr>
              <w:t xml:space="preserve">No permitiría acceso remoto real.</w:t>
            </w:r>
            <w:r w:rsidDel="00000000" w:rsidR="00000000" w:rsidRPr="00000000">
              <w:rPr>
                <w:rtl w:val="0"/>
              </w:rPr>
            </w:r>
          </w:p>
        </w:tc>
        <w:tc>
          <w:tcPr>
            <w:shd w:fill="f8fafc" w:val="clear"/>
          </w:tcPr>
          <w:p w:rsidR="00000000" w:rsidDel="00000000" w:rsidP="00000000" w:rsidRDefault="00000000" w:rsidRPr="00000000" w14:paraId="000001F0">
            <w:pPr>
              <w:spacing w:after="20" w:line="240" w:lineRule="auto"/>
              <w:rPr/>
            </w:pPr>
            <w:r w:rsidDel="00000000" w:rsidR="00000000" w:rsidRPr="00000000">
              <w:rPr>
                <w:sz w:val="17"/>
                <w:szCs w:val="17"/>
                <w:rtl w:val="0"/>
              </w:rPr>
              <w:t xml:space="preserve">Propuesta de despliegue cloud y almacenamiento externo.</w:t>
            </w:r>
            <w:r w:rsidDel="00000000" w:rsidR="00000000" w:rsidRPr="00000000">
              <w:rPr>
                <w:rtl w:val="0"/>
              </w:rPr>
            </w:r>
          </w:p>
        </w:tc>
      </w:tr>
      <w:tr>
        <w:trPr>
          <w:cantSplit w:val="0"/>
          <w:tblHeader w:val="0"/>
        </w:trPr>
        <w:tc>
          <w:tcPr/>
          <w:p w:rsidR="00000000" w:rsidDel="00000000" w:rsidP="00000000" w:rsidRDefault="00000000" w:rsidRPr="00000000" w14:paraId="000001F1">
            <w:pPr>
              <w:spacing w:after="20" w:line="240" w:lineRule="auto"/>
              <w:rPr/>
            </w:pPr>
            <w:r w:rsidDel="00000000" w:rsidR="00000000" w:rsidRPr="00000000">
              <w:rPr>
                <w:sz w:val="17"/>
                <w:szCs w:val="17"/>
                <w:rtl w:val="0"/>
              </w:rPr>
              <w:t xml:space="preserve">Complejidad de seguridad para un equipo académico</w:t>
            </w:r>
            <w:r w:rsidDel="00000000" w:rsidR="00000000" w:rsidRPr="00000000">
              <w:rPr>
                <w:rtl w:val="0"/>
              </w:rPr>
            </w:r>
          </w:p>
        </w:tc>
        <w:tc>
          <w:tcPr/>
          <w:p w:rsidR="00000000" w:rsidDel="00000000" w:rsidP="00000000" w:rsidRDefault="00000000" w:rsidRPr="00000000" w14:paraId="000001F2">
            <w:pPr>
              <w:spacing w:after="20" w:line="240" w:lineRule="auto"/>
              <w:rPr/>
            </w:pPr>
            <w:r w:rsidDel="00000000" w:rsidR="00000000" w:rsidRPr="00000000">
              <w:rPr>
                <w:sz w:val="17"/>
                <w:szCs w:val="17"/>
                <w:rtl w:val="0"/>
              </w:rPr>
              <w:t xml:space="preserve">Riesgo de errores en autenticación/autorización.</w:t>
            </w:r>
            <w:r w:rsidDel="00000000" w:rsidR="00000000" w:rsidRPr="00000000">
              <w:rPr>
                <w:rtl w:val="0"/>
              </w:rPr>
            </w:r>
          </w:p>
        </w:tc>
        <w:tc>
          <w:tcPr/>
          <w:p w:rsidR="00000000" w:rsidDel="00000000" w:rsidP="00000000" w:rsidRDefault="00000000" w:rsidRPr="00000000" w14:paraId="000001F3">
            <w:pPr>
              <w:spacing w:after="20" w:line="240" w:lineRule="auto"/>
              <w:rPr/>
            </w:pPr>
            <w:r w:rsidDel="00000000" w:rsidR="00000000" w:rsidRPr="00000000">
              <w:rPr>
                <w:sz w:val="17"/>
                <w:szCs w:val="17"/>
                <w:rtl w:val="0"/>
              </w:rPr>
              <w:t xml:space="preserve">Uso de Spring Security, JWT y BCrypt con alcance de seguridad acotado.</w:t>
            </w:r>
            <w:r w:rsidDel="00000000" w:rsidR="00000000" w:rsidRPr="00000000">
              <w:rPr>
                <w:rtl w:val="0"/>
              </w:rPr>
            </w:r>
          </w:p>
        </w:tc>
      </w:tr>
      <w:tr>
        <w:trPr>
          <w:cantSplit w:val="0"/>
          <w:tblHeader w:val="0"/>
        </w:trPr>
        <w:tc>
          <w:tcPr>
            <w:shd w:fill="f8fafc" w:val="clear"/>
          </w:tcPr>
          <w:p w:rsidR="00000000" w:rsidDel="00000000" w:rsidP="00000000" w:rsidRDefault="00000000" w:rsidRPr="00000000" w14:paraId="000001F4">
            <w:pPr>
              <w:spacing w:after="20" w:line="240" w:lineRule="auto"/>
              <w:rPr/>
            </w:pPr>
            <w:r w:rsidDel="00000000" w:rsidR="00000000" w:rsidRPr="00000000">
              <w:rPr>
                <w:sz w:val="17"/>
                <w:szCs w:val="17"/>
                <w:rtl w:val="0"/>
              </w:rPr>
              <w:t xml:space="preserve">Gestión de archivos</w:t>
            </w:r>
            <w:r w:rsidDel="00000000" w:rsidR="00000000" w:rsidRPr="00000000">
              <w:rPr>
                <w:rtl w:val="0"/>
              </w:rPr>
            </w:r>
          </w:p>
        </w:tc>
        <w:tc>
          <w:tcPr>
            <w:shd w:fill="f8fafc" w:val="clear"/>
          </w:tcPr>
          <w:p w:rsidR="00000000" w:rsidDel="00000000" w:rsidP="00000000" w:rsidRDefault="00000000" w:rsidRPr="00000000" w14:paraId="000001F5">
            <w:pPr>
              <w:spacing w:after="20" w:line="240" w:lineRule="auto"/>
              <w:rPr/>
            </w:pPr>
            <w:r w:rsidDel="00000000" w:rsidR="00000000" w:rsidRPr="00000000">
              <w:rPr>
                <w:sz w:val="17"/>
                <w:szCs w:val="17"/>
                <w:rtl w:val="0"/>
              </w:rPr>
              <w:t xml:space="preserve">Riesgo de pérdida o acceso indebido.</w:t>
            </w:r>
            <w:r w:rsidDel="00000000" w:rsidR="00000000" w:rsidRPr="00000000">
              <w:rPr>
                <w:rtl w:val="0"/>
              </w:rPr>
            </w:r>
          </w:p>
        </w:tc>
        <w:tc>
          <w:tcPr>
            <w:shd w:fill="f8fafc" w:val="clear"/>
          </w:tcPr>
          <w:p w:rsidR="00000000" w:rsidDel="00000000" w:rsidP="00000000" w:rsidRDefault="00000000" w:rsidRPr="00000000" w14:paraId="000001F6">
            <w:pPr>
              <w:spacing w:after="20" w:line="240" w:lineRule="auto"/>
              <w:rPr/>
            </w:pPr>
            <w:r w:rsidDel="00000000" w:rsidR="00000000" w:rsidRPr="00000000">
              <w:rPr>
                <w:sz w:val="17"/>
                <w:szCs w:val="17"/>
                <w:rtl w:val="0"/>
              </w:rPr>
              <w:t xml:space="preserve">Separación entre metadatos PostgreSQL y almacenamiento de objetos con permisos.</w:t>
            </w:r>
            <w:r w:rsidDel="00000000" w:rsidR="00000000" w:rsidRPr="00000000">
              <w:rPr>
                <w:rtl w:val="0"/>
              </w:rPr>
            </w:r>
          </w:p>
        </w:tc>
      </w:tr>
      <w:tr>
        <w:trPr>
          <w:cantSplit w:val="0"/>
          <w:tblHeader w:val="0"/>
        </w:trPr>
        <w:tc>
          <w:tcPr/>
          <w:p w:rsidR="00000000" w:rsidDel="00000000" w:rsidP="00000000" w:rsidRDefault="00000000" w:rsidRPr="00000000" w14:paraId="000001F7">
            <w:pPr>
              <w:spacing w:after="20" w:line="240" w:lineRule="auto"/>
              <w:rPr/>
            </w:pPr>
            <w:r w:rsidDel="00000000" w:rsidR="00000000" w:rsidRPr="00000000">
              <w:rPr>
                <w:sz w:val="17"/>
                <w:szCs w:val="17"/>
                <w:rtl w:val="0"/>
              </w:rPr>
              <w:t xml:space="preserve">Tiempo de semestre</w:t>
            </w:r>
            <w:r w:rsidDel="00000000" w:rsidR="00000000" w:rsidRPr="00000000">
              <w:rPr>
                <w:rtl w:val="0"/>
              </w:rPr>
            </w:r>
          </w:p>
        </w:tc>
        <w:tc>
          <w:tcPr/>
          <w:p w:rsidR="00000000" w:rsidDel="00000000" w:rsidP="00000000" w:rsidRDefault="00000000" w:rsidRPr="00000000" w14:paraId="000001F8">
            <w:pPr>
              <w:spacing w:after="20" w:line="240" w:lineRule="auto"/>
              <w:rPr/>
            </w:pPr>
            <w:r w:rsidDel="00000000" w:rsidR="00000000" w:rsidRPr="00000000">
              <w:rPr>
                <w:sz w:val="17"/>
                <w:szCs w:val="17"/>
                <w:rtl w:val="0"/>
              </w:rPr>
              <w:t xml:space="preserve">Riesgo de agregar funcionalidades no esenciales.</w:t>
            </w:r>
            <w:r w:rsidDel="00000000" w:rsidR="00000000" w:rsidRPr="00000000">
              <w:rPr>
                <w:rtl w:val="0"/>
              </w:rPr>
            </w:r>
          </w:p>
        </w:tc>
        <w:tc>
          <w:tcPr/>
          <w:p w:rsidR="00000000" w:rsidDel="00000000" w:rsidP="00000000" w:rsidRDefault="00000000" w:rsidRPr="00000000" w14:paraId="000001F9">
            <w:pPr>
              <w:spacing w:after="20" w:line="240" w:lineRule="auto"/>
              <w:rPr/>
            </w:pPr>
            <w:r w:rsidDel="00000000" w:rsidR="00000000" w:rsidRPr="00000000">
              <w:rPr>
                <w:sz w:val="17"/>
                <w:szCs w:val="17"/>
                <w:rtl w:val="0"/>
              </w:rPr>
              <w:t xml:space="preserve">Mantener fuera del MVP procesos administrativos completos y nuevas funciones no validadas.</w:t>
            </w:r>
            <w:r w:rsidDel="00000000" w:rsidR="00000000" w:rsidRPr="00000000">
              <w:rPr>
                <w:rtl w:val="0"/>
              </w:rPr>
            </w:r>
          </w:p>
        </w:tc>
      </w:tr>
    </w:tbl>
    <w:p w:rsidR="00000000" w:rsidDel="00000000" w:rsidP="00000000" w:rsidRDefault="00000000" w:rsidRPr="00000000" w14:paraId="000001FA">
      <w:pPr>
        <w:spacing w:after="40" w:lineRule="auto"/>
        <w:rPr/>
      </w:pPr>
      <w:r w:rsidDel="00000000" w:rsidR="00000000" w:rsidRPr="00000000">
        <w:rPr>
          <w:rtl w:val="0"/>
        </w:rPr>
      </w:r>
    </w:p>
    <w:p w:rsidR="00000000" w:rsidDel="00000000" w:rsidP="00000000" w:rsidRDefault="00000000" w:rsidRPr="00000000" w14:paraId="000001FB">
      <w:pPr>
        <w:pStyle w:val="Heading2"/>
        <w:spacing w:after="100" w:before="100" w:lineRule="auto"/>
        <w:rPr/>
      </w:pPr>
      <w:bookmarkStart w:colFirst="0" w:colLast="0" w:name="_heading=h.97rbgg77lt5j" w:id="39"/>
      <w:bookmarkEnd w:id="39"/>
      <w:r w:rsidDel="00000000" w:rsidR="00000000" w:rsidRPr="00000000">
        <w:rPr>
          <w:rFonts w:ascii="Calibri" w:cs="Calibri" w:eastAsia="Calibri" w:hAnsi="Calibri"/>
          <w:rtl w:val="0"/>
        </w:rPr>
        <w:t xml:space="preserve">10.2 Facilitadores</w:t>
      </w:r>
      <w:r w:rsidDel="00000000" w:rsidR="00000000" w:rsidRPr="00000000">
        <w:rPr>
          <w:rtl w:val="0"/>
        </w:rPr>
      </w:r>
    </w:p>
    <w:p w:rsidR="00000000" w:rsidDel="00000000" w:rsidP="00000000" w:rsidRDefault="00000000" w:rsidRPr="00000000" w14:paraId="000001F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4"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El problema y los actores principales ya están definidos desde Fase 1.</w:t>
      </w:r>
    </w:p>
    <w:p w:rsidR="00000000" w:rsidDel="00000000" w:rsidP="00000000" w:rsidRDefault="00000000" w:rsidRPr="00000000" w14:paraId="000001F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4"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El stack tecnológico cuenta con documentación oficial y ecosistemas maduros.</w:t>
      </w:r>
    </w:p>
    <w:p w:rsidR="00000000" w:rsidDel="00000000" w:rsidP="00000000" w:rsidRDefault="00000000" w:rsidRPr="00000000" w14:paraId="000001F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4"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Los mockups permiten validar el flujo antes de invertir tiempo en componentes definitivos.</w:t>
      </w:r>
    </w:p>
    <w:p w:rsidR="00000000" w:rsidDel="00000000" w:rsidP="00000000" w:rsidRDefault="00000000" w:rsidRPr="00000000" w14:paraId="000001F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4"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El modelo relacional y el script PostgreSQL reducen incertidumbre sobre la persistencia.</w:t>
      </w:r>
    </w:p>
    <w:p w:rsidR="00000000" w:rsidDel="00000000" w:rsidP="00000000" w:rsidRDefault="00000000" w:rsidRPr="00000000" w14:paraId="000002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64"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La solución documental evita desarrollar formularios específicos por institución.</w:t>
      </w:r>
    </w:p>
    <w:p w:rsidR="00000000" w:rsidDel="00000000" w:rsidP="00000000" w:rsidRDefault="00000000" w:rsidRPr="00000000" w14:paraId="00000201">
      <w:pPr>
        <w:pStyle w:val="Heading2"/>
        <w:spacing w:after="100" w:before="100" w:lineRule="auto"/>
        <w:rPr/>
      </w:pPr>
      <w:bookmarkStart w:colFirst="0" w:colLast="0" w:name="_heading=h.k847c5uz003k" w:id="40"/>
      <w:bookmarkEnd w:id="40"/>
      <w:r w:rsidDel="00000000" w:rsidR="00000000" w:rsidRPr="00000000">
        <w:rPr>
          <w:rFonts w:ascii="Calibri" w:cs="Calibri" w:eastAsia="Calibri" w:hAnsi="Calibri"/>
          <w:rtl w:val="0"/>
        </w:rPr>
        <w:t xml:space="preserve">10.3 Próximos pasos priorizados</w:t>
      </w:r>
      <w:r w:rsidDel="00000000" w:rsidR="00000000" w:rsidRPr="00000000">
        <w:rPr>
          <w:rtl w:val="0"/>
        </w:rPr>
      </w:r>
    </w:p>
    <w:p w:rsidR="00000000" w:rsidDel="00000000" w:rsidP="00000000" w:rsidRDefault="00000000" w:rsidRPr="00000000" w14:paraId="0000020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64"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Validar con la docente el alcance actualizado y, especialmente, el módulo documental flexible.</w:t>
      </w:r>
    </w:p>
    <w:p w:rsidR="00000000" w:rsidDel="00000000" w:rsidP="00000000" w:rsidRDefault="00000000" w:rsidRPr="00000000" w14:paraId="0000020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64"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Cerrar los requerimientos y criterios de aceptación del MVP.</w:t>
      </w:r>
    </w:p>
    <w:p w:rsidR="00000000" w:rsidDel="00000000" w:rsidP="00000000" w:rsidRDefault="00000000" w:rsidRPr="00000000" w14:paraId="0000020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64"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Crear el esquema PostgreSQL en un entorno cloud de desarrollo.</w:t>
      </w:r>
    </w:p>
    <w:p w:rsidR="00000000" w:rsidDel="00000000" w:rsidP="00000000" w:rsidRDefault="00000000" w:rsidRPr="00000000" w14:paraId="0000020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64"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Continuar la implementación del backend Spring Boot, priorizando autenticación, roles y vinculación.</w:t>
      </w:r>
    </w:p>
    <w:p w:rsidR="00000000" w:rsidDel="00000000" w:rsidP="00000000" w:rsidRDefault="00000000" w:rsidRPr="00000000" w14:paraId="0000020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64"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Continuar la construcción de las vistas principales en React y conectarlas progresivamente con la API.</w:t>
      </w:r>
    </w:p>
    <w:p w:rsidR="00000000" w:rsidDel="00000000" w:rsidP="00000000" w:rsidRDefault="00000000" w:rsidRPr="00000000" w14:paraId="0000020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64"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Implementar carga/descarga de evidencias, plantillas y entregas.</w:t>
      </w:r>
    </w:p>
    <w:p w:rsidR="00000000" w:rsidDel="00000000" w:rsidP="00000000" w:rsidRDefault="00000000" w:rsidRPr="00000000" w14:paraId="0000020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64"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Integrar dashboard y cálculo de progreso.</w:t>
      </w:r>
    </w:p>
    <w:p w:rsidR="00000000" w:rsidDel="00000000" w:rsidP="00000000" w:rsidRDefault="00000000" w:rsidRPr="00000000" w14:paraId="0000020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64"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Ejecutar pruebas funcionales, autorización y reglas de negocio; documentar hallazgos y correcciones.</w:t>
      </w:r>
    </w:p>
    <w:p w:rsidR="00000000" w:rsidDel="00000000" w:rsidP="00000000" w:rsidRDefault="00000000" w:rsidRPr="00000000" w14:paraId="0000020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0" w:line="264"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Desplegar una versión demostrable en la nube y preparar evidencias de Fase 3.</w:t>
      </w:r>
    </w:p>
    <w:p w:rsidR="00000000" w:rsidDel="00000000" w:rsidP="00000000" w:rsidRDefault="00000000" w:rsidRPr="00000000" w14:paraId="0000020B">
      <w:pPr>
        <w:rPr/>
      </w:pPr>
      <w:r w:rsidDel="00000000" w:rsidR="00000000" w:rsidRPr="00000000">
        <w:br w:type="page"/>
      </w:r>
      <w:r w:rsidDel="00000000" w:rsidR="00000000" w:rsidRPr="00000000">
        <w:rPr>
          <w:rtl w:val="0"/>
        </w:rPr>
      </w:r>
    </w:p>
    <w:p w:rsidR="00000000" w:rsidDel="00000000" w:rsidP="00000000" w:rsidRDefault="00000000" w:rsidRPr="00000000" w14:paraId="0000020C">
      <w:pPr>
        <w:pStyle w:val="Heading1"/>
        <w:rPr/>
      </w:pPr>
      <w:bookmarkStart w:colFirst="0" w:colLast="0" w:name="_heading=h.v6gotsicm5w2" w:id="41"/>
      <w:bookmarkEnd w:id="41"/>
      <w:r w:rsidDel="00000000" w:rsidR="00000000" w:rsidRPr="00000000">
        <w:rPr>
          <w:rtl w:val="0"/>
        </w:rPr>
        <w:t xml:space="preserve">Individual Conclusión</w:t>
      </w:r>
    </w:p>
    <w:p w:rsidR="00000000" w:rsidDel="00000000" w:rsidP="00000000" w:rsidRDefault="00000000" w:rsidRPr="00000000" w14:paraId="0000020D">
      <w:pPr>
        <w:pStyle w:val="Heading2"/>
        <w:spacing w:after="100" w:before="100" w:lineRule="auto"/>
        <w:rPr/>
      </w:pPr>
      <w:bookmarkStart w:colFirst="0" w:colLast="0" w:name="_heading=h.xa1zanqpvtnl" w:id="42"/>
      <w:bookmarkEnd w:id="42"/>
      <w:r w:rsidDel="00000000" w:rsidR="00000000" w:rsidRPr="00000000">
        <w:rPr>
          <w:rFonts w:ascii="Calibri" w:cs="Calibri" w:eastAsia="Calibri" w:hAnsi="Calibri"/>
          <w:rtl w:val="0"/>
        </w:rPr>
        <w:t xml:space="preserve">Jonatán Barrios</w:t>
      </w:r>
      <w:r w:rsidDel="00000000" w:rsidR="00000000" w:rsidRPr="00000000">
        <w:rPr>
          <w:rtl w:val="0"/>
        </w:rPr>
      </w:r>
    </w:p>
    <w:p w:rsidR="00000000" w:rsidDel="00000000" w:rsidP="00000000" w:rsidRDefault="00000000" w:rsidRPr="00000000" w14:paraId="0000020E">
      <w:pPr>
        <w:rPr/>
      </w:pPr>
      <w:r w:rsidDel="00000000" w:rsidR="00000000" w:rsidRPr="00000000">
        <w:rPr>
          <w:rtl w:val="0"/>
        </w:rPr>
        <w:t xml:space="preserve">The most important result of Phase 2 was improving the requirements after the instructor pointed out that our original definition did not sufficiently represent other higher-education institutions. Comparing official practice processes showed that the common problem is not one specific form, but the need to track activities, hours, evidence and documents under different institutional rules. This led us to refine the scope and add a configurable document module instead of hard-coding university-specific templates. The data model and PostgreSQL script also helped connect the functional requirements with an implementable structure. My next focus will be to keep the requirements, tests and documentation aligned with the actual software as the team moves from design to implementation.</w:t>
      </w:r>
    </w:p>
    <w:p w:rsidR="00000000" w:rsidDel="00000000" w:rsidP="00000000" w:rsidRDefault="00000000" w:rsidRPr="00000000" w14:paraId="0000020F">
      <w:pPr>
        <w:pStyle w:val="Heading1"/>
        <w:rPr/>
      </w:pPr>
      <w:bookmarkStart w:colFirst="0" w:colLast="0" w:name="_heading=h.5l79ile85r1y" w:id="43"/>
      <w:bookmarkEnd w:id="43"/>
      <w:r w:rsidDel="00000000" w:rsidR="00000000" w:rsidRPr="00000000">
        <w:rPr>
          <w:rtl w:val="0"/>
        </w:rPr>
        <w:t xml:space="preserve">Individual Reflections</w:t>
      </w:r>
    </w:p>
    <w:p w:rsidR="00000000" w:rsidDel="00000000" w:rsidP="00000000" w:rsidRDefault="00000000" w:rsidRPr="00000000" w14:paraId="00000210">
      <w:pPr>
        <w:pStyle w:val="Heading2"/>
        <w:spacing w:after="100" w:before="100" w:lineRule="auto"/>
        <w:rPr/>
      </w:pPr>
      <w:bookmarkStart w:colFirst="0" w:colLast="0" w:name="_heading=h.ncugslux594" w:id="44"/>
      <w:bookmarkEnd w:id="44"/>
      <w:r w:rsidDel="00000000" w:rsidR="00000000" w:rsidRPr="00000000">
        <w:rPr>
          <w:rFonts w:ascii="Calibri" w:cs="Calibri" w:eastAsia="Calibri" w:hAnsi="Calibri"/>
          <w:rtl w:val="0"/>
        </w:rPr>
        <w:t xml:space="preserve">Jonatán Barrios</w:t>
      </w:r>
      <w:r w:rsidDel="00000000" w:rsidR="00000000" w:rsidRPr="00000000">
        <w:rPr>
          <w:rtl w:val="0"/>
        </w:rPr>
      </w:r>
    </w:p>
    <w:p w:rsidR="00000000" w:rsidDel="00000000" w:rsidP="00000000" w:rsidRDefault="00000000" w:rsidRPr="00000000" w14:paraId="00000211">
      <w:pPr>
        <w:rPr/>
      </w:pPr>
      <w:r w:rsidDel="00000000" w:rsidR="00000000" w:rsidRPr="00000000">
        <w:rPr>
          <w:rtl w:val="0"/>
        </w:rPr>
        <w:t xml:space="preserve">This phase strengthened my understanding of requirements analysis because the instructor's feedback forced us to question an assumption in our first proposal: a general platform cannot be justified only from one institution's process. Researching different official procedures helped us distinguish common needs from institutional variations. Instead of expanding the project until it became unmanageable, we used that information to simplify the core and make documentation configurable. I consider this adjustment valuable because it improves both the academic justification and the feasibility of the MVP while keeping the project aligned with the time available.</w:t>
      </w:r>
    </w:p>
    <w:p w:rsidR="00000000" w:rsidDel="00000000" w:rsidP="00000000" w:rsidRDefault="00000000" w:rsidRPr="00000000" w14:paraId="00000212">
      <w:pPr>
        <w:rPr/>
      </w:pPr>
      <w:r w:rsidDel="00000000" w:rsidR="00000000" w:rsidRPr="00000000">
        <w:br w:type="page"/>
      </w:r>
      <w:r w:rsidDel="00000000" w:rsidR="00000000" w:rsidRPr="00000000">
        <w:rPr>
          <w:rtl w:val="0"/>
        </w:rPr>
      </w:r>
    </w:p>
    <w:p w:rsidR="00000000" w:rsidDel="00000000" w:rsidP="00000000" w:rsidRDefault="00000000" w:rsidRPr="00000000" w14:paraId="00000213">
      <w:pPr>
        <w:spacing w:after="240" w:lineRule="auto"/>
        <w:rPr/>
      </w:pPr>
      <w:r w:rsidDel="00000000" w:rsidR="00000000" w:rsidRPr="00000000">
        <w:rPr>
          <w:b w:val="1"/>
          <w:bCs w:val="1"/>
          <w:color w:val="17365d"/>
          <w:sz w:val="36"/>
          <w:szCs w:val="36"/>
          <w:rtl w:val="0"/>
        </w:rPr>
        <w:t xml:space="preserve">Referencias</w:t>
      </w:r>
      <w:r w:rsidDel="00000000" w:rsidR="00000000" w:rsidRPr="00000000">
        <w:rPr>
          <w:rtl w:val="0"/>
        </w:rPr>
      </w:r>
    </w:p>
    <w:p w:rsidR="00000000" w:rsidDel="00000000" w:rsidP="00000000" w:rsidRDefault="00000000" w:rsidRPr="00000000" w14:paraId="00000214">
      <w:pPr>
        <w:ind w:left="360" w:hanging="360"/>
        <w:rPr/>
      </w:pPr>
      <w:r w:rsidDel="00000000" w:rsidR="00000000" w:rsidRPr="00000000">
        <w:rPr>
          <w:sz w:val="20"/>
          <w:szCs w:val="20"/>
          <w:rtl w:val="0"/>
        </w:rPr>
        <w:t xml:space="preserve">Docker Inc. (s. f.). Docker documentation. https://docs.docker.com/</w:t>
      </w:r>
      <w:r w:rsidDel="00000000" w:rsidR="00000000" w:rsidRPr="00000000">
        <w:rPr>
          <w:rtl w:val="0"/>
        </w:rPr>
      </w:r>
    </w:p>
    <w:p w:rsidR="00000000" w:rsidDel="00000000" w:rsidP="00000000" w:rsidRDefault="00000000" w:rsidRPr="00000000" w14:paraId="00000215">
      <w:pPr>
        <w:ind w:left="360" w:hanging="360"/>
        <w:rPr/>
      </w:pPr>
      <w:r w:rsidDel="00000000" w:rsidR="00000000" w:rsidRPr="00000000">
        <w:rPr>
          <w:sz w:val="20"/>
          <w:szCs w:val="20"/>
          <w:rtl w:val="0"/>
        </w:rPr>
        <w:t xml:space="preserve">Duoc UC. (s. f.). Proceso de prácticas. https://www.duoc.cl/alumnos/proceso-practicas/</w:t>
      </w:r>
      <w:r w:rsidDel="00000000" w:rsidR="00000000" w:rsidRPr="00000000">
        <w:rPr>
          <w:rtl w:val="0"/>
        </w:rPr>
      </w:r>
    </w:p>
    <w:p w:rsidR="00000000" w:rsidDel="00000000" w:rsidP="00000000" w:rsidRDefault="00000000" w:rsidRPr="00000000" w14:paraId="00000216">
      <w:pPr>
        <w:ind w:left="360" w:hanging="360"/>
        <w:rPr/>
      </w:pPr>
      <w:r w:rsidDel="00000000" w:rsidR="00000000" w:rsidRPr="00000000">
        <w:rPr>
          <w:sz w:val="20"/>
          <w:szCs w:val="20"/>
          <w:rtl w:val="0"/>
        </w:rPr>
        <w:t xml:space="preserve">IETF. (2015). JSON Web Token (JWT), RFC 7519. https://www.rfc-editor.org/rfc/rfc7519</w:t>
      </w:r>
      <w:r w:rsidDel="00000000" w:rsidR="00000000" w:rsidRPr="00000000">
        <w:rPr>
          <w:rtl w:val="0"/>
        </w:rPr>
      </w:r>
    </w:p>
    <w:p w:rsidR="00000000" w:rsidDel="00000000" w:rsidP="00000000" w:rsidRDefault="00000000" w:rsidRPr="00000000" w14:paraId="00000217">
      <w:pPr>
        <w:ind w:left="360" w:hanging="360"/>
        <w:rPr/>
      </w:pPr>
      <w:r w:rsidDel="00000000" w:rsidR="00000000" w:rsidRPr="00000000">
        <w:rPr>
          <w:sz w:val="20"/>
          <w:szCs w:val="20"/>
          <w:rtl w:val="0"/>
        </w:rPr>
        <w:t xml:space="preserve">Pontificia Universidad Católica de Chile, Instituto de Estudios Urbanos y Territoriales. (2023). Procedimiento de Práctica Profesional. https://estudiosurbanos.uc.cl/wp-content/uploads/2023/09/Procedimiento-Pr%C3%A1ctica-Profesional.pdf</w:t>
      </w:r>
      <w:r w:rsidDel="00000000" w:rsidR="00000000" w:rsidRPr="00000000">
        <w:rPr>
          <w:rtl w:val="0"/>
        </w:rPr>
      </w:r>
    </w:p>
    <w:p w:rsidR="00000000" w:rsidDel="00000000" w:rsidP="00000000" w:rsidRDefault="00000000" w:rsidRPr="00000000" w14:paraId="00000218">
      <w:pPr>
        <w:ind w:left="360" w:hanging="360"/>
        <w:rPr/>
      </w:pPr>
      <w:r w:rsidDel="00000000" w:rsidR="00000000" w:rsidRPr="00000000">
        <w:rPr>
          <w:sz w:val="20"/>
          <w:szCs w:val="20"/>
          <w:rtl w:val="0"/>
        </w:rPr>
        <w:t xml:space="preserve">Pontificia Universidad Católica de Valparaíso, Escuela de Arquitectura y Diseño. (2019). Formato Informe de Práctica Profesional. https://www.ead.pucv.cl/app/uploads/2019/08/Formato-Informe-de-Pr%C3%A1ctica-Profesional_2019_2S.pdf</w:t>
      </w:r>
      <w:r w:rsidDel="00000000" w:rsidR="00000000" w:rsidRPr="00000000">
        <w:rPr>
          <w:rtl w:val="0"/>
        </w:rPr>
      </w:r>
    </w:p>
    <w:p w:rsidR="00000000" w:rsidDel="00000000" w:rsidP="00000000" w:rsidRDefault="00000000" w:rsidRPr="00000000" w14:paraId="00000219">
      <w:pPr>
        <w:ind w:left="360" w:hanging="360"/>
        <w:rPr/>
      </w:pPr>
      <w:r w:rsidDel="00000000" w:rsidR="00000000" w:rsidRPr="00000000">
        <w:rPr>
          <w:sz w:val="20"/>
          <w:szCs w:val="20"/>
          <w:rtl w:val="0"/>
        </w:rPr>
        <w:t xml:space="preserve">PostgreSQL Global Development Group. (s. f.). PostgreSQL documentation. https://www.postgresql.org/docs/</w:t>
      </w:r>
      <w:r w:rsidDel="00000000" w:rsidR="00000000" w:rsidRPr="00000000">
        <w:rPr>
          <w:rtl w:val="0"/>
        </w:rPr>
      </w:r>
    </w:p>
    <w:p w:rsidR="00000000" w:rsidDel="00000000" w:rsidP="00000000" w:rsidRDefault="00000000" w:rsidRPr="00000000" w14:paraId="0000021A">
      <w:pPr>
        <w:ind w:left="360" w:hanging="360"/>
        <w:rPr/>
      </w:pPr>
      <w:r w:rsidDel="00000000" w:rsidR="00000000" w:rsidRPr="00000000">
        <w:rPr>
          <w:sz w:val="20"/>
          <w:szCs w:val="20"/>
          <w:rtl w:val="0"/>
        </w:rPr>
        <w:t xml:space="preserve">React Core Team. (s. f.). React documentation. https://react.dev/</w:t>
      </w:r>
      <w:r w:rsidDel="00000000" w:rsidR="00000000" w:rsidRPr="00000000">
        <w:rPr>
          <w:rtl w:val="0"/>
        </w:rPr>
      </w:r>
    </w:p>
    <w:p w:rsidR="00000000" w:rsidDel="00000000" w:rsidP="00000000" w:rsidRDefault="00000000" w:rsidRPr="00000000" w14:paraId="0000021B">
      <w:pPr>
        <w:ind w:left="360" w:hanging="360"/>
        <w:rPr/>
      </w:pPr>
      <w:r w:rsidDel="00000000" w:rsidR="00000000" w:rsidRPr="00000000">
        <w:rPr>
          <w:sz w:val="20"/>
          <w:szCs w:val="20"/>
          <w:rtl w:val="0"/>
        </w:rPr>
        <w:t xml:space="preserve">Render. (s. f.). Documentation. https://render.com/docs/</w:t>
      </w:r>
      <w:r w:rsidDel="00000000" w:rsidR="00000000" w:rsidRPr="00000000">
        <w:rPr>
          <w:rtl w:val="0"/>
        </w:rPr>
      </w:r>
    </w:p>
    <w:p w:rsidR="00000000" w:rsidDel="00000000" w:rsidP="00000000" w:rsidRDefault="00000000" w:rsidRPr="00000000" w14:paraId="0000021C">
      <w:pPr>
        <w:ind w:left="360" w:hanging="360"/>
        <w:rPr/>
      </w:pPr>
      <w:r w:rsidDel="00000000" w:rsidR="00000000" w:rsidRPr="00000000">
        <w:rPr>
          <w:sz w:val="20"/>
          <w:szCs w:val="20"/>
          <w:rtl w:val="0"/>
        </w:rPr>
        <w:t xml:space="preserve">Schwaber, K., &amp; Sutherland, J. (2020). The Scrum Guide. https://scrumguides.org/</w:t>
      </w:r>
      <w:r w:rsidDel="00000000" w:rsidR="00000000" w:rsidRPr="00000000">
        <w:rPr>
          <w:rtl w:val="0"/>
        </w:rPr>
      </w:r>
    </w:p>
    <w:p w:rsidR="00000000" w:rsidDel="00000000" w:rsidP="00000000" w:rsidRDefault="00000000" w:rsidRPr="00000000" w14:paraId="0000021D">
      <w:pPr>
        <w:ind w:left="360" w:hanging="360"/>
        <w:rPr/>
      </w:pPr>
      <w:r w:rsidDel="00000000" w:rsidR="00000000" w:rsidRPr="00000000">
        <w:rPr>
          <w:sz w:val="20"/>
          <w:szCs w:val="20"/>
          <w:rtl w:val="0"/>
        </w:rPr>
        <w:t xml:space="preserve">Spring. (s. f.). Spring Boot reference documentation. https://docs.spring.io/spring-boot/</w:t>
      </w:r>
      <w:r w:rsidDel="00000000" w:rsidR="00000000" w:rsidRPr="00000000">
        <w:rPr>
          <w:rtl w:val="0"/>
        </w:rPr>
      </w:r>
    </w:p>
    <w:p w:rsidR="00000000" w:rsidDel="00000000" w:rsidP="00000000" w:rsidRDefault="00000000" w:rsidRPr="00000000" w14:paraId="0000021E">
      <w:pPr>
        <w:ind w:left="360" w:hanging="360"/>
        <w:rPr/>
      </w:pPr>
      <w:r w:rsidDel="00000000" w:rsidR="00000000" w:rsidRPr="00000000">
        <w:rPr>
          <w:sz w:val="20"/>
          <w:szCs w:val="20"/>
          <w:rtl w:val="0"/>
        </w:rPr>
        <w:t xml:space="preserve">Supabase. (s. f.). Supabase documentation. https://supabase.com/docs/</w:t>
      </w:r>
      <w:r w:rsidDel="00000000" w:rsidR="00000000" w:rsidRPr="00000000">
        <w:rPr>
          <w:rtl w:val="0"/>
        </w:rPr>
      </w:r>
    </w:p>
    <w:p w:rsidR="00000000" w:rsidDel="00000000" w:rsidP="00000000" w:rsidRDefault="00000000" w:rsidRPr="00000000" w14:paraId="0000021F">
      <w:pPr>
        <w:ind w:left="360" w:hanging="360"/>
        <w:rPr/>
      </w:pPr>
      <w:r w:rsidDel="00000000" w:rsidR="00000000" w:rsidRPr="00000000">
        <w:rPr>
          <w:sz w:val="20"/>
          <w:szCs w:val="20"/>
          <w:rtl w:val="0"/>
        </w:rPr>
        <w:t xml:space="preserve">Universidad Andrés Bello. (s. f.). Centro de Empleabilidad: módulos de prácticas en Conecta UNAB. https://alumni.unab.cl/centro-de-empleabilidad/</w:t>
      </w:r>
      <w:r w:rsidDel="00000000" w:rsidR="00000000" w:rsidRPr="00000000">
        <w:rPr>
          <w:rtl w:val="0"/>
        </w:rPr>
      </w:r>
    </w:p>
    <w:p w:rsidR="00000000" w:rsidDel="00000000" w:rsidP="00000000" w:rsidRDefault="00000000" w:rsidRPr="00000000" w14:paraId="00000220">
      <w:pPr>
        <w:rPr/>
      </w:pPr>
      <w:r w:rsidDel="00000000" w:rsidR="00000000" w:rsidRPr="00000000">
        <w:br w:type="page"/>
      </w:r>
      <w:r w:rsidDel="00000000" w:rsidR="00000000" w:rsidRPr="00000000">
        <w:rPr>
          <w:rtl w:val="0"/>
        </w:rPr>
      </w:r>
    </w:p>
    <w:p w:rsidR="00000000" w:rsidDel="00000000" w:rsidP="00000000" w:rsidRDefault="00000000" w:rsidRPr="00000000" w14:paraId="00000221">
      <w:pPr>
        <w:spacing w:after="240" w:lineRule="auto"/>
        <w:rPr/>
      </w:pPr>
      <w:r w:rsidDel="00000000" w:rsidR="00000000" w:rsidRPr="00000000">
        <w:rPr>
          <w:b w:val="1"/>
          <w:bCs w:val="1"/>
          <w:color w:val="17365d"/>
          <w:sz w:val="36"/>
          <w:szCs w:val="36"/>
          <w:rtl w:val="0"/>
        </w:rPr>
        <w:t xml:space="preserve">Anexo A. Evidencias visuales</w:t>
      </w:r>
      <w:r w:rsidDel="00000000" w:rsidR="00000000" w:rsidRPr="00000000">
        <w:rPr>
          <w:rtl w:val="0"/>
        </w:rPr>
      </w:r>
    </w:p>
    <w:p w:rsidR="00000000" w:rsidDel="00000000" w:rsidP="00000000" w:rsidRDefault="00000000" w:rsidRPr="00000000" w14:paraId="00000222">
      <w:pPr>
        <w:rPr/>
      </w:pPr>
      <w:r w:rsidDel="00000000" w:rsidR="00000000" w:rsidRPr="00000000">
        <w:rPr>
          <w:i w:val="1"/>
          <w:iCs w:val="1"/>
          <w:color w:val="666666"/>
          <w:sz w:val="20"/>
          <w:szCs w:val="20"/>
          <w:rtl w:val="0"/>
        </w:rPr>
        <w:t xml:space="preserve">Las siguientes imágenes corresponden a artefactos de diseño elaborados para la propuesta funcional. Se incluyen como evidencia de avance y deben ser validadas antes de considerarlas interfaz definitiva del producto.</w:t>
      </w:r>
      <w:r w:rsidDel="00000000" w:rsidR="00000000" w:rsidRPr="00000000">
        <w:rPr>
          <w:rtl w:val="0"/>
        </w:rPr>
      </w:r>
    </w:p>
    <w:p w:rsidR="00000000" w:rsidDel="00000000" w:rsidP="00000000" w:rsidRDefault="00000000" w:rsidRPr="00000000" w14:paraId="00000223">
      <w:pPr>
        <w:spacing w:after="40" w:before="100" w:lineRule="auto"/>
        <w:jc w:val="center"/>
        <w:rPr/>
      </w:pPr>
      <w:r w:rsidDel="00000000" w:rsidR="00000000" w:rsidRPr="00000000">
        <w:rPr/>
        <w:drawing>
          <wp:inline distB="0" distT="0" distL="0" distR="0">
            <wp:extent cx="5989320" cy="3743325"/>
            <wp:effectExtent b="0" l="0" r="0" t="0"/>
            <wp:docPr id="28"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5989320" cy="3743325"/>
                    </a:xfrm>
                    <a:prstGeom prst="rect"/>
                    <a:ln/>
                  </pic:spPr>
                </pic:pic>
              </a:graphicData>
            </a:graphic>
          </wp:inline>
        </w:drawing>
      </w:r>
      <w:r w:rsidDel="00000000" w:rsidR="00000000" w:rsidRPr="00000000">
        <w:rPr>
          <w:rtl w:val="0"/>
        </w:rPr>
      </w:r>
    </w:p>
    <w:p w:rsidR="00000000" w:rsidDel="00000000" w:rsidP="00000000" w:rsidRDefault="00000000" w:rsidRPr="00000000" w14:paraId="00000224">
      <w:pPr>
        <w:spacing w:after="160" w:before="60" w:lineRule="auto"/>
        <w:jc w:val="center"/>
        <w:rPr/>
      </w:pPr>
      <w:r w:rsidDel="00000000" w:rsidR="00000000" w:rsidRPr="00000000">
        <w:rPr>
          <w:i w:val="1"/>
          <w:iCs w:val="1"/>
          <w:color w:val="666666"/>
          <w:sz w:val="18"/>
          <w:szCs w:val="18"/>
          <w:rtl w:val="0"/>
        </w:rPr>
        <w:t xml:space="preserve">Anexo A.1. Vista general del estudiante.</w:t>
      </w:r>
      <w:r w:rsidDel="00000000" w:rsidR="00000000" w:rsidRPr="00000000">
        <w:rPr>
          <w:rtl w:val="0"/>
        </w:rPr>
      </w:r>
    </w:p>
    <w:p w:rsidR="00000000" w:rsidDel="00000000" w:rsidP="00000000" w:rsidRDefault="00000000" w:rsidRPr="00000000" w14:paraId="00000225">
      <w:pPr>
        <w:spacing w:after="40" w:before="100" w:lineRule="auto"/>
        <w:jc w:val="center"/>
        <w:rPr/>
      </w:pPr>
      <w:r w:rsidDel="00000000" w:rsidR="00000000" w:rsidRPr="00000000">
        <w:rPr/>
        <w:drawing>
          <wp:inline distB="0" distT="0" distL="0" distR="0">
            <wp:extent cx="5989320" cy="3743325"/>
            <wp:effectExtent b="0" l="0" r="0" t="0"/>
            <wp:docPr id="26" name="image8.png"/>
            <a:graphic>
              <a:graphicData uri="http://schemas.openxmlformats.org/drawingml/2006/picture">
                <pic:pic>
                  <pic:nvPicPr>
                    <pic:cNvPr id="0" name="image8.png"/>
                    <pic:cNvPicPr preferRelativeResize="0"/>
                  </pic:nvPicPr>
                  <pic:blipFill>
                    <a:blip r:embed="rId8"/>
                    <a:srcRect b="0" l="0" r="0" t="0"/>
                    <a:stretch>
                      <a:fillRect/>
                    </a:stretch>
                  </pic:blipFill>
                  <pic:spPr>
                    <a:xfrm>
                      <a:off x="0" y="0"/>
                      <a:ext cx="5989320" cy="3743325"/>
                    </a:xfrm>
                    <a:prstGeom prst="rect"/>
                    <a:ln/>
                  </pic:spPr>
                </pic:pic>
              </a:graphicData>
            </a:graphic>
          </wp:inline>
        </w:drawing>
      </w:r>
      <w:r w:rsidDel="00000000" w:rsidR="00000000" w:rsidRPr="00000000">
        <w:rPr>
          <w:rtl w:val="0"/>
        </w:rPr>
      </w:r>
    </w:p>
    <w:p w:rsidR="00000000" w:rsidDel="00000000" w:rsidP="00000000" w:rsidRDefault="00000000" w:rsidRPr="00000000" w14:paraId="00000226">
      <w:pPr>
        <w:spacing w:after="160" w:before="60" w:lineRule="auto"/>
        <w:jc w:val="center"/>
        <w:rPr/>
      </w:pPr>
      <w:r w:rsidDel="00000000" w:rsidR="00000000" w:rsidRPr="00000000">
        <w:rPr>
          <w:i w:val="1"/>
          <w:iCs w:val="1"/>
          <w:color w:val="666666"/>
          <w:sz w:val="18"/>
          <w:szCs w:val="18"/>
          <w:rtl w:val="0"/>
        </w:rPr>
        <w:t xml:space="preserve">Anexo A.2. Documentos disponibles para el estudiante.</w:t>
      </w:r>
      <w:r w:rsidDel="00000000" w:rsidR="00000000" w:rsidRPr="00000000">
        <w:rPr>
          <w:rtl w:val="0"/>
        </w:rPr>
      </w:r>
    </w:p>
    <w:p w:rsidR="00000000" w:rsidDel="00000000" w:rsidP="00000000" w:rsidRDefault="00000000" w:rsidRPr="00000000" w14:paraId="00000227">
      <w:pPr>
        <w:spacing w:after="40" w:before="100" w:lineRule="auto"/>
        <w:jc w:val="center"/>
        <w:rPr/>
      </w:pPr>
      <w:r w:rsidDel="00000000" w:rsidR="00000000" w:rsidRPr="00000000">
        <w:rPr/>
        <w:drawing>
          <wp:inline distB="0" distT="0" distL="0" distR="0">
            <wp:extent cx="5989320" cy="3743325"/>
            <wp:effectExtent b="0" l="0" r="0" t="0"/>
            <wp:docPr id="27" name="image2.png"/>
            <a:graphic>
              <a:graphicData uri="http://schemas.openxmlformats.org/drawingml/2006/picture">
                <pic:pic>
                  <pic:nvPicPr>
                    <pic:cNvPr id="0" name="image2.png"/>
                    <pic:cNvPicPr preferRelativeResize="0"/>
                  </pic:nvPicPr>
                  <pic:blipFill>
                    <a:blip r:embed="rId11"/>
                    <a:srcRect b="0" l="0" r="0" t="0"/>
                    <a:stretch>
                      <a:fillRect/>
                    </a:stretch>
                  </pic:blipFill>
                  <pic:spPr>
                    <a:xfrm>
                      <a:off x="0" y="0"/>
                      <a:ext cx="5989320" cy="3743325"/>
                    </a:xfrm>
                    <a:prstGeom prst="rect"/>
                    <a:ln/>
                  </pic:spPr>
                </pic:pic>
              </a:graphicData>
            </a:graphic>
          </wp:inline>
        </w:drawing>
      </w:r>
      <w:r w:rsidDel="00000000" w:rsidR="00000000" w:rsidRPr="00000000">
        <w:rPr>
          <w:rtl w:val="0"/>
        </w:rPr>
      </w:r>
    </w:p>
    <w:p w:rsidR="00000000" w:rsidDel="00000000" w:rsidP="00000000" w:rsidRDefault="00000000" w:rsidRPr="00000000" w14:paraId="00000228">
      <w:pPr>
        <w:spacing w:after="160" w:before="60" w:lineRule="auto"/>
        <w:jc w:val="center"/>
        <w:rPr/>
      </w:pPr>
      <w:r w:rsidDel="00000000" w:rsidR="00000000" w:rsidRPr="00000000">
        <w:rPr>
          <w:i w:val="1"/>
          <w:iCs w:val="1"/>
          <w:color w:val="666666"/>
          <w:sz w:val="18"/>
          <w:szCs w:val="18"/>
          <w:rtl w:val="0"/>
        </w:rPr>
        <w:t xml:space="preserve">Anexo A.3. Vista general del docente.</w:t>
      </w:r>
      <w:r w:rsidDel="00000000" w:rsidR="00000000" w:rsidRPr="00000000">
        <w:rPr>
          <w:rtl w:val="0"/>
        </w:rPr>
      </w:r>
    </w:p>
    <w:p w:rsidR="00000000" w:rsidDel="00000000" w:rsidP="00000000" w:rsidRDefault="00000000" w:rsidRPr="00000000" w14:paraId="00000229">
      <w:pPr>
        <w:spacing w:after="40" w:before="100" w:lineRule="auto"/>
        <w:jc w:val="center"/>
        <w:rPr/>
      </w:pPr>
      <w:r w:rsidDel="00000000" w:rsidR="00000000" w:rsidRPr="00000000">
        <w:rPr/>
        <w:drawing>
          <wp:inline distB="0" distT="0" distL="0" distR="0">
            <wp:extent cx="5989320" cy="3743325"/>
            <wp:effectExtent b="0" l="0" r="0" t="0"/>
            <wp:docPr id="29"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989320" cy="3743325"/>
                    </a:xfrm>
                    <a:prstGeom prst="rect"/>
                    <a:ln/>
                  </pic:spPr>
                </pic:pic>
              </a:graphicData>
            </a:graphic>
          </wp:inline>
        </w:drawing>
      </w:r>
      <w:r w:rsidDel="00000000" w:rsidR="00000000" w:rsidRPr="00000000">
        <w:rPr>
          <w:rtl w:val="0"/>
        </w:rPr>
      </w:r>
    </w:p>
    <w:p w:rsidR="00000000" w:rsidDel="00000000" w:rsidP="00000000" w:rsidRDefault="00000000" w:rsidRPr="00000000" w14:paraId="0000022A">
      <w:pPr>
        <w:spacing w:after="160" w:before="60" w:lineRule="auto"/>
        <w:jc w:val="center"/>
        <w:rPr/>
      </w:pPr>
      <w:r w:rsidDel="00000000" w:rsidR="00000000" w:rsidRPr="00000000">
        <w:rPr>
          <w:i w:val="1"/>
          <w:iCs w:val="1"/>
          <w:color w:val="666666"/>
          <w:sz w:val="18"/>
          <w:szCs w:val="18"/>
          <w:rtl w:val="0"/>
        </w:rPr>
        <w:t xml:space="preserve">Anexo A.4. Administración de documentos del docente.</w:t>
      </w:r>
      <w:r w:rsidDel="00000000" w:rsidR="00000000" w:rsidRPr="00000000">
        <w:rPr>
          <w:rtl w:val="0"/>
        </w:rPr>
      </w:r>
    </w:p>
    <w:p w:rsidR="00000000" w:rsidDel="00000000" w:rsidP="00000000" w:rsidRDefault="00000000" w:rsidRPr="00000000" w14:paraId="0000022B">
      <w:pPr>
        <w:spacing w:after="40" w:before="100" w:lineRule="auto"/>
        <w:jc w:val="center"/>
        <w:rPr/>
      </w:pPr>
      <w:r w:rsidDel="00000000" w:rsidR="00000000" w:rsidRPr="00000000">
        <w:rPr/>
        <w:drawing>
          <wp:inline distB="0" distT="0" distL="0" distR="0">
            <wp:extent cx="5989320" cy="3743325"/>
            <wp:effectExtent b="0" l="0" r="0" t="0"/>
            <wp:docPr id="30" name="image9.png"/>
            <a:graphic>
              <a:graphicData uri="http://schemas.openxmlformats.org/drawingml/2006/picture">
                <pic:pic>
                  <pic:nvPicPr>
                    <pic:cNvPr id="0" name="image9.png"/>
                    <pic:cNvPicPr preferRelativeResize="0"/>
                  </pic:nvPicPr>
                  <pic:blipFill>
                    <a:blip r:embed="rId13"/>
                    <a:srcRect b="0" l="0" r="0" t="0"/>
                    <a:stretch>
                      <a:fillRect/>
                    </a:stretch>
                  </pic:blipFill>
                  <pic:spPr>
                    <a:xfrm>
                      <a:off x="0" y="0"/>
                      <a:ext cx="5989320" cy="3743325"/>
                    </a:xfrm>
                    <a:prstGeom prst="rect"/>
                    <a:ln/>
                  </pic:spPr>
                </pic:pic>
              </a:graphicData>
            </a:graphic>
          </wp:inline>
        </w:drawing>
      </w:r>
      <w:r w:rsidDel="00000000" w:rsidR="00000000" w:rsidRPr="00000000">
        <w:rPr>
          <w:rtl w:val="0"/>
        </w:rPr>
      </w:r>
    </w:p>
    <w:p w:rsidR="00000000" w:rsidDel="00000000" w:rsidP="00000000" w:rsidRDefault="00000000" w:rsidRPr="00000000" w14:paraId="0000022C">
      <w:pPr>
        <w:spacing w:after="160" w:before="60" w:lineRule="auto"/>
        <w:jc w:val="center"/>
        <w:rPr/>
      </w:pPr>
      <w:r w:rsidDel="00000000" w:rsidR="00000000" w:rsidRPr="00000000">
        <w:rPr>
          <w:i w:val="1"/>
          <w:iCs w:val="1"/>
          <w:color w:val="666666"/>
          <w:sz w:val="18"/>
          <w:szCs w:val="18"/>
          <w:rtl w:val="0"/>
        </w:rPr>
        <w:t xml:space="preserve">Anexo A.5. Entregas documentales de estudiantes.</w:t>
      </w:r>
      <w:r w:rsidDel="00000000" w:rsidR="00000000" w:rsidRPr="00000000">
        <w:rPr>
          <w:rtl w:val="0"/>
        </w:rPr>
      </w:r>
    </w:p>
    <w:p w:rsidR="00000000" w:rsidDel="00000000" w:rsidP="00000000" w:rsidRDefault="00000000" w:rsidRPr="00000000" w14:paraId="0000022D">
      <w:pPr>
        <w:spacing w:after="40" w:before="100" w:lineRule="auto"/>
        <w:jc w:val="center"/>
        <w:rPr/>
      </w:pPr>
      <w:r w:rsidDel="00000000" w:rsidR="00000000" w:rsidRPr="00000000">
        <w:rPr/>
        <w:drawing>
          <wp:inline distB="0" distT="0" distL="0" distR="0">
            <wp:extent cx="5989320" cy="3884525"/>
            <wp:effectExtent b="0" l="0" r="0" t="0"/>
            <wp:docPr id="31" name="image6.png"/>
            <a:graphic>
              <a:graphicData uri="http://schemas.openxmlformats.org/drawingml/2006/picture">
                <pic:pic>
                  <pic:nvPicPr>
                    <pic:cNvPr id="0" name="image6.png"/>
                    <pic:cNvPicPr preferRelativeResize="0"/>
                  </pic:nvPicPr>
                  <pic:blipFill>
                    <a:blip r:embed="rId14"/>
                    <a:srcRect b="0" l="0" r="0" t="0"/>
                    <a:stretch>
                      <a:fillRect/>
                    </a:stretch>
                  </pic:blipFill>
                  <pic:spPr>
                    <a:xfrm>
                      <a:off x="0" y="0"/>
                      <a:ext cx="5989320" cy="3884525"/>
                    </a:xfrm>
                    <a:prstGeom prst="rect"/>
                    <a:ln/>
                  </pic:spPr>
                </pic:pic>
              </a:graphicData>
            </a:graphic>
          </wp:inline>
        </w:drawing>
      </w:r>
      <w:r w:rsidDel="00000000" w:rsidR="00000000" w:rsidRPr="00000000">
        <w:rPr>
          <w:rtl w:val="0"/>
        </w:rPr>
      </w:r>
    </w:p>
    <w:p w:rsidR="00000000" w:rsidDel="00000000" w:rsidP="00000000" w:rsidRDefault="00000000" w:rsidRPr="00000000" w14:paraId="0000022E">
      <w:pPr>
        <w:spacing w:after="160" w:before="60" w:lineRule="auto"/>
        <w:jc w:val="center"/>
        <w:rPr/>
      </w:pPr>
      <w:r w:rsidDel="00000000" w:rsidR="00000000" w:rsidRPr="00000000">
        <w:rPr>
          <w:i w:val="1"/>
          <w:iCs w:val="1"/>
          <w:color w:val="666666"/>
          <w:sz w:val="18"/>
          <w:szCs w:val="18"/>
          <w:rtl w:val="0"/>
        </w:rPr>
        <w:t xml:space="preserve">Anexo A.6. Modelo de datos propuesto.</w:t>
      </w:r>
      <w:r w:rsidDel="00000000" w:rsidR="00000000" w:rsidRPr="00000000">
        <w:rPr>
          <w:rtl w:val="0"/>
        </w:rPr>
      </w:r>
    </w:p>
    <w:p w:rsidR="00000000" w:rsidDel="00000000" w:rsidP="00000000" w:rsidRDefault="00000000" w:rsidRPr="00000000" w14:paraId="0000022F">
      <w:pPr>
        <w:spacing w:after="40" w:before="100" w:lineRule="auto"/>
        <w:jc w:val="center"/>
        <w:rPr/>
      </w:pPr>
      <w:r w:rsidDel="00000000" w:rsidR="00000000" w:rsidRPr="00000000">
        <w:rPr/>
        <w:drawing>
          <wp:inline distB="0" distT="0" distL="0" distR="0">
            <wp:extent cx="5989320" cy="1258989"/>
            <wp:effectExtent b="0" l="0" r="0" t="0"/>
            <wp:docPr id="32" name="image5.png"/>
            <a:graphic>
              <a:graphicData uri="http://schemas.openxmlformats.org/drawingml/2006/picture">
                <pic:pic>
                  <pic:nvPicPr>
                    <pic:cNvPr id="0" name="image5.png"/>
                    <pic:cNvPicPr preferRelativeResize="0"/>
                  </pic:nvPicPr>
                  <pic:blipFill>
                    <a:blip r:embed="rId15"/>
                    <a:srcRect b="0" l="0" r="0" t="0"/>
                    <a:stretch>
                      <a:fillRect/>
                    </a:stretch>
                  </pic:blipFill>
                  <pic:spPr>
                    <a:xfrm>
                      <a:off x="0" y="0"/>
                      <a:ext cx="5989320" cy="1258989"/>
                    </a:xfrm>
                    <a:prstGeom prst="rect"/>
                    <a:ln/>
                  </pic:spPr>
                </pic:pic>
              </a:graphicData>
            </a:graphic>
          </wp:inline>
        </w:drawing>
      </w:r>
      <w:r w:rsidDel="00000000" w:rsidR="00000000" w:rsidRPr="00000000">
        <w:rPr>
          <w:rtl w:val="0"/>
        </w:rPr>
      </w:r>
    </w:p>
    <w:p w:rsidR="00000000" w:rsidDel="00000000" w:rsidP="00000000" w:rsidRDefault="00000000" w:rsidRPr="00000000" w14:paraId="00000230">
      <w:pPr>
        <w:spacing w:after="160" w:before="60" w:lineRule="auto"/>
        <w:jc w:val="center"/>
        <w:rPr/>
      </w:pPr>
      <w:r w:rsidDel="00000000" w:rsidR="00000000" w:rsidRPr="00000000">
        <w:rPr>
          <w:i w:val="1"/>
          <w:iCs w:val="1"/>
          <w:color w:val="666666"/>
          <w:sz w:val="18"/>
          <w:szCs w:val="18"/>
          <w:rtl w:val="0"/>
        </w:rPr>
        <w:t xml:space="preserve">Anexo A.7. Arquitectura cloud propuesta.</w:t>
      </w:r>
      <w:r w:rsidDel="00000000" w:rsidR="00000000" w:rsidRPr="00000000">
        <w:rPr>
          <w:rtl w:val="0"/>
        </w:rPr>
      </w:r>
    </w:p>
    <w:p w:rsidR="00000000" w:rsidDel="00000000" w:rsidP="00000000" w:rsidRDefault="00000000" w:rsidRPr="00000000" w14:paraId="00000231">
      <w:pPr>
        <w:rPr/>
      </w:pPr>
      <w:r w:rsidDel="00000000" w:rsidR="00000000" w:rsidRPr="00000000">
        <w:br w:type="page"/>
      </w:r>
      <w:r w:rsidDel="00000000" w:rsidR="00000000" w:rsidRPr="00000000">
        <w:rPr>
          <w:rtl w:val="0"/>
        </w:rPr>
      </w:r>
    </w:p>
    <w:p w:rsidR="00000000" w:rsidDel="00000000" w:rsidP="00000000" w:rsidRDefault="00000000" w:rsidRPr="00000000" w14:paraId="00000232">
      <w:pPr>
        <w:spacing w:after="240" w:lineRule="auto"/>
        <w:rPr/>
      </w:pPr>
      <w:r w:rsidDel="00000000" w:rsidR="00000000" w:rsidRPr="00000000">
        <w:rPr>
          <w:b w:val="1"/>
          <w:bCs w:val="1"/>
          <w:color w:val="17365d"/>
          <w:sz w:val="36"/>
          <w:szCs w:val="36"/>
          <w:rtl w:val="0"/>
        </w:rPr>
        <w:t xml:space="preserve">Anexo B. Correspondencia con la rúbrica de Fase 2</w:t>
      </w:r>
      <w:r w:rsidDel="00000000" w:rsidR="00000000" w:rsidRPr="00000000">
        <w:rPr>
          <w:rtl w:val="0"/>
        </w:rPr>
      </w:r>
    </w:p>
    <w:tbl>
      <w:tblPr>
        <w:tblStyle w:val="Table20"/>
        <w:tblW w:w="921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888"/>
        <w:gridCol w:w="5328"/>
        <w:tblGridChange w:id="0">
          <w:tblGrid>
            <w:gridCol w:w="3888"/>
            <w:gridCol w:w="5328"/>
          </w:tblGrid>
        </w:tblGridChange>
      </w:tblGrid>
      <w:tr>
        <w:trPr>
          <w:cantSplit w:val="0"/>
          <w:tblHeader w:val="1"/>
        </w:trPr>
        <w:tc>
          <w:tcPr>
            <w:shd w:fill="17365d" w:val="clear"/>
            <w:vAlign w:val="center"/>
          </w:tcPr>
          <w:p w:rsidR="00000000" w:rsidDel="00000000" w:rsidP="00000000" w:rsidRDefault="00000000" w:rsidRPr="00000000" w14:paraId="00000233">
            <w:pPr>
              <w:jc w:val="center"/>
              <w:rPr/>
            </w:pPr>
            <w:r w:rsidDel="00000000" w:rsidR="00000000" w:rsidRPr="00000000">
              <w:rPr>
                <w:b w:val="1"/>
                <w:bCs w:val="1"/>
                <w:color w:val="ffffff"/>
                <w:sz w:val="18"/>
                <w:szCs w:val="18"/>
                <w:rtl w:val="0"/>
              </w:rPr>
              <w:t xml:space="preserve">Indicador de evaluación</w:t>
            </w:r>
            <w:r w:rsidDel="00000000" w:rsidR="00000000" w:rsidRPr="00000000">
              <w:rPr>
                <w:rtl w:val="0"/>
              </w:rPr>
            </w:r>
          </w:p>
        </w:tc>
        <w:tc>
          <w:tcPr>
            <w:shd w:fill="17365d" w:val="clear"/>
            <w:vAlign w:val="center"/>
          </w:tcPr>
          <w:p w:rsidR="00000000" w:rsidDel="00000000" w:rsidP="00000000" w:rsidRDefault="00000000" w:rsidRPr="00000000" w14:paraId="00000234">
            <w:pPr>
              <w:jc w:val="center"/>
              <w:rPr/>
            </w:pPr>
            <w:r w:rsidDel="00000000" w:rsidR="00000000" w:rsidRPr="00000000">
              <w:rPr>
                <w:b w:val="1"/>
                <w:bCs w:val="1"/>
                <w:color w:val="ffffff"/>
                <w:sz w:val="18"/>
                <w:szCs w:val="18"/>
                <w:rtl w:val="0"/>
              </w:rPr>
              <w:t xml:space="preserve">Dónde se evidencia en este informe</w:t>
            </w:r>
            <w:r w:rsidDel="00000000" w:rsidR="00000000" w:rsidRPr="00000000">
              <w:rPr>
                <w:rtl w:val="0"/>
              </w:rPr>
            </w:r>
          </w:p>
        </w:tc>
      </w:tr>
      <w:tr>
        <w:trPr>
          <w:cantSplit w:val="0"/>
          <w:tblHeader w:val="0"/>
        </w:trPr>
        <w:tc>
          <w:tcPr/>
          <w:p w:rsidR="00000000" w:rsidDel="00000000" w:rsidP="00000000" w:rsidRDefault="00000000" w:rsidRPr="00000000" w14:paraId="00000235">
            <w:pPr>
              <w:spacing w:after="20" w:line="240" w:lineRule="auto"/>
              <w:rPr/>
            </w:pPr>
            <w:r w:rsidDel="00000000" w:rsidR="00000000" w:rsidRPr="00000000">
              <w:rPr>
                <w:sz w:val="18"/>
                <w:szCs w:val="18"/>
                <w:rtl w:val="0"/>
              </w:rPr>
              <w:t xml:space="preserve">1. Propone ajustes considerando dificultades, facilitadores y retroalimentación.</w:t>
            </w:r>
            <w:r w:rsidDel="00000000" w:rsidR="00000000" w:rsidRPr="00000000">
              <w:rPr>
                <w:rtl w:val="0"/>
              </w:rPr>
            </w:r>
          </w:p>
        </w:tc>
        <w:tc>
          <w:tcPr/>
          <w:p w:rsidR="00000000" w:rsidDel="00000000" w:rsidP="00000000" w:rsidRDefault="00000000" w:rsidRPr="00000000" w14:paraId="00000236">
            <w:pPr>
              <w:spacing w:after="20" w:line="240" w:lineRule="auto"/>
              <w:rPr/>
            </w:pPr>
            <w:r w:rsidDel="00000000" w:rsidR="00000000" w:rsidRPr="00000000">
              <w:rPr>
                <w:sz w:val="18"/>
                <w:szCs w:val="18"/>
                <w:rtl w:val="0"/>
              </w:rPr>
              <w:t xml:space="preserve">Sección 2 y Sección 10: investigación interinstitucional, módulo documental, ajuste de alcance y despliegue cloud.</w:t>
            </w:r>
            <w:r w:rsidDel="00000000" w:rsidR="00000000" w:rsidRPr="00000000">
              <w:rPr>
                <w:rtl w:val="0"/>
              </w:rPr>
            </w:r>
          </w:p>
        </w:tc>
      </w:tr>
      <w:tr>
        <w:trPr>
          <w:cantSplit w:val="0"/>
          <w:tblHeader w:val="0"/>
        </w:trPr>
        <w:tc>
          <w:tcPr>
            <w:shd w:fill="f8fafc" w:val="clear"/>
          </w:tcPr>
          <w:p w:rsidR="00000000" w:rsidDel="00000000" w:rsidP="00000000" w:rsidRDefault="00000000" w:rsidRPr="00000000" w14:paraId="00000237">
            <w:pPr>
              <w:spacing w:after="20" w:line="240" w:lineRule="auto"/>
              <w:rPr/>
            </w:pPr>
            <w:r w:rsidDel="00000000" w:rsidR="00000000" w:rsidRPr="00000000">
              <w:rPr>
                <w:sz w:val="18"/>
                <w:szCs w:val="18"/>
                <w:rtl w:val="0"/>
              </w:rPr>
              <w:t xml:space="preserve">2. Aplica metodología para lograr objetivos.</w:t>
            </w:r>
            <w:r w:rsidDel="00000000" w:rsidR="00000000" w:rsidRPr="00000000">
              <w:rPr>
                <w:rtl w:val="0"/>
              </w:rPr>
            </w:r>
          </w:p>
        </w:tc>
        <w:tc>
          <w:tcPr>
            <w:shd w:fill="f8fafc" w:val="clear"/>
          </w:tcPr>
          <w:p w:rsidR="00000000" w:rsidDel="00000000" w:rsidP="00000000" w:rsidRDefault="00000000" w:rsidRPr="00000000" w14:paraId="00000238">
            <w:pPr>
              <w:spacing w:after="20" w:line="240" w:lineRule="auto"/>
              <w:rPr/>
            </w:pPr>
            <w:r w:rsidDel="00000000" w:rsidR="00000000" w:rsidRPr="00000000">
              <w:rPr>
                <w:sz w:val="18"/>
                <w:szCs w:val="18"/>
                <w:rtl w:val="0"/>
              </w:rPr>
              <w:t xml:space="preserve">Sección 3: Scrum adaptado, tablero visual, responsabilidades y estado de actividades.</w:t>
            </w:r>
            <w:r w:rsidDel="00000000" w:rsidR="00000000" w:rsidRPr="00000000">
              <w:rPr>
                <w:rtl w:val="0"/>
              </w:rPr>
            </w:r>
          </w:p>
        </w:tc>
      </w:tr>
      <w:tr>
        <w:trPr>
          <w:cantSplit w:val="0"/>
          <w:tblHeader w:val="0"/>
        </w:trPr>
        <w:tc>
          <w:tcPr/>
          <w:p w:rsidR="00000000" w:rsidDel="00000000" w:rsidP="00000000" w:rsidRDefault="00000000" w:rsidRPr="00000000" w14:paraId="00000239">
            <w:pPr>
              <w:spacing w:after="20" w:line="240" w:lineRule="auto"/>
              <w:rPr/>
            </w:pPr>
            <w:r w:rsidDel="00000000" w:rsidR="00000000" w:rsidRPr="00000000">
              <w:rPr>
                <w:sz w:val="18"/>
                <w:szCs w:val="18"/>
                <w:rtl w:val="0"/>
              </w:rPr>
              <w:t xml:space="preserve">3. Genera evidencias de avance.</w:t>
            </w:r>
            <w:r w:rsidDel="00000000" w:rsidR="00000000" w:rsidRPr="00000000">
              <w:rPr>
                <w:rtl w:val="0"/>
              </w:rPr>
            </w:r>
          </w:p>
        </w:tc>
        <w:tc>
          <w:tcPr/>
          <w:p w:rsidR="00000000" w:rsidDel="00000000" w:rsidP="00000000" w:rsidRDefault="00000000" w:rsidRPr="00000000" w14:paraId="0000023A">
            <w:pPr>
              <w:spacing w:after="20" w:line="240" w:lineRule="auto"/>
              <w:rPr/>
            </w:pPr>
            <w:r w:rsidDel="00000000" w:rsidR="00000000" w:rsidRPr="00000000">
              <w:rPr>
                <w:sz w:val="18"/>
                <w:szCs w:val="18"/>
                <w:rtl w:val="0"/>
              </w:rPr>
              <w:t xml:space="preserve">Secciones 5 a 8 y Anexo A: mockups, modelo de datos, script PostgreSQL y arquitectura.</w:t>
            </w:r>
            <w:r w:rsidDel="00000000" w:rsidR="00000000" w:rsidRPr="00000000">
              <w:rPr>
                <w:rtl w:val="0"/>
              </w:rPr>
            </w:r>
          </w:p>
        </w:tc>
      </w:tr>
      <w:tr>
        <w:trPr>
          <w:cantSplit w:val="0"/>
          <w:tblHeader w:val="0"/>
        </w:trPr>
        <w:tc>
          <w:tcPr>
            <w:shd w:fill="f8fafc" w:val="clear"/>
          </w:tcPr>
          <w:p w:rsidR="00000000" w:rsidDel="00000000" w:rsidP="00000000" w:rsidRDefault="00000000" w:rsidRPr="00000000" w14:paraId="0000023B">
            <w:pPr>
              <w:spacing w:after="20" w:line="240" w:lineRule="auto"/>
              <w:rPr/>
            </w:pPr>
            <w:r w:rsidDel="00000000" w:rsidR="00000000" w:rsidRPr="00000000">
              <w:rPr>
                <w:sz w:val="18"/>
                <w:szCs w:val="18"/>
                <w:rtl w:val="0"/>
              </w:rPr>
              <w:t xml:space="preserve">4. Utiliza lenguaje técnico preciso.</w:t>
            </w:r>
            <w:r w:rsidDel="00000000" w:rsidR="00000000" w:rsidRPr="00000000">
              <w:rPr>
                <w:rtl w:val="0"/>
              </w:rPr>
            </w:r>
          </w:p>
        </w:tc>
        <w:tc>
          <w:tcPr>
            <w:shd w:fill="f8fafc" w:val="clear"/>
          </w:tcPr>
          <w:p w:rsidR="00000000" w:rsidDel="00000000" w:rsidP="00000000" w:rsidRDefault="00000000" w:rsidRPr="00000000" w14:paraId="0000023C">
            <w:pPr>
              <w:spacing w:after="20" w:line="240" w:lineRule="auto"/>
              <w:rPr/>
            </w:pPr>
            <w:r w:rsidDel="00000000" w:rsidR="00000000" w:rsidRPr="00000000">
              <w:rPr>
                <w:sz w:val="18"/>
                <w:szCs w:val="18"/>
                <w:rtl w:val="0"/>
              </w:rPr>
              <w:t xml:space="preserve">Terminología de arquitectura, API REST, JWT, BCrypt, PostgreSQL, roles, entidades, reglas de negocio y almacenamiento.</w:t>
            </w:r>
            <w:r w:rsidDel="00000000" w:rsidR="00000000" w:rsidRPr="00000000">
              <w:rPr>
                <w:rtl w:val="0"/>
              </w:rPr>
            </w:r>
          </w:p>
        </w:tc>
      </w:tr>
      <w:tr>
        <w:trPr>
          <w:cantSplit w:val="0"/>
          <w:tblHeader w:val="0"/>
        </w:trPr>
        <w:tc>
          <w:tcPr/>
          <w:p w:rsidR="00000000" w:rsidDel="00000000" w:rsidP="00000000" w:rsidRDefault="00000000" w:rsidRPr="00000000" w14:paraId="0000023D">
            <w:pPr>
              <w:spacing w:after="20" w:line="240" w:lineRule="auto"/>
              <w:rPr/>
            </w:pPr>
            <w:r w:rsidDel="00000000" w:rsidR="00000000" w:rsidRPr="00000000">
              <w:rPr>
                <w:sz w:val="18"/>
                <w:szCs w:val="18"/>
                <w:rtl w:val="0"/>
              </w:rPr>
              <w:t xml:space="preserve">5. Redacción, ortografía, citas y referencias.</w:t>
            </w:r>
            <w:r w:rsidDel="00000000" w:rsidR="00000000" w:rsidRPr="00000000">
              <w:rPr>
                <w:rtl w:val="0"/>
              </w:rPr>
            </w:r>
          </w:p>
        </w:tc>
        <w:tc>
          <w:tcPr/>
          <w:p w:rsidR="00000000" w:rsidDel="00000000" w:rsidP="00000000" w:rsidRDefault="00000000" w:rsidRPr="00000000" w14:paraId="0000023E">
            <w:pPr>
              <w:spacing w:after="20" w:line="240" w:lineRule="auto"/>
              <w:rPr/>
            </w:pPr>
            <w:r w:rsidDel="00000000" w:rsidR="00000000" w:rsidRPr="00000000">
              <w:rPr>
                <w:sz w:val="18"/>
                <w:szCs w:val="18"/>
                <w:rtl w:val="0"/>
              </w:rPr>
              <w:t xml:space="preserve">Documento completo y sección Referencias con fuentes oficiales/técnicas.</w:t>
            </w:r>
            <w:r w:rsidDel="00000000" w:rsidR="00000000" w:rsidRPr="00000000">
              <w:rPr>
                <w:rtl w:val="0"/>
              </w:rPr>
            </w:r>
          </w:p>
        </w:tc>
      </w:tr>
      <w:tr>
        <w:trPr>
          <w:cantSplit w:val="0"/>
          <w:tblHeader w:val="0"/>
        </w:trPr>
        <w:tc>
          <w:tcPr>
            <w:shd w:fill="f8fafc" w:val="clear"/>
          </w:tcPr>
          <w:p w:rsidR="00000000" w:rsidDel="00000000" w:rsidP="00000000" w:rsidRDefault="00000000" w:rsidRPr="00000000" w14:paraId="0000023F">
            <w:pPr>
              <w:spacing w:after="20" w:line="240" w:lineRule="auto"/>
              <w:rPr/>
            </w:pPr>
            <w:r w:rsidDel="00000000" w:rsidR="00000000" w:rsidRPr="00000000">
              <w:rPr>
                <w:sz w:val="18"/>
                <w:szCs w:val="18"/>
                <w:rtl w:val="0"/>
              </w:rPr>
              <w:t xml:space="preserve">6. Cumple formato de informe de avance.</w:t>
            </w:r>
            <w:r w:rsidDel="00000000" w:rsidR="00000000" w:rsidRPr="00000000">
              <w:rPr>
                <w:rtl w:val="0"/>
              </w:rPr>
            </w:r>
          </w:p>
        </w:tc>
        <w:tc>
          <w:tcPr>
            <w:shd w:fill="f8fafc" w:val="clear"/>
          </w:tcPr>
          <w:p w:rsidR="00000000" w:rsidDel="00000000" w:rsidP="00000000" w:rsidRDefault="00000000" w:rsidRPr="00000000" w14:paraId="00000240">
            <w:pPr>
              <w:spacing w:after="20" w:line="240" w:lineRule="auto"/>
              <w:rPr/>
            </w:pPr>
            <w:r w:rsidDel="00000000" w:rsidR="00000000" w:rsidRPr="00000000">
              <w:rPr>
                <w:sz w:val="18"/>
                <w:szCs w:val="18"/>
                <w:rtl w:val="0"/>
              </w:rPr>
              <w:t xml:space="preserve">Portada, índice, abstract bilingüe, desarrollo de ingeniería, conclusiones y reflexiones en inglés, referencias y anexos.</w:t>
            </w:r>
            <w:r w:rsidDel="00000000" w:rsidR="00000000" w:rsidRPr="00000000">
              <w:rPr>
                <w:rtl w:val="0"/>
              </w:rPr>
            </w:r>
          </w:p>
        </w:tc>
      </w:tr>
      <w:tr>
        <w:trPr>
          <w:cantSplit w:val="0"/>
          <w:tblHeader w:val="0"/>
        </w:trPr>
        <w:tc>
          <w:tcPr/>
          <w:p w:rsidR="00000000" w:rsidDel="00000000" w:rsidP="00000000" w:rsidRDefault="00000000" w:rsidRPr="00000000" w14:paraId="00000241">
            <w:pPr>
              <w:spacing w:after="20" w:line="240" w:lineRule="auto"/>
              <w:rPr/>
            </w:pPr>
            <w:r w:rsidDel="00000000" w:rsidR="00000000" w:rsidRPr="00000000">
              <w:rPr>
                <w:sz w:val="18"/>
                <w:szCs w:val="18"/>
                <w:rtl w:val="0"/>
              </w:rPr>
              <w:t xml:space="preserve">7. Cumple indicadores de calidad disciplinarios.</w:t>
            </w:r>
            <w:r w:rsidDel="00000000" w:rsidR="00000000" w:rsidRPr="00000000">
              <w:rPr>
                <w:rtl w:val="0"/>
              </w:rPr>
            </w:r>
          </w:p>
        </w:tc>
        <w:tc>
          <w:tcPr/>
          <w:p w:rsidR="00000000" w:rsidDel="00000000" w:rsidP="00000000" w:rsidRDefault="00000000" w:rsidRPr="00000000" w14:paraId="00000242">
            <w:pPr>
              <w:spacing w:after="20" w:line="240" w:lineRule="auto"/>
              <w:rPr/>
            </w:pPr>
            <w:r w:rsidDel="00000000" w:rsidR="00000000" w:rsidRPr="00000000">
              <w:rPr>
                <w:sz w:val="18"/>
                <w:szCs w:val="18"/>
                <w:rtl w:val="0"/>
              </w:rPr>
              <w:t xml:space="preserve">Sección 9: relación explícita con pruebas, gestión, datos y desarrollo de software.</w:t>
            </w:r>
            <w:r w:rsidDel="00000000" w:rsidR="00000000" w:rsidRPr="00000000">
              <w:rPr>
                <w:rtl w:val="0"/>
              </w:rPr>
            </w:r>
          </w:p>
        </w:tc>
      </w:tr>
      <w:tr>
        <w:trPr>
          <w:cantSplit w:val="0"/>
          <w:tblHeader w:val="0"/>
        </w:trPr>
        <w:tc>
          <w:tcPr>
            <w:shd w:fill="f8fafc" w:val="clear"/>
          </w:tcPr>
          <w:p w:rsidR="00000000" w:rsidDel="00000000" w:rsidP="00000000" w:rsidRDefault="00000000" w:rsidRPr="00000000" w14:paraId="00000243">
            <w:pPr>
              <w:spacing w:after="20" w:line="240" w:lineRule="auto"/>
              <w:rPr/>
            </w:pPr>
            <w:r w:rsidDel="00000000" w:rsidR="00000000" w:rsidRPr="00000000">
              <w:rPr>
                <w:sz w:val="18"/>
                <w:szCs w:val="18"/>
                <w:rtl w:val="0"/>
              </w:rPr>
              <w:t xml:space="preserve">8. Abstract, conclusiones y reflexión en inglés.</w:t>
            </w:r>
            <w:r w:rsidDel="00000000" w:rsidR="00000000" w:rsidRPr="00000000">
              <w:rPr>
                <w:rtl w:val="0"/>
              </w:rPr>
            </w:r>
          </w:p>
        </w:tc>
        <w:tc>
          <w:tcPr>
            <w:shd w:fill="f8fafc" w:val="clear"/>
          </w:tcPr>
          <w:p w:rsidR="00000000" w:rsidDel="00000000" w:rsidP="00000000" w:rsidRDefault="00000000" w:rsidRPr="00000000" w14:paraId="00000244">
            <w:pPr>
              <w:spacing w:after="20" w:line="240" w:lineRule="auto"/>
              <w:rPr/>
            </w:pPr>
            <w:r w:rsidDel="00000000" w:rsidR="00000000" w:rsidRPr="00000000">
              <w:rPr>
                <w:sz w:val="18"/>
                <w:szCs w:val="18"/>
                <w:rtl w:val="0"/>
              </w:rPr>
              <w:t xml:space="preserve">Abstract en inglés, Individual Conclusions e Individual Reflections.</w:t>
            </w:r>
            <w:r w:rsidDel="00000000" w:rsidR="00000000" w:rsidRPr="00000000">
              <w:rPr>
                <w:rtl w:val="0"/>
              </w:rPr>
            </w:r>
          </w:p>
        </w:tc>
      </w:tr>
    </w:tbl>
    <w:p w:rsidR="00000000" w:rsidDel="00000000" w:rsidP="00000000" w:rsidRDefault="00000000" w:rsidRPr="00000000" w14:paraId="00000245">
      <w:pPr>
        <w:spacing w:after="40" w:lineRule="auto"/>
        <w:rPr/>
      </w:pPr>
      <w:r w:rsidDel="00000000" w:rsidR="00000000" w:rsidRPr="00000000">
        <w:rPr>
          <w:rtl w:val="0"/>
        </w:rPr>
      </w:r>
    </w:p>
    <w:sectPr>
      <w:headerReference r:id="rId16" w:type="default"/>
      <w:footerReference r:id="rId17" w:type="default"/>
      <w:pgSz w:h="15840" w:w="12240" w:orient="portrait"/>
      <w:pgMar w:bottom="1008" w:top="1008" w:left="1123" w:right="1123"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ambria"/>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4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666666"/>
        <w:sz w:val="18"/>
        <w:szCs w:val="18"/>
        <w:u w:val="none"/>
        <w:shd w:fill="auto" w:val="clear"/>
        <w:vertAlign w:val="baseline"/>
        <w:rtl w:val="0"/>
      </w:rPr>
      <w:t xml:space="preserve">Página </w:t>
    </w:r>
    <w:r w:rsidDel="00000000" w:rsidR="00000000" w:rsidRPr="00000000">
      <w:rPr>
        <w:rFonts w:ascii="Calibri" w:cs="Calibri" w:eastAsia="Calibri" w:hAnsi="Calibri"/>
        <w:b w:val="0"/>
        <w:bCs w:val="0"/>
        <w:i w:val="0"/>
        <w:iCs w:val="0"/>
        <w:smallCaps w:val="0"/>
        <w:strike w:val="0"/>
        <w:color w:val="666666"/>
        <w:sz w:val="18"/>
        <w:szCs w:val="18"/>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4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666666"/>
        <w:sz w:val="17"/>
        <w:szCs w:val="17"/>
        <w:u w:val="none"/>
        <w:shd w:fill="auto" w:val="clear"/>
        <w:vertAlign w:val="baseline"/>
        <w:rtl w:val="0"/>
      </w:rPr>
      <w:t xml:space="preserve">PrácticaHub  |  Informe de Avance Proyecto APT - Fase 2</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decimal"/>
      <w:lvlText w:val="%1."/>
      <w:lvlJc w:val="left"/>
      <w:pPr>
        <w:ind w:left="36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17365d"/>
      <w:sz w:val="32"/>
      <w:szCs w:val="32"/>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2f5597"/>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1f7a8c"/>
      <w:sz w:val="23"/>
      <w:szCs w:val="23"/>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Ttulo7">
    <w:name w:val="heading 7"/>
    <w:basedOn w:val="Normal"/>
    <w:next w:val="Normal"/>
    <w:link w:val="Ttulo7C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Ttulo8">
    <w:name w:val="heading 8"/>
    <w:basedOn w:val="Normal"/>
    <w:next w:val="Normal"/>
    <w:link w:val="Ttulo8C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 w:val="20"/>
      <w:szCs w:val="20"/>
    </w:rPr>
  </w:style>
  <w:style w:type="paragraph" w:styleId="Ttulo9">
    <w:name w:val="heading 9"/>
    <w:basedOn w:val="Normal"/>
    <w:next w:val="Normal"/>
    <w:link w:val="Ttulo9C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 w:val="20"/>
      <w:szCs w:val="20"/>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Encabezado">
    <w:name w:val="header"/>
    <w:basedOn w:val="Normal"/>
    <w:link w:val="EncabezadoCar"/>
    <w:uiPriority w:val="99"/>
    <w:unhideWhenUsed w:val="1"/>
    <w:rsid w:val="00E618BF"/>
    <w:pPr>
      <w:tabs>
        <w:tab w:val="center" w:pos="4680"/>
        <w:tab w:val="right" w:pos="9360"/>
      </w:tabs>
      <w:spacing w:after="0" w:line="240" w:lineRule="auto"/>
    </w:pPr>
  </w:style>
  <w:style w:type="character" w:styleId="EncabezadoCar" w:customStyle="1">
    <w:name w:val="Encabezado Car"/>
    <w:basedOn w:val="Fuentedeprrafopredeter"/>
    <w:link w:val="Encabezado"/>
    <w:uiPriority w:val="99"/>
    <w:rsid w:val="00E618BF"/>
  </w:style>
  <w:style w:type="paragraph" w:styleId="Piedepgina">
    <w:name w:val="footer"/>
    <w:basedOn w:val="Normal"/>
    <w:link w:val="PiedepginaCar"/>
    <w:uiPriority w:val="99"/>
    <w:unhideWhenUsed w:val="1"/>
    <w:rsid w:val="00E618BF"/>
    <w:pPr>
      <w:tabs>
        <w:tab w:val="center" w:pos="4680"/>
        <w:tab w:val="right" w:pos="9360"/>
      </w:tabs>
      <w:spacing w:after="0" w:line="240" w:lineRule="auto"/>
    </w:pPr>
  </w:style>
  <w:style w:type="character" w:styleId="PiedepginaCar" w:customStyle="1">
    <w:name w:val="Pie de página Car"/>
    <w:basedOn w:val="Fuentedeprrafopredeter"/>
    <w:link w:val="Piedepgina"/>
    <w:uiPriority w:val="99"/>
    <w:rsid w:val="00E618BF"/>
  </w:style>
  <w:style w:type="paragraph" w:styleId="Sinespaciado">
    <w:name w:val="No Spacing"/>
    <w:uiPriority w:val="1"/>
    <w:qFormat w:val="1"/>
    <w:rsid w:val="00FC693F"/>
    <w:pPr>
      <w:spacing w:after="0" w:line="240" w:lineRule="auto"/>
    </w:pPr>
  </w:style>
  <w:style w:type="character" w:styleId="Ttulo1Car" w:customStyle="1">
    <w:name w:val="Título 1 Car"/>
    <w:basedOn w:val="Fuentedeprrafopredeter"/>
    <w:link w:val="Ttulo1"/>
    <w:uiPriority w:val="9"/>
    <w:rsid w:val="00FC693F"/>
    <w:rPr>
      <w:rFonts w:asciiTheme="majorHAnsi" w:cstheme="majorBidi" w:eastAsiaTheme="majorEastAsia" w:hAnsiTheme="majorHAnsi"/>
      <w:b w:val="1"/>
      <w:bCs w:val="1"/>
      <w:color w:val="365f91" w:themeColor="accent1" w:themeShade="0000BF"/>
      <w:sz w:val="28"/>
      <w:szCs w:val="28"/>
      <w:lang w:bidi="es-CL" w:eastAsia="es-CL" w:val="es-CL"/>
    </w:rPr>
  </w:style>
  <w:style w:type="character" w:styleId="Ttulo2Car" w:customStyle="1">
    <w:name w:val="Título 2 Car"/>
    <w:basedOn w:val="Fuentedeprrafopredeter"/>
    <w:link w:val="Ttulo2"/>
    <w:uiPriority w:val="9"/>
    <w:rsid w:val="00FC693F"/>
    <w:rPr>
      <w:rFonts w:asciiTheme="majorHAnsi" w:cstheme="majorBidi" w:eastAsiaTheme="majorEastAsia" w:hAnsiTheme="majorHAnsi"/>
      <w:b w:val="1"/>
      <w:bCs w:val="1"/>
      <w:color w:val="4f81bd" w:themeColor="accent1"/>
      <w:sz w:val="26"/>
      <w:szCs w:val="26"/>
      <w:lang w:bidi="es-CL" w:eastAsia="es-CL" w:val="es-CL"/>
    </w:rPr>
  </w:style>
  <w:style w:type="character" w:styleId="Ttulo3Car" w:customStyle="1">
    <w:name w:val="Título 3 Car"/>
    <w:basedOn w:val="Fuentedeprrafopredeter"/>
    <w:link w:val="Ttulo3"/>
    <w:uiPriority w:val="9"/>
    <w:rsid w:val="00FC693F"/>
    <w:rPr>
      <w:rFonts w:asciiTheme="majorHAnsi" w:cstheme="majorBidi" w:eastAsiaTheme="majorEastAsia" w:hAnsiTheme="majorHAnsi"/>
      <w:b w:val="1"/>
      <w:bCs w:val="1"/>
      <w:color w:val="4f81bd" w:themeColor="accent1"/>
      <w:lang w:bidi="es-CL" w:eastAsia="es-CL" w:val="es-CL"/>
    </w:rPr>
  </w:style>
  <w:style w:type="character" w:styleId="TtuloCar" w:customStyle="1">
    <w:name w:val="Título Car"/>
    <w:basedOn w:val="Fuentedeprrafopredeter"/>
    <w:link w:val="Ttulo"/>
    <w:uiPriority w:val="10"/>
    <w:rsid w:val="00FC693F"/>
    <w:rPr>
      <w:rFonts w:asciiTheme="majorHAnsi" w:cstheme="majorBidi" w:eastAsiaTheme="majorEastAsia" w:hAnsiTheme="majorHAnsi"/>
      <w:color w:val="17365d" w:themeColor="text2" w:themeShade="0000BF"/>
      <w:spacing w:val="5"/>
      <w:kern w:val="28"/>
      <w:sz w:val="52"/>
      <w:szCs w:val="52"/>
      <w:lang w:bidi="es-CL" w:eastAsia="es-CL" w:val="es-CL"/>
    </w:rPr>
  </w:style>
  <w:style w:type="character" w:styleId="SubttuloCar" w:customStyle="1">
    <w:name w:val="Subtítulo Car"/>
    <w:basedOn w:val="Fuentedeprrafopredeter"/>
    <w:link w:val="Subttulo"/>
    <w:uiPriority w:val="11"/>
    <w:rsid w:val="00FC693F"/>
    <w:rPr>
      <w:rFonts w:asciiTheme="majorHAnsi" w:cstheme="majorBidi" w:eastAsiaTheme="majorEastAsia" w:hAnsiTheme="majorHAnsi"/>
      <w:i w:val="1"/>
      <w:iCs w:val="1"/>
      <w:color w:val="4f81bd" w:themeColor="accent1"/>
      <w:spacing w:val="15"/>
      <w:sz w:val="24"/>
      <w:szCs w:val="24"/>
      <w:lang w:bidi="es-CL" w:eastAsia="es-CL" w:val="es-CL"/>
    </w:rPr>
  </w:style>
  <w:style w:type="paragraph" w:styleId="Prrafodelista">
    <w:name w:val="List Paragraph"/>
    <w:basedOn w:val="Normal"/>
    <w:uiPriority w:val="34"/>
    <w:qFormat w:val="1"/>
    <w:rsid w:val="00FC693F"/>
    <w:pPr>
      <w:ind w:left="720"/>
      <w:contextualSpacing w:val="1"/>
    </w:pPr>
  </w:style>
  <w:style w:type="paragraph" w:styleId="Textoindependiente">
    <w:name w:val="Body Text"/>
    <w:basedOn w:val="Normal"/>
    <w:link w:val="TextoindependienteCar"/>
    <w:uiPriority w:val="99"/>
    <w:unhideWhenUsed w:val="1"/>
    <w:rsid w:val="00AA1D8D"/>
    <w:pPr>
      <w:spacing w:after="120"/>
    </w:pPr>
  </w:style>
  <w:style w:type="character" w:styleId="TextoindependienteCar" w:customStyle="1">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val="1"/>
    <w:rsid w:val="00AA1D8D"/>
    <w:pPr>
      <w:spacing w:after="120" w:line="480" w:lineRule="auto"/>
    </w:pPr>
  </w:style>
  <w:style w:type="character" w:styleId="Textoindependiente2Car" w:customStyle="1">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val="1"/>
    <w:rsid w:val="00AA1D8D"/>
    <w:pPr>
      <w:spacing w:after="120"/>
    </w:pPr>
    <w:rPr>
      <w:sz w:val="16"/>
      <w:szCs w:val="16"/>
    </w:rPr>
  </w:style>
  <w:style w:type="character" w:styleId="Textoindependiente3Car" w:customStyle="1">
    <w:name w:val="Texto independiente 3 Car"/>
    <w:basedOn w:val="Fuentedeprrafopredeter"/>
    <w:link w:val="Textoindependiente3"/>
    <w:uiPriority w:val="99"/>
    <w:rsid w:val="00AA1D8D"/>
    <w:rPr>
      <w:sz w:val="16"/>
      <w:szCs w:val="16"/>
      <w:lang w:bidi="es-CL" w:eastAsia="es-CL" w:val="es-CL"/>
    </w:rPr>
  </w:style>
  <w:style w:type="paragraph" w:styleId="Lista">
    <w:name w:val="List"/>
    <w:basedOn w:val="Normal"/>
    <w:uiPriority w:val="99"/>
    <w:unhideWhenUsed w:val="1"/>
    <w:rsid w:val="00AA1D8D"/>
    <w:pPr>
      <w:ind w:left="360" w:hanging="360"/>
      <w:contextualSpacing w:val="1"/>
    </w:pPr>
  </w:style>
  <w:style w:type="paragraph" w:styleId="Lista2">
    <w:name w:val="List 2"/>
    <w:basedOn w:val="Normal"/>
    <w:uiPriority w:val="99"/>
    <w:unhideWhenUsed w:val="1"/>
    <w:rsid w:val="00326F90"/>
    <w:pPr>
      <w:ind w:left="720" w:hanging="360"/>
      <w:contextualSpacing w:val="1"/>
    </w:pPr>
  </w:style>
  <w:style w:type="paragraph" w:styleId="Lista3">
    <w:name w:val="List 3"/>
    <w:basedOn w:val="Normal"/>
    <w:uiPriority w:val="99"/>
    <w:unhideWhenUsed w:val="1"/>
    <w:rsid w:val="00326F90"/>
    <w:pPr>
      <w:ind w:left="1080" w:hanging="360"/>
      <w:contextualSpacing w:val="1"/>
    </w:pPr>
  </w:style>
  <w:style w:type="paragraph" w:styleId="Listaconvietas">
    <w:name w:val="List Bullet"/>
    <w:basedOn w:val="Normal"/>
    <w:uiPriority w:val="99"/>
    <w:unhideWhenUsed w:val="1"/>
    <w:rsid w:val="00326F90"/>
    <w:pPr>
      <w:numPr>
        <w:numId w:val="1"/>
      </w:numPr>
      <w:contextualSpacing w:val="1"/>
    </w:pPr>
  </w:style>
  <w:style w:type="paragraph" w:styleId="Listaconvietas2">
    <w:name w:val="List Bullet 2"/>
    <w:basedOn w:val="Normal"/>
    <w:uiPriority w:val="99"/>
    <w:unhideWhenUsed w:val="1"/>
    <w:rsid w:val="00326F90"/>
    <w:pPr>
      <w:numPr>
        <w:numId w:val="2"/>
      </w:numPr>
      <w:contextualSpacing w:val="1"/>
    </w:pPr>
  </w:style>
  <w:style w:type="paragraph" w:styleId="Listaconvietas3">
    <w:name w:val="List Bullet 3"/>
    <w:basedOn w:val="Normal"/>
    <w:uiPriority w:val="99"/>
    <w:unhideWhenUsed w:val="1"/>
    <w:rsid w:val="00326F90"/>
    <w:pPr>
      <w:numPr>
        <w:numId w:val="3"/>
      </w:numPr>
      <w:contextualSpacing w:val="1"/>
    </w:pPr>
  </w:style>
  <w:style w:type="paragraph" w:styleId="Listaconnmeros">
    <w:name w:val="List Number"/>
    <w:basedOn w:val="Normal"/>
    <w:uiPriority w:val="99"/>
    <w:unhideWhenUsed w:val="1"/>
    <w:rsid w:val="00326F90"/>
    <w:pPr>
      <w:numPr>
        <w:numId w:val="5"/>
      </w:numPr>
      <w:contextualSpacing w:val="1"/>
    </w:pPr>
  </w:style>
  <w:style w:type="paragraph" w:styleId="Listaconnmeros2">
    <w:name w:val="List Number 2"/>
    <w:basedOn w:val="Normal"/>
    <w:uiPriority w:val="99"/>
    <w:unhideWhenUsed w:val="1"/>
    <w:rsid w:val="0029639D"/>
    <w:pPr>
      <w:numPr>
        <w:numId w:val="6"/>
      </w:numPr>
      <w:contextualSpacing w:val="1"/>
    </w:pPr>
  </w:style>
  <w:style w:type="paragraph" w:styleId="Listaconnmeros3">
    <w:name w:val="List Number 3"/>
    <w:basedOn w:val="Normal"/>
    <w:uiPriority w:val="99"/>
    <w:unhideWhenUsed w:val="1"/>
    <w:rsid w:val="0029639D"/>
    <w:pPr>
      <w:numPr>
        <w:numId w:val="7"/>
      </w:numPr>
      <w:contextualSpacing w:val="1"/>
    </w:pPr>
  </w:style>
  <w:style w:type="paragraph" w:styleId="Continuarlista">
    <w:name w:val="List Continue"/>
    <w:basedOn w:val="Normal"/>
    <w:uiPriority w:val="99"/>
    <w:unhideWhenUsed w:val="1"/>
    <w:rsid w:val="0029639D"/>
    <w:pPr>
      <w:spacing w:after="120"/>
      <w:ind w:left="360"/>
      <w:contextualSpacing w:val="1"/>
    </w:pPr>
  </w:style>
  <w:style w:type="paragraph" w:styleId="Continuarlista2">
    <w:name w:val="List Continue 2"/>
    <w:basedOn w:val="Normal"/>
    <w:uiPriority w:val="99"/>
    <w:unhideWhenUsed w:val="1"/>
    <w:rsid w:val="0029639D"/>
    <w:pPr>
      <w:spacing w:after="120"/>
      <w:ind w:left="720"/>
      <w:contextualSpacing w:val="1"/>
    </w:pPr>
  </w:style>
  <w:style w:type="paragraph" w:styleId="Continuarlista3">
    <w:name w:val="List Continue 3"/>
    <w:basedOn w:val="Normal"/>
    <w:uiPriority w:val="99"/>
    <w:unhideWhenUsed w:val="1"/>
    <w:rsid w:val="0029639D"/>
    <w:pPr>
      <w:spacing w:after="120"/>
      <w:ind w:left="1080"/>
      <w:contextualSpacing w:val="1"/>
    </w:pPr>
  </w:style>
  <w:style w:type="paragraph" w:styleId="Textomacro">
    <w:name w:val="macro"/>
    <w:link w:val="TextomacroC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TextomacroCar" w:customStyle="1">
    <w:name w:val="Texto macro Car"/>
    <w:basedOn w:val="Fuentedeprrafopredeter"/>
    <w:link w:val="Textomacro"/>
    <w:uiPriority w:val="99"/>
    <w:rsid w:val="0029639D"/>
    <w:rPr>
      <w:rFonts w:ascii="Courier" w:hAnsi="Courier"/>
      <w:sz w:val="20"/>
      <w:szCs w:val="20"/>
      <w:lang w:bidi="es-CL" w:eastAsia="es-CL" w:val="es-CL"/>
    </w:rPr>
  </w:style>
  <w:style w:type="paragraph" w:styleId="Cita">
    <w:name w:val="Quote"/>
    <w:basedOn w:val="Normal"/>
    <w:next w:val="Normal"/>
    <w:link w:val="CitaCar"/>
    <w:uiPriority w:val="29"/>
    <w:qFormat w:val="1"/>
    <w:rsid w:val="00FC693F"/>
    <w:rPr>
      <w:i w:val="1"/>
      <w:iCs w:val="1"/>
      <w:color w:val="000000" w:themeColor="text1"/>
    </w:rPr>
  </w:style>
  <w:style w:type="character" w:styleId="CitaCar" w:customStyle="1">
    <w:name w:val="Cita Car"/>
    <w:basedOn w:val="Fuentedeprrafopredeter"/>
    <w:link w:val="Cita"/>
    <w:uiPriority w:val="29"/>
    <w:rsid w:val="00FC693F"/>
    <w:rPr>
      <w:i w:val="1"/>
      <w:iCs w:val="1"/>
      <w:color w:val="000000" w:themeColor="text1"/>
      <w:lang w:bidi="es-CL" w:eastAsia="es-CL" w:val="es-CL"/>
    </w:rPr>
  </w:style>
  <w:style w:type="character" w:styleId="Ttulo4Car" w:customStyle="1">
    <w:name w:val="Título 4 Car"/>
    <w:basedOn w:val="Fuentedeprrafopredeter"/>
    <w:link w:val="Ttulo4"/>
    <w:uiPriority w:val="9"/>
    <w:semiHidden w:val="1"/>
    <w:rsid w:val="00FC693F"/>
    <w:rPr>
      <w:rFonts w:asciiTheme="majorHAnsi" w:cstheme="majorBidi" w:eastAsiaTheme="majorEastAsia" w:hAnsiTheme="majorHAnsi"/>
      <w:b w:val="1"/>
      <w:bCs w:val="1"/>
      <w:i w:val="1"/>
      <w:iCs w:val="1"/>
      <w:color w:val="4f81bd" w:themeColor="accent1"/>
      <w:lang w:bidi="es-CL" w:eastAsia="es-CL" w:val="es-CL"/>
    </w:rPr>
  </w:style>
  <w:style w:type="character" w:styleId="Ttulo5Car" w:customStyle="1">
    <w:name w:val="Título 5 Car"/>
    <w:basedOn w:val="Fuentedeprrafopredeter"/>
    <w:link w:val="Ttulo5"/>
    <w:uiPriority w:val="9"/>
    <w:semiHidden w:val="1"/>
    <w:rsid w:val="00FC693F"/>
    <w:rPr>
      <w:rFonts w:asciiTheme="majorHAnsi" w:cstheme="majorBidi" w:eastAsiaTheme="majorEastAsia" w:hAnsiTheme="majorHAnsi"/>
      <w:color w:val="243f60" w:themeColor="accent1" w:themeShade="00007F"/>
      <w:lang w:bidi="es-CL" w:eastAsia="es-CL" w:val="es-CL"/>
    </w:rPr>
  </w:style>
  <w:style w:type="character" w:styleId="Ttulo6Car" w:customStyle="1">
    <w:name w:val="Título 6 Car"/>
    <w:basedOn w:val="Fuentedeprrafopredeter"/>
    <w:link w:val="Ttulo6"/>
    <w:uiPriority w:val="9"/>
    <w:semiHidden w:val="1"/>
    <w:rsid w:val="00FC693F"/>
    <w:rPr>
      <w:rFonts w:asciiTheme="majorHAnsi" w:cstheme="majorBidi" w:eastAsiaTheme="majorEastAsia" w:hAnsiTheme="majorHAnsi"/>
      <w:i w:val="1"/>
      <w:iCs w:val="1"/>
      <w:color w:val="243f60" w:themeColor="accent1" w:themeShade="00007F"/>
      <w:lang w:bidi="es-CL" w:eastAsia="es-CL" w:val="es-CL"/>
    </w:rPr>
  </w:style>
  <w:style w:type="character" w:styleId="Ttulo7Car" w:customStyle="1">
    <w:name w:val="Título 7 Car"/>
    <w:basedOn w:val="Fuentedeprrafopredeter"/>
    <w:link w:val="Ttulo7"/>
    <w:uiPriority w:val="9"/>
    <w:semiHidden w:val="1"/>
    <w:rsid w:val="00FC693F"/>
    <w:rPr>
      <w:rFonts w:asciiTheme="majorHAnsi" w:cstheme="majorBidi" w:eastAsiaTheme="majorEastAsia" w:hAnsiTheme="majorHAnsi"/>
      <w:i w:val="1"/>
      <w:iCs w:val="1"/>
      <w:color w:val="404040" w:themeColor="text1" w:themeTint="0000BF"/>
      <w:lang w:bidi="es-CL" w:eastAsia="es-CL" w:val="es-CL"/>
    </w:rPr>
  </w:style>
  <w:style w:type="character" w:styleId="Ttulo8Car" w:customStyle="1">
    <w:name w:val="Título 8 Car"/>
    <w:basedOn w:val="Fuentedeprrafopredeter"/>
    <w:link w:val="Ttulo8"/>
    <w:uiPriority w:val="9"/>
    <w:semiHidden w:val="1"/>
    <w:rsid w:val="00FC693F"/>
    <w:rPr>
      <w:rFonts w:asciiTheme="majorHAnsi" w:cstheme="majorBidi" w:eastAsiaTheme="majorEastAsia" w:hAnsiTheme="majorHAnsi"/>
      <w:color w:val="4f81bd" w:themeColor="accent1"/>
      <w:sz w:val="20"/>
      <w:szCs w:val="20"/>
      <w:lang w:bidi="es-CL" w:eastAsia="es-CL" w:val="es-CL"/>
    </w:rPr>
  </w:style>
  <w:style w:type="character" w:styleId="Ttulo9Car" w:customStyle="1">
    <w:name w:val="Título 9 Car"/>
    <w:basedOn w:val="Fuentedeprrafopredeter"/>
    <w:link w:val="Ttulo9"/>
    <w:uiPriority w:val="9"/>
    <w:semiHidden w:val="1"/>
    <w:rsid w:val="00FC693F"/>
    <w:rPr>
      <w:rFonts w:asciiTheme="majorHAnsi" w:cstheme="majorBidi" w:eastAsiaTheme="majorEastAsia" w:hAnsiTheme="majorHAnsi"/>
      <w:i w:val="1"/>
      <w:iCs w:val="1"/>
      <w:color w:val="404040" w:themeColor="text1" w:themeTint="0000BF"/>
      <w:sz w:val="20"/>
      <w:szCs w:val="20"/>
      <w:lang w:bidi="es-CL" w:eastAsia="es-CL" w:val="es-CL"/>
    </w:rPr>
  </w:style>
  <w:style w:type="paragraph" w:styleId="Descripcin">
    <w:name w:val="caption"/>
    <w:basedOn w:val="Normal"/>
    <w:next w:val="Normal"/>
    <w:uiPriority w:val="35"/>
    <w:semiHidden w:val="1"/>
    <w:unhideWhenUsed w:val="1"/>
    <w:qFormat w:val="1"/>
    <w:rsid w:val="00FC693F"/>
    <w:pPr>
      <w:spacing w:line="240" w:lineRule="auto"/>
    </w:pPr>
    <w:rPr>
      <w:b w:val="1"/>
      <w:bCs w:val="1"/>
      <w:color w:val="4f81bd" w:themeColor="accent1"/>
      <w:sz w:val="18"/>
      <w:szCs w:val="18"/>
    </w:rPr>
  </w:style>
  <w:style w:type="character" w:styleId="Fuerte">
    <w:name w:val="Strong"/>
    <w:basedOn w:val="Fuentedeprrafopredeter"/>
    <w:uiPriority w:val="22"/>
    <w:qFormat w:val="1"/>
    <w:rsid w:val="00FC693F"/>
    <w:rPr>
      <w:b w:val="1"/>
      <w:bCs w:val="1"/>
      <w:lang w:bidi="es-CL" w:eastAsia="es-CL" w:val="es-CL"/>
    </w:rPr>
  </w:style>
  <w:style w:type="character" w:styleId="nfasis">
    <w:name w:val="Emphasis"/>
    <w:basedOn w:val="Fuentedeprrafopredeter"/>
    <w:uiPriority w:val="20"/>
    <w:qFormat w:val="1"/>
    <w:rsid w:val="00FC693F"/>
    <w:rPr>
      <w:i w:val="1"/>
      <w:iCs w:val="1"/>
      <w:lang w:bidi="es-CL" w:eastAsia="es-CL" w:val="es-CL"/>
    </w:rPr>
  </w:style>
  <w:style w:type="paragraph" w:styleId="Citadestacada">
    <w:name w:val="Intense Quote"/>
    <w:basedOn w:val="Normal"/>
    <w:next w:val="Normal"/>
    <w:link w:val="CitadestacadaC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CitadestacadaCar" w:customStyle="1">
    <w:name w:val="Cita destacada Car"/>
    <w:basedOn w:val="Fuentedeprrafopredeter"/>
    <w:link w:val="Citadestacada"/>
    <w:uiPriority w:val="30"/>
    <w:rsid w:val="00FC693F"/>
    <w:rPr>
      <w:b w:val="1"/>
      <w:bCs w:val="1"/>
      <w:i w:val="1"/>
      <w:iCs w:val="1"/>
      <w:color w:val="4f81bd" w:themeColor="accent1"/>
      <w:lang w:bidi="es-CL" w:eastAsia="es-CL" w:val="es-CL"/>
    </w:rPr>
  </w:style>
  <w:style w:type="character" w:styleId="nfasissutil">
    <w:name w:val="Subtle Emphasis"/>
    <w:basedOn w:val="Fuentedeprrafopredeter"/>
    <w:uiPriority w:val="19"/>
    <w:qFormat w:val="1"/>
    <w:rsid w:val="00FC693F"/>
    <w:rPr>
      <w:i w:val="1"/>
      <w:iCs w:val="1"/>
      <w:color w:val="808080" w:themeColor="text1" w:themeTint="00007F"/>
      <w:lang w:bidi="es-CL" w:eastAsia="es-CL" w:val="es-CL"/>
    </w:rPr>
  </w:style>
  <w:style w:type="character" w:styleId="nfasisintenso">
    <w:name w:val="Intense Emphasis"/>
    <w:basedOn w:val="Fuentedeprrafopredeter"/>
    <w:uiPriority w:val="21"/>
    <w:qFormat w:val="1"/>
    <w:rsid w:val="00FC693F"/>
    <w:rPr>
      <w:b w:val="1"/>
      <w:bCs w:val="1"/>
      <w:i w:val="1"/>
      <w:iCs w:val="1"/>
      <w:color w:val="4f81bd" w:themeColor="accent1"/>
      <w:lang w:bidi="es-CL" w:eastAsia="es-CL" w:val="es-CL"/>
    </w:rPr>
  </w:style>
  <w:style w:type="character" w:styleId="Referenciasutil">
    <w:name w:val="Subtle Reference"/>
    <w:basedOn w:val="Fuentedeprrafopredeter"/>
    <w:uiPriority w:val="31"/>
    <w:qFormat w:val="1"/>
    <w:rsid w:val="00FC693F"/>
    <w:rPr>
      <w:smallCaps w:val="1"/>
      <w:color w:val="c0504d" w:themeColor="accent2"/>
      <w:u w:val="single"/>
      <w:lang w:bidi="es-CL" w:eastAsia="es-CL" w:val="es-CL"/>
    </w:rPr>
  </w:style>
  <w:style w:type="character" w:styleId="Referenciaintensa">
    <w:name w:val="Intense Reference"/>
    <w:basedOn w:val="Fuentedeprrafopredeter"/>
    <w:uiPriority w:val="32"/>
    <w:qFormat w:val="1"/>
    <w:rsid w:val="00FC693F"/>
    <w:rPr>
      <w:b w:val="1"/>
      <w:bCs w:val="1"/>
      <w:smallCaps w:val="1"/>
      <w:color w:val="c0504d" w:themeColor="accent2"/>
      <w:spacing w:val="5"/>
      <w:u w:val="single"/>
      <w:lang w:bidi="es-CL" w:eastAsia="es-CL" w:val="es-CL"/>
    </w:rPr>
  </w:style>
  <w:style w:type="character" w:styleId="Ttulodellibro">
    <w:name w:val="Book Title"/>
    <w:basedOn w:val="Fuentedeprrafopredeter"/>
    <w:uiPriority w:val="33"/>
    <w:qFormat w:val="1"/>
    <w:rsid w:val="00FC693F"/>
    <w:rPr>
      <w:b w:val="1"/>
      <w:bCs w:val="1"/>
      <w:smallCaps w:val="1"/>
      <w:spacing w:val="5"/>
      <w:lang w:bidi="es-CL" w:eastAsia="es-CL" w:val="es-CL"/>
    </w:rPr>
  </w:style>
  <w:style w:type="paragraph" w:styleId="TtuloTDC">
    <w:name w:val="TOC Heading"/>
    <w:basedOn w:val="Ttulo1"/>
    <w:next w:val="Normal"/>
    <w:uiPriority w:val="39"/>
    <w:unhideWhenUsed w:val="1"/>
    <w:qFormat w:val="1"/>
    <w:rsid w:val="00FC693F"/>
    <w:pPr>
      <w:outlineLvl w:val="9"/>
    </w:pPr>
  </w:style>
  <w:style w:type="table" w:styleId="Tablaconcuadrcula">
    <w:name w:val="Table Grid"/>
    <w:basedOn w:val="Tablanormal"/>
    <w:uiPriority w:val="59"/>
    <w:rsid w:val="00FC693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Sombreadoclaro">
    <w:name w:val="Light Shading"/>
    <w:basedOn w:val="Tablanormal"/>
    <w:uiPriority w:val="60"/>
    <w:rsid w:val="00FC693F"/>
    <w:pPr>
      <w:spacing w:after="0" w:line="240" w:lineRule="auto"/>
    </w:pPr>
    <w:rPr>
      <w:color w:val="000000" w:themeColor="text1" w:themeShade="0000BF"/>
    </w:rPr>
    <w:tblPr>
      <w:tblStyleRowBandSize w:val="1"/>
      <w:tblStyleColBandSize w:val="1"/>
      <w:tblBorders>
        <w:top w:color="000000" w:space="0" w:sz="8" w:themeColor="text1" w:val="single"/>
        <w:bottom w:color="000000" w:space="0" w:sz="8" w:themeColor="text1" w:val="single"/>
      </w:tblBorders>
    </w:tblPr>
    <w:tblStylePr w:type="firstRow">
      <w:pPr>
        <w:spacing w:after="0" w:before="0" w:line="240" w:lineRule="auto"/>
      </w:pPr>
      <w:rPr>
        <w:b w:val="1"/>
        <w:bCs w:val="1"/>
        <w:lang w:bidi="es-CL" w:eastAsia="es-CL" w:val="es-CL"/>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lang w:bidi="es-CL" w:eastAsia="es-CL" w:val="es-CL"/>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lang w:bidi="es-CL" w:eastAsia="es-CL" w:val="es-CL"/>
      </w:rPr>
    </w:tblStylePr>
    <w:tblStylePr w:type="lastCol">
      <w:rPr>
        <w:b w:val="1"/>
        <w:bCs w:val="1"/>
        <w:lang w:bidi="es-CL" w:eastAsia="es-CL" w:val="es-CL"/>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Sombreadoclaro-nfasis1">
    <w:name w:val="Light Shading Accent 1"/>
    <w:basedOn w:val="Tablanormal"/>
    <w:uiPriority w:val="60"/>
    <w:rsid w:val="00FC693F"/>
    <w:pPr>
      <w:spacing w:after="0" w:line="240" w:lineRule="auto"/>
    </w:pPr>
    <w:rPr>
      <w:color w:val="365f91" w:themeColor="accent1" w:themeShade="0000BF"/>
    </w:rPr>
    <w:tblPr>
      <w:tblStyleRowBandSize w:val="1"/>
      <w:tblStyleColBandSize w:val="1"/>
      <w:tblBorders>
        <w:top w:color="4f81bd" w:space="0" w:sz="8" w:themeColor="accent1" w:val="single"/>
        <w:bottom w:color="4f81bd" w:space="0" w:sz="8" w:themeColor="accent1" w:val="single"/>
      </w:tblBorders>
    </w:tblPr>
    <w:tblStylePr w:type="firstRow">
      <w:pPr>
        <w:spacing w:after="0" w:before="0" w:line="240" w:lineRule="auto"/>
      </w:pPr>
      <w:rPr>
        <w:b w:val="1"/>
        <w:bCs w:val="1"/>
        <w:lang w:bidi="es-CL" w:eastAsia="es-CL" w:val="es-CL"/>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lang w:bidi="es-CL" w:eastAsia="es-CL" w:val="es-CL"/>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lang w:bidi="es-CL" w:eastAsia="es-CL" w:val="es-CL"/>
      </w:rPr>
    </w:tblStylePr>
    <w:tblStylePr w:type="lastCol">
      <w:rPr>
        <w:b w:val="1"/>
        <w:bCs w:val="1"/>
        <w:lang w:bidi="es-CL" w:eastAsia="es-CL" w:val="es-CL"/>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Sombreadoclaro-nfasis2">
    <w:name w:val="Light Shading Accent 2"/>
    <w:basedOn w:val="Tablanormal"/>
    <w:uiPriority w:val="60"/>
    <w:rsid w:val="00FC693F"/>
    <w:pPr>
      <w:spacing w:after="0" w:line="240" w:lineRule="auto"/>
    </w:pPr>
    <w:rPr>
      <w:color w:val="943634" w:themeColor="accent2" w:themeShade="0000BF"/>
    </w:rPr>
    <w:tblPr>
      <w:tblStyleRowBandSize w:val="1"/>
      <w:tblStyleColBandSize w:val="1"/>
      <w:tblBorders>
        <w:top w:color="c0504d" w:space="0" w:sz="8" w:themeColor="accent2" w:val="single"/>
        <w:bottom w:color="c0504d" w:space="0" w:sz="8" w:themeColor="accent2" w:val="single"/>
      </w:tblBorders>
    </w:tblPr>
    <w:tblStylePr w:type="firstRow">
      <w:pPr>
        <w:spacing w:after="0" w:before="0" w:line="240" w:lineRule="auto"/>
      </w:pPr>
      <w:rPr>
        <w:b w:val="1"/>
        <w:bCs w:val="1"/>
        <w:lang w:bidi="es-CL" w:eastAsia="es-CL" w:val="es-CL"/>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lang w:bidi="es-CL" w:eastAsia="es-CL" w:val="es-CL"/>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lang w:bidi="es-CL" w:eastAsia="es-CL" w:val="es-CL"/>
      </w:rPr>
    </w:tblStylePr>
    <w:tblStylePr w:type="lastCol">
      <w:rPr>
        <w:b w:val="1"/>
        <w:bCs w:val="1"/>
        <w:lang w:bidi="es-CL" w:eastAsia="es-CL" w:val="es-CL"/>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Sombreadoclaro-nfasis3">
    <w:name w:val="Light Shading Accent 3"/>
    <w:basedOn w:val="Tablanormal"/>
    <w:uiPriority w:val="60"/>
    <w:rsid w:val="00FC693F"/>
    <w:pPr>
      <w:spacing w:after="0" w:line="240" w:lineRule="auto"/>
    </w:pPr>
    <w:rPr>
      <w:color w:val="76923c" w:themeColor="accent3" w:themeShade="0000BF"/>
    </w:rPr>
    <w:tblPr>
      <w:tblStyleRowBandSize w:val="1"/>
      <w:tblStyleColBandSize w:val="1"/>
      <w:tblBorders>
        <w:top w:color="9bbb59" w:space="0" w:sz="8" w:themeColor="accent3" w:val="single"/>
        <w:bottom w:color="9bbb59" w:space="0" w:sz="8" w:themeColor="accent3" w:val="single"/>
      </w:tblBorders>
    </w:tblPr>
    <w:tblStylePr w:type="firstRow">
      <w:pPr>
        <w:spacing w:after="0" w:before="0" w:line="240" w:lineRule="auto"/>
      </w:pPr>
      <w:rPr>
        <w:b w:val="1"/>
        <w:bCs w:val="1"/>
        <w:lang w:bidi="es-CL" w:eastAsia="es-CL" w:val="es-CL"/>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lang w:bidi="es-CL" w:eastAsia="es-CL" w:val="es-CL"/>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lang w:bidi="es-CL" w:eastAsia="es-CL" w:val="es-CL"/>
      </w:rPr>
    </w:tblStylePr>
    <w:tblStylePr w:type="lastCol">
      <w:rPr>
        <w:b w:val="1"/>
        <w:bCs w:val="1"/>
        <w:lang w:bidi="es-CL" w:eastAsia="es-CL" w:val="es-CL"/>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Sombreadoclaro-nfasis4">
    <w:name w:val="Light Shading Accent 4"/>
    <w:basedOn w:val="Tablanormal"/>
    <w:uiPriority w:val="60"/>
    <w:rsid w:val="00FC693F"/>
    <w:pPr>
      <w:spacing w:after="0" w:line="240" w:lineRule="auto"/>
    </w:pPr>
    <w:rPr>
      <w:color w:val="5f497a" w:themeColor="accent4" w:themeShade="0000BF"/>
    </w:rPr>
    <w:tblPr>
      <w:tblStyleRowBandSize w:val="1"/>
      <w:tblStyleColBandSize w:val="1"/>
      <w:tblBorders>
        <w:top w:color="8064a2" w:space="0" w:sz="8" w:themeColor="accent4" w:val="single"/>
        <w:bottom w:color="8064a2" w:space="0" w:sz="8" w:themeColor="accent4" w:val="single"/>
      </w:tblBorders>
    </w:tblPr>
    <w:tblStylePr w:type="firstRow">
      <w:pPr>
        <w:spacing w:after="0" w:before="0" w:line="240" w:lineRule="auto"/>
      </w:pPr>
      <w:rPr>
        <w:b w:val="1"/>
        <w:bCs w:val="1"/>
        <w:lang w:bidi="es-CL" w:eastAsia="es-CL" w:val="es-CL"/>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lang w:bidi="es-CL" w:eastAsia="es-CL" w:val="es-CL"/>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lang w:bidi="es-CL" w:eastAsia="es-CL" w:val="es-CL"/>
      </w:rPr>
    </w:tblStylePr>
    <w:tblStylePr w:type="lastCol">
      <w:rPr>
        <w:b w:val="1"/>
        <w:bCs w:val="1"/>
        <w:lang w:bidi="es-CL" w:eastAsia="es-CL" w:val="es-CL"/>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Sombreadoclaro-nfasis5">
    <w:name w:val="Light Shading Accent 5"/>
    <w:basedOn w:val="Tablanormal"/>
    <w:uiPriority w:val="60"/>
    <w:rsid w:val="00FC693F"/>
    <w:pPr>
      <w:spacing w:after="0" w:line="240" w:lineRule="auto"/>
    </w:pPr>
    <w:rPr>
      <w:color w:val="31849b" w:themeColor="accent5" w:themeShade="0000BF"/>
    </w:rPr>
    <w:tblPr>
      <w:tblStyleRowBandSize w:val="1"/>
      <w:tblStyleColBandSize w:val="1"/>
      <w:tblBorders>
        <w:top w:color="4bacc6" w:space="0" w:sz="8" w:themeColor="accent5" w:val="single"/>
        <w:bottom w:color="4bacc6" w:space="0" w:sz="8" w:themeColor="accent5" w:val="single"/>
      </w:tblBorders>
    </w:tblPr>
    <w:tblStylePr w:type="firstRow">
      <w:pPr>
        <w:spacing w:after="0" w:before="0" w:line="240" w:lineRule="auto"/>
      </w:pPr>
      <w:rPr>
        <w:b w:val="1"/>
        <w:bCs w:val="1"/>
        <w:lang w:bidi="es-CL" w:eastAsia="es-CL" w:val="es-CL"/>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lang w:bidi="es-CL" w:eastAsia="es-CL" w:val="es-CL"/>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lang w:bidi="es-CL" w:eastAsia="es-CL" w:val="es-CL"/>
      </w:rPr>
    </w:tblStylePr>
    <w:tblStylePr w:type="lastCol">
      <w:rPr>
        <w:b w:val="1"/>
        <w:bCs w:val="1"/>
        <w:lang w:bidi="es-CL" w:eastAsia="es-CL" w:val="es-CL"/>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Sombreadoclaro-nfasis6">
    <w:name w:val="Light Shading Accent 6"/>
    <w:basedOn w:val="Tablanormal"/>
    <w:uiPriority w:val="60"/>
    <w:rsid w:val="00FC693F"/>
    <w:pPr>
      <w:spacing w:after="0" w:line="240" w:lineRule="auto"/>
    </w:pPr>
    <w:rPr>
      <w:color w:val="e36c0a" w:themeColor="accent6" w:themeShade="0000BF"/>
    </w:rPr>
    <w:tblPr>
      <w:tblStyleRowBandSize w:val="1"/>
      <w:tblStyleColBandSize w:val="1"/>
      <w:tblBorders>
        <w:top w:color="f79646" w:space="0" w:sz="8" w:themeColor="accent6" w:val="single"/>
        <w:bottom w:color="f79646" w:space="0" w:sz="8" w:themeColor="accent6" w:val="single"/>
      </w:tblBorders>
    </w:tblPr>
    <w:tblStylePr w:type="firstRow">
      <w:pPr>
        <w:spacing w:after="0" w:before="0" w:line="240" w:lineRule="auto"/>
      </w:pPr>
      <w:rPr>
        <w:b w:val="1"/>
        <w:bCs w:val="1"/>
        <w:lang w:bidi="es-CL" w:eastAsia="es-CL" w:val="es-CL"/>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lang w:bidi="es-CL" w:eastAsia="es-CL" w:val="es-CL"/>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lang w:bidi="es-CL" w:eastAsia="es-CL" w:val="es-CL"/>
      </w:rPr>
    </w:tblStylePr>
    <w:tblStylePr w:type="lastCol">
      <w:rPr>
        <w:b w:val="1"/>
        <w:bCs w:val="1"/>
        <w:lang w:bidi="es-CL" w:eastAsia="es-CL" w:val="es-CL"/>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staclara">
    <w:name w:val="Light List"/>
    <w:basedOn w:val="Tablanormal"/>
    <w:uiPriority w:val="61"/>
    <w:rsid w:val="00FC693F"/>
    <w:pPr>
      <w:spacing w:after="0" w:line="240" w:lineRule="auto"/>
    </w:p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Pr>
    <w:tblStylePr w:type="firstRow">
      <w:pPr>
        <w:spacing w:after="0" w:before="0" w:line="240" w:lineRule="auto"/>
      </w:pPr>
      <w:rPr>
        <w:b w:val="1"/>
        <w:bCs w:val="1"/>
        <w:color w:val="ffffff" w:themeColor="background1"/>
        <w:lang w:bidi="es-CL" w:eastAsia="es-CL" w:val="es-CL"/>
      </w:rPr>
      <w:tblPr/>
      <w:tcPr>
        <w:shd w:color="auto" w:fill="000000" w:themeFill="text1" w:val="clear"/>
      </w:tcPr>
    </w:tblStylePr>
    <w:tblStylePr w:type="lastRow">
      <w:pPr>
        <w:spacing w:after="0" w:before="0" w:line="240" w:lineRule="auto"/>
      </w:pPr>
      <w:rPr>
        <w:b w:val="1"/>
        <w:bCs w:val="1"/>
        <w:lang w:bidi="es-CL" w:eastAsia="es-CL" w:val="es-CL"/>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lang w:bidi="es-CL" w:eastAsia="es-CL" w:val="es-CL"/>
      </w:rPr>
    </w:tblStylePr>
    <w:tblStylePr w:type="lastCol">
      <w:rPr>
        <w:b w:val="1"/>
        <w:bCs w:val="1"/>
        <w:lang w:bidi="es-CL" w:eastAsia="es-CL" w:val="es-CL"/>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tblBorders>
    </w:tblPr>
    <w:tblStylePr w:type="firstRow">
      <w:pPr>
        <w:spacing w:after="0" w:before="0" w:line="240" w:lineRule="auto"/>
      </w:pPr>
      <w:rPr>
        <w:b w:val="1"/>
        <w:bCs w:val="1"/>
        <w:color w:val="ffffff" w:themeColor="background1"/>
        <w:lang w:bidi="es-CL" w:eastAsia="es-CL" w:val="es-CL"/>
      </w:rPr>
      <w:tblPr/>
      <w:tcPr>
        <w:shd w:color="auto" w:fill="4f81bd" w:themeFill="accent1" w:val="clear"/>
      </w:tcPr>
    </w:tblStylePr>
    <w:tblStylePr w:type="lastRow">
      <w:pPr>
        <w:spacing w:after="0" w:before="0" w:line="240" w:lineRule="auto"/>
      </w:pPr>
      <w:rPr>
        <w:b w:val="1"/>
        <w:bCs w:val="1"/>
        <w:lang w:bidi="es-CL" w:eastAsia="es-CL" w:val="es-CL"/>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lang w:bidi="es-CL" w:eastAsia="es-CL" w:val="es-CL"/>
      </w:rPr>
    </w:tblStylePr>
    <w:tblStylePr w:type="lastCol">
      <w:rPr>
        <w:b w:val="1"/>
        <w:bCs w:val="1"/>
        <w:lang w:bidi="es-CL" w:eastAsia="es-CL" w:val="es-CL"/>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tblBorders>
    </w:tblPr>
    <w:tblStylePr w:type="firstRow">
      <w:pPr>
        <w:spacing w:after="0" w:before="0" w:line="240" w:lineRule="auto"/>
      </w:pPr>
      <w:rPr>
        <w:b w:val="1"/>
        <w:bCs w:val="1"/>
        <w:color w:val="ffffff" w:themeColor="background1"/>
        <w:lang w:bidi="es-CL" w:eastAsia="es-CL" w:val="es-CL"/>
      </w:rPr>
      <w:tblPr/>
      <w:tcPr>
        <w:shd w:color="auto" w:fill="c0504d" w:themeFill="accent2" w:val="clear"/>
      </w:tcPr>
    </w:tblStylePr>
    <w:tblStylePr w:type="lastRow">
      <w:pPr>
        <w:spacing w:after="0" w:before="0" w:line="240" w:lineRule="auto"/>
      </w:pPr>
      <w:rPr>
        <w:b w:val="1"/>
        <w:bCs w:val="1"/>
        <w:lang w:bidi="es-CL" w:eastAsia="es-CL" w:val="es-CL"/>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lang w:bidi="es-CL" w:eastAsia="es-CL" w:val="es-CL"/>
      </w:rPr>
    </w:tblStylePr>
    <w:tblStylePr w:type="lastCol">
      <w:rPr>
        <w:b w:val="1"/>
        <w:bCs w:val="1"/>
        <w:lang w:bidi="es-CL" w:eastAsia="es-CL" w:val="es-CL"/>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tblBorders>
    </w:tblPr>
    <w:tblStylePr w:type="firstRow">
      <w:pPr>
        <w:spacing w:after="0" w:before="0" w:line="240" w:lineRule="auto"/>
      </w:pPr>
      <w:rPr>
        <w:b w:val="1"/>
        <w:bCs w:val="1"/>
        <w:color w:val="ffffff" w:themeColor="background1"/>
        <w:lang w:bidi="es-CL" w:eastAsia="es-CL" w:val="es-CL"/>
      </w:rPr>
      <w:tblPr/>
      <w:tcPr>
        <w:shd w:color="auto" w:fill="9bbb59" w:themeFill="accent3" w:val="clear"/>
      </w:tcPr>
    </w:tblStylePr>
    <w:tblStylePr w:type="lastRow">
      <w:pPr>
        <w:spacing w:after="0" w:before="0" w:line="240" w:lineRule="auto"/>
      </w:pPr>
      <w:rPr>
        <w:b w:val="1"/>
        <w:bCs w:val="1"/>
        <w:lang w:bidi="es-CL" w:eastAsia="es-CL" w:val="es-CL"/>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lang w:bidi="es-CL" w:eastAsia="es-CL" w:val="es-CL"/>
      </w:rPr>
    </w:tblStylePr>
    <w:tblStylePr w:type="lastCol">
      <w:rPr>
        <w:b w:val="1"/>
        <w:bCs w:val="1"/>
        <w:lang w:bidi="es-CL" w:eastAsia="es-CL" w:val="es-CL"/>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tblBorders>
    </w:tblPr>
    <w:tblStylePr w:type="firstRow">
      <w:pPr>
        <w:spacing w:after="0" w:before="0" w:line="240" w:lineRule="auto"/>
      </w:pPr>
      <w:rPr>
        <w:b w:val="1"/>
        <w:bCs w:val="1"/>
        <w:color w:val="ffffff" w:themeColor="background1"/>
        <w:lang w:bidi="es-CL" w:eastAsia="es-CL" w:val="es-CL"/>
      </w:rPr>
      <w:tblPr/>
      <w:tcPr>
        <w:shd w:color="auto" w:fill="8064a2" w:themeFill="accent4" w:val="clear"/>
      </w:tcPr>
    </w:tblStylePr>
    <w:tblStylePr w:type="lastRow">
      <w:pPr>
        <w:spacing w:after="0" w:before="0" w:line="240" w:lineRule="auto"/>
      </w:pPr>
      <w:rPr>
        <w:b w:val="1"/>
        <w:bCs w:val="1"/>
        <w:lang w:bidi="es-CL" w:eastAsia="es-CL" w:val="es-CL"/>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lang w:bidi="es-CL" w:eastAsia="es-CL" w:val="es-CL"/>
      </w:rPr>
    </w:tblStylePr>
    <w:tblStylePr w:type="lastCol">
      <w:rPr>
        <w:b w:val="1"/>
        <w:bCs w:val="1"/>
        <w:lang w:bidi="es-CL" w:eastAsia="es-CL" w:val="es-CL"/>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tblBorders>
    </w:tblPr>
    <w:tblStylePr w:type="firstRow">
      <w:pPr>
        <w:spacing w:after="0" w:before="0" w:line="240" w:lineRule="auto"/>
      </w:pPr>
      <w:rPr>
        <w:b w:val="1"/>
        <w:bCs w:val="1"/>
        <w:color w:val="ffffff" w:themeColor="background1"/>
        <w:lang w:bidi="es-CL" w:eastAsia="es-CL" w:val="es-CL"/>
      </w:rPr>
      <w:tblPr/>
      <w:tcPr>
        <w:shd w:color="auto" w:fill="4bacc6" w:themeFill="accent5" w:val="clear"/>
      </w:tcPr>
    </w:tblStylePr>
    <w:tblStylePr w:type="lastRow">
      <w:pPr>
        <w:spacing w:after="0" w:before="0" w:line="240" w:lineRule="auto"/>
      </w:pPr>
      <w:rPr>
        <w:b w:val="1"/>
        <w:bCs w:val="1"/>
        <w:lang w:bidi="es-CL" w:eastAsia="es-CL" w:val="es-CL"/>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lang w:bidi="es-CL" w:eastAsia="es-CL" w:val="es-CL"/>
      </w:rPr>
    </w:tblStylePr>
    <w:tblStylePr w:type="lastCol">
      <w:rPr>
        <w:b w:val="1"/>
        <w:bCs w:val="1"/>
        <w:lang w:bidi="es-CL" w:eastAsia="es-CL" w:val="es-CL"/>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tblBorders>
    </w:tblPr>
    <w:tblStylePr w:type="firstRow">
      <w:pPr>
        <w:spacing w:after="0" w:before="0" w:line="240" w:lineRule="auto"/>
      </w:pPr>
      <w:rPr>
        <w:b w:val="1"/>
        <w:bCs w:val="1"/>
        <w:color w:val="ffffff" w:themeColor="background1"/>
        <w:lang w:bidi="es-CL" w:eastAsia="es-CL" w:val="es-CL"/>
      </w:rPr>
      <w:tblPr/>
      <w:tcPr>
        <w:shd w:color="auto" w:fill="f79646" w:themeFill="accent6" w:val="clear"/>
      </w:tcPr>
    </w:tblStylePr>
    <w:tblStylePr w:type="lastRow">
      <w:pPr>
        <w:spacing w:after="0" w:before="0" w:line="240" w:lineRule="auto"/>
      </w:pPr>
      <w:rPr>
        <w:b w:val="1"/>
        <w:bCs w:val="1"/>
        <w:lang w:bidi="es-CL" w:eastAsia="es-CL" w:val="es-CL"/>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lang w:bidi="es-CL" w:eastAsia="es-CL" w:val="es-CL"/>
      </w:rPr>
    </w:tblStylePr>
    <w:tblStylePr w:type="lastCol">
      <w:rPr>
        <w:b w:val="1"/>
        <w:bCs w:val="1"/>
        <w:lang w:bidi="es-CL" w:eastAsia="es-CL" w:val="es-CL"/>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Pr>
    <w:tblStylePr w:type="firstRow">
      <w:pPr>
        <w:spacing w:after="0" w:before="0" w:line="240" w:lineRule="auto"/>
      </w:pPr>
      <w:rPr>
        <w:rFonts w:asciiTheme="majorHAnsi" w:cstheme="majorBidi" w:eastAsiaTheme="majorEastAsia" w:hAnsiTheme="majorHAnsi"/>
        <w:b w:val="1"/>
        <w:bCs w:val="1"/>
        <w:lang w:bidi="es-CL" w:eastAsia="es-CL" w:val="es-CL"/>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lang w:bidi="es-CL" w:eastAsia="es-CL" w:val="es-CL"/>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lang w:bidi="es-CL" w:eastAsia="es-CL" w:val="es-CL"/>
      </w:rPr>
    </w:tblStylePr>
    <w:tblStylePr w:type="lastCol">
      <w:rPr>
        <w:rFonts w:asciiTheme="majorHAnsi" w:cstheme="majorBidi" w:eastAsiaTheme="majorEastAsia" w:hAnsiTheme="majorHAnsi"/>
        <w:b w:val="1"/>
        <w:bCs w:val="1"/>
        <w:lang w:bidi="es-CL" w:eastAsia="es-CL" w:val="es-CL"/>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Pr>
    <w:tblStylePr w:type="firstRow">
      <w:pPr>
        <w:spacing w:after="0" w:before="0" w:line="240" w:lineRule="auto"/>
      </w:pPr>
      <w:rPr>
        <w:rFonts w:asciiTheme="majorHAnsi" w:cstheme="majorBidi" w:eastAsiaTheme="majorEastAsia" w:hAnsiTheme="majorHAnsi"/>
        <w:b w:val="1"/>
        <w:bCs w:val="1"/>
        <w:lang w:bidi="es-CL" w:eastAsia="es-CL" w:val="es-CL"/>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lang w:bidi="es-CL" w:eastAsia="es-CL" w:val="es-CL"/>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lang w:bidi="es-CL" w:eastAsia="es-CL" w:val="es-CL"/>
      </w:rPr>
    </w:tblStylePr>
    <w:tblStylePr w:type="lastCol">
      <w:rPr>
        <w:rFonts w:asciiTheme="majorHAnsi" w:cstheme="majorBidi" w:eastAsiaTheme="majorEastAsia" w:hAnsiTheme="majorHAnsi"/>
        <w:b w:val="1"/>
        <w:bCs w:val="1"/>
        <w:lang w:bidi="es-CL" w:eastAsia="es-CL" w:val="es-CL"/>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Pr>
    <w:tblStylePr w:type="firstRow">
      <w:pPr>
        <w:spacing w:after="0" w:before="0" w:line="240" w:lineRule="auto"/>
      </w:pPr>
      <w:rPr>
        <w:rFonts w:asciiTheme="majorHAnsi" w:cstheme="majorBidi" w:eastAsiaTheme="majorEastAsia" w:hAnsiTheme="majorHAnsi"/>
        <w:b w:val="1"/>
        <w:bCs w:val="1"/>
        <w:lang w:bidi="es-CL" w:eastAsia="es-CL" w:val="es-CL"/>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lang w:bidi="es-CL" w:eastAsia="es-CL" w:val="es-CL"/>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lang w:bidi="es-CL" w:eastAsia="es-CL" w:val="es-CL"/>
      </w:rPr>
    </w:tblStylePr>
    <w:tblStylePr w:type="lastCol">
      <w:rPr>
        <w:rFonts w:asciiTheme="majorHAnsi" w:cstheme="majorBidi" w:eastAsiaTheme="majorEastAsia" w:hAnsiTheme="majorHAnsi"/>
        <w:b w:val="1"/>
        <w:bCs w:val="1"/>
        <w:lang w:bidi="es-CL" w:eastAsia="es-CL" w:val="es-CL"/>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Pr>
    <w:tblStylePr w:type="firstRow">
      <w:pPr>
        <w:spacing w:after="0" w:before="0" w:line="240" w:lineRule="auto"/>
      </w:pPr>
      <w:rPr>
        <w:rFonts w:asciiTheme="majorHAnsi" w:cstheme="majorBidi" w:eastAsiaTheme="majorEastAsia" w:hAnsiTheme="majorHAnsi"/>
        <w:b w:val="1"/>
        <w:bCs w:val="1"/>
        <w:lang w:bidi="es-CL" w:eastAsia="es-CL" w:val="es-CL"/>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lang w:bidi="es-CL" w:eastAsia="es-CL" w:val="es-CL"/>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lang w:bidi="es-CL" w:eastAsia="es-CL" w:val="es-CL"/>
      </w:rPr>
    </w:tblStylePr>
    <w:tblStylePr w:type="lastCol">
      <w:rPr>
        <w:rFonts w:asciiTheme="majorHAnsi" w:cstheme="majorBidi" w:eastAsiaTheme="majorEastAsia" w:hAnsiTheme="majorHAnsi"/>
        <w:b w:val="1"/>
        <w:bCs w:val="1"/>
        <w:lang w:bidi="es-CL" w:eastAsia="es-CL" w:val="es-CL"/>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Pr>
    <w:tblStylePr w:type="firstRow">
      <w:pPr>
        <w:spacing w:after="0" w:before="0" w:line="240" w:lineRule="auto"/>
      </w:pPr>
      <w:rPr>
        <w:rFonts w:asciiTheme="majorHAnsi" w:cstheme="majorBidi" w:eastAsiaTheme="majorEastAsia" w:hAnsiTheme="majorHAnsi"/>
        <w:b w:val="1"/>
        <w:bCs w:val="1"/>
        <w:lang w:bidi="es-CL" w:eastAsia="es-CL" w:val="es-CL"/>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lang w:bidi="es-CL" w:eastAsia="es-CL" w:val="es-CL"/>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lang w:bidi="es-CL" w:eastAsia="es-CL" w:val="es-CL"/>
      </w:rPr>
    </w:tblStylePr>
    <w:tblStylePr w:type="lastCol">
      <w:rPr>
        <w:rFonts w:asciiTheme="majorHAnsi" w:cstheme="majorBidi" w:eastAsiaTheme="majorEastAsia" w:hAnsiTheme="majorHAnsi"/>
        <w:b w:val="1"/>
        <w:bCs w:val="1"/>
        <w:lang w:bidi="es-CL" w:eastAsia="es-CL" w:val="es-CL"/>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Pr>
    <w:tblStylePr w:type="firstRow">
      <w:pPr>
        <w:spacing w:after="0" w:before="0" w:line="240" w:lineRule="auto"/>
      </w:pPr>
      <w:rPr>
        <w:rFonts w:asciiTheme="majorHAnsi" w:cstheme="majorBidi" w:eastAsiaTheme="majorEastAsia" w:hAnsiTheme="majorHAnsi"/>
        <w:b w:val="1"/>
        <w:bCs w:val="1"/>
        <w:lang w:bidi="es-CL" w:eastAsia="es-CL" w:val="es-CL"/>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lang w:bidi="es-CL" w:eastAsia="es-CL" w:val="es-CL"/>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lang w:bidi="es-CL" w:eastAsia="es-CL" w:val="es-CL"/>
      </w:rPr>
    </w:tblStylePr>
    <w:tblStylePr w:type="lastCol">
      <w:rPr>
        <w:rFonts w:asciiTheme="majorHAnsi" w:cstheme="majorBidi" w:eastAsiaTheme="majorEastAsia" w:hAnsiTheme="majorHAnsi"/>
        <w:b w:val="1"/>
        <w:bCs w:val="1"/>
        <w:lang w:bidi="es-CL" w:eastAsia="es-CL" w:val="es-CL"/>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Pr>
    <w:tblStylePr w:type="firstRow">
      <w:pPr>
        <w:spacing w:after="0" w:before="0" w:line="240" w:lineRule="auto"/>
      </w:pPr>
      <w:rPr>
        <w:rFonts w:asciiTheme="majorHAnsi" w:cstheme="majorBidi" w:eastAsiaTheme="majorEastAsia" w:hAnsiTheme="majorHAnsi"/>
        <w:b w:val="1"/>
        <w:bCs w:val="1"/>
        <w:lang w:bidi="es-CL" w:eastAsia="es-CL" w:val="es-CL"/>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lang w:bidi="es-CL" w:eastAsia="es-CL" w:val="es-CL"/>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lang w:bidi="es-CL" w:eastAsia="es-CL" w:val="es-CL"/>
      </w:rPr>
    </w:tblStylePr>
    <w:tblStylePr w:type="lastCol">
      <w:rPr>
        <w:rFonts w:asciiTheme="majorHAnsi" w:cstheme="majorBidi" w:eastAsiaTheme="majorEastAsia" w:hAnsiTheme="majorHAnsi"/>
        <w:b w:val="1"/>
        <w:bCs w:val="1"/>
        <w:lang w:bidi="es-CL" w:eastAsia="es-CL" w:val="es-CL"/>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Pr>
    <w:tblStylePr w:type="firstRow">
      <w:pPr>
        <w:spacing w:after="0" w:before="0" w:line="240" w:lineRule="auto"/>
      </w:pPr>
      <w:rPr>
        <w:b w:val="1"/>
        <w:bCs w:val="1"/>
        <w:color w:val="ffffff" w:themeColor="background1"/>
        <w:lang w:bidi="es-CL" w:eastAsia="es-CL" w:val="es-CL"/>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lang w:bidi="es-CL" w:eastAsia="es-CL" w:val="es-CL"/>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lang w:bidi="es-CL" w:eastAsia="es-CL" w:val="es-CL"/>
      </w:rPr>
    </w:tblStylePr>
    <w:tblStylePr w:type="lastCol">
      <w:rPr>
        <w:b w:val="1"/>
        <w:bCs w:val="1"/>
        <w:lang w:bidi="es-CL" w:eastAsia="es-CL" w:val="es-CL"/>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Pr>
    <w:tblStylePr w:type="firstRow">
      <w:pPr>
        <w:spacing w:after="0" w:before="0" w:line="240" w:lineRule="auto"/>
      </w:pPr>
      <w:rPr>
        <w:b w:val="1"/>
        <w:bCs w:val="1"/>
        <w:color w:val="ffffff" w:themeColor="background1"/>
        <w:lang w:bidi="es-CL" w:eastAsia="es-CL" w:val="es-CL"/>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lang w:bidi="es-CL" w:eastAsia="es-CL" w:val="es-CL"/>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lang w:bidi="es-CL" w:eastAsia="es-CL" w:val="es-CL"/>
      </w:rPr>
    </w:tblStylePr>
    <w:tblStylePr w:type="lastCol">
      <w:rPr>
        <w:b w:val="1"/>
        <w:bCs w:val="1"/>
        <w:lang w:bidi="es-CL" w:eastAsia="es-CL" w:val="es-CL"/>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Pr>
    <w:tblStylePr w:type="firstRow">
      <w:pPr>
        <w:spacing w:after="0" w:before="0" w:line="240" w:lineRule="auto"/>
      </w:pPr>
      <w:rPr>
        <w:b w:val="1"/>
        <w:bCs w:val="1"/>
        <w:color w:val="ffffff" w:themeColor="background1"/>
        <w:lang w:bidi="es-CL" w:eastAsia="es-CL" w:val="es-CL"/>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lang w:bidi="es-CL" w:eastAsia="es-CL" w:val="es-CL"/>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lang w:bidi="es-CL" w:eastAsia="es-CL" w:val="es-CL"/>
      </w:rPr>
    </w:tblStylePr>
    <w:tblStylePr w:type="lastCol">
      <w:rPr>
        <w:b w:val="1"/>
        <w:bCs w:val="1"/>
        <w:lang w:bidi="es-CL" w:eastAsia="es-CL" w:val="es-CL"/>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Pr>
    <w:tblStylePr w:type="firstRow">
      <w:pPr>
        <w:spacing w:after="0" w:before="0" w:line="240" w:lineRule="auto"/>
      </w:pPr>
      <w:rPr>
        <w:b w:val="1"/>
        <w:bCs w:val="1"/>
        <w:color w:val="ffffff" w:themeColor="background1"/>
        <w:lang w:bidi="es-CL" w:eastAsia="es-CL" w:val="es-CL"/>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lang w:bidi="es-CL" w:eastAsia="es-CL" w:val="es-CL"/>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lang w:bidi="es-CL" w:eastAsia="es-CL" w:val="es-CL"/>
      </w:rPr>
    </w:tblStylePr>
    <w:tblStylePr w:type="lastCol">
      <w:rPr>
        <w:b w:val="1"/>
        <w:bCs w:val="1"/>
        <w:lang w:bidi="es-CL" w:eastAsia="es-CL" w:val="es-CL"/>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Pr>
    <w:tblStylePr w:type="firstRow">
      <w:pPr>
        <w:spacing w:after="0" w:before="0" w:line="240" w:lineRule="auto"/>
      </w:pPr>
      <w:rPr>
        <w:b w:val="1"/>
        <w:bCs w:val="1"/>
        <w:color w:val="ffffff" w:themeColor="background1"/>
        <w:lang w:bidi="es-CL" w:eastAsia="es-CL" w:val="es-CL"/>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lang w:bidi="es-CL" w:eastAsia="es-CL" w:val="es-CL"/>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lang w:bidi="es-CL" w:eastAsia="es-CL" w:val="es-CL"/>
      </w:rPr>
    </w:tblStylePr>
    <w:tblStylePr w:type="lastCol">
      <w:rPr>
        <w:b w:val="1"/>
        <w:bCs w:val="1"/>
        <w:lang w:bidi="es-CL" w:eastAsia="es-CL" w:val="es-CL"/>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Pr>
    <w:tblStylePr w:type="firstRow">
      <w:pPr>
        <w:spacing w:after="0" w:before="0" w:line="240" w:lineRule="auto"/>
      </w:pPr>
      <w:rPr>
        <w:b w:val="1"/>
        <w:bCs w:val="1"/>
        <w:color w:val="ffffff" w:themeColor="background1"/>
        <w:lang w:bidi="es-CL" w:eastAsia="es-CL" w:val="es-CL"/>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lang w:bidi="es-CL" w:eastAsia="es-CL" w:val="es-CL"/>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lang w:bidi="es-CL" w:eastAsia="es-CL" w:val="es-CL"/>
      </w:rPr>
    </w:tblStylePr>
    <w:tblStylePr w:type="lastCol">
      <w:rPr>
        <w:b w:val="1"/>
        <w:bCs w:val="1"/>
        <w:lang w:bidi="es-CL" w:eastAsia="es-CL" w:val="es-CL"/>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Pr>
    <w:tblStylePr w:type="firstRow">
      <w:pPr>
        <w:spacing w:after="0" w:before="0" w:line="240" w:lineRule="auto"/>
      </w:pPr>
      <w:rPr>
        <w:b w:val="1"/>
        <w:bCs w:val="1"/>
        <w:color w:val="ffffff" w:themeColor="background1"/>
        <w:lang w:bidi="es-CL" w:eastAsia="es-CL" w:val="es-CL"/>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lang w:bidi="es-CL" w:eastAsia="es-CL" w:val="es-CL"/>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lang w:bidi="es-CL" w:eastAsia="es-CL" w:val="es-CL"/>
      </w:rPr>
    </w:tblStylePr>
    <w:tblStylePr w:type="lastCol">
      <w:rPr>
        <w:b w:val="1"/>
        <w:bCs w:val="1"/>
        <w:lang w:bidi="es-CL" w:eastAsia="es-CL" w:val="es-CL"/>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lang w:bidi="es-CL" w:eastAsia="es-CL" w:val="es-CL"/>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lang w:bidi="es-CL" w:eastAsia="es-CL" w:val="es-CL"/>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lang w:bidi="es-CL" w:eastAsia="es-CL" w:val="es-CL"/>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lang w:bidi="es-CL" w:eastAsia="es-CL" w:val="es-CL"/>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lang w:bidi="es-CL" w:eastAsia="es-CL" w:val="es-CL"/>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lang w:bidi="es-CL" w:eastAsia="es-CL" w:val="es-CL"/>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lang w:bidi="es-CL" w:eastAsia="es-CL" w:val="es-CL"/>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lang w:bidi="es-CL" w:eastAsia="es-CL" w:val="es-CL"/>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lang w:bidi="es-CL" w:eastAsia="es-CL" w:val="es-CL"/>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lang w:bidi="es-CL" w:eastAsia="es-CL" w:val="es-CL"/>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lang w:bidi="es-CL" w:eastAsia="es-CL" w:val="es-CL"/>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lang w:bidi="es-CL" w:eastAsia="es-CL" w:val="es-CL"/>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lang w:bidi="es-CL" w:eastAsia="es-CL" w:val="es-CL"/>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lang w:bidi="es-CL" w:eastAsia="es-CL" w:val="es-CL"/>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lang w:bidi="es-CL" w:eastAsia="es-CL" w:val="es-CL"/>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lang w:bidi="es-CL" w:eastAsia="es-CL" w:val="es-CL"/>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lang w:bidi="es-CL" w:eastAsia="es-CL" w:val="es-CL"/>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lang w:bidi="es-CL" w:eastAsia="es-CL" w:val="es-CL"/>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lang w:bidi="es-CL" w:eastAsia="es-CL" w:val="es-CL"/>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lang w:bidi="es-CL" w:eastAsia="es-CL" w:val="es-CL"/>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lang w:bidi="es-CL" w:eastAsia="es-CL" w:val="es-CL"/>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lang w:bidi="es-CL" w:eastAsia="es-CL" w:val="es-CL"/>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lang w:bidi="es-CL" w:eastAsia="es-CL" w:val="es-CL"/>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lang w:bidi="es-CL" w:eastAsia="es-CL" w:val="es-CL"/>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lang w:bidi="es-CL" w:eastAsia="es-CL" w:val="es-CL"/>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lang w:bidi="es-CL" w:eastAsia="es-CL" w:val="es-CL"/>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lang w:bidi="es-CL" w:eastAsia="es-CL" w:val="es-CL"/>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lang w:bidi="es-CL" w:eastAsia="es-CL" w:val="es-CL"/>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lang w:bidi="es-CL" w:eastAsia="es-CL" w:val="es-CL"/>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lang w:bidi="es-CL" w:eastAsia="es-CL" w:val="es-CL"/>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lang w:bidi="es-CL" w:eastAsia="es-CL" w:val="es-CL"/>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lang w:bidi="es-CL" w:eastAsia="es-CL" w:val="es-CL"/>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lang w:bidi="es-CL" w:eastAsia="es-CL" w:val="es-CL"/>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lang w:bidi="es-CL" w:eastAsia="es-CL" w:val="es-CL"/>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lang w:bidi="es-CL" w:eastAsia="es-CL" w:val="es-CL"/>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color="000000" w:space="0" w:sz="8" w:themeColor="text1" w:val="single"/>
        <w:bottom w:color="000000" w:space="0" w:sz="8" w:themeColor="text1" w:val="single"/>
      </w:tblBorders>
    </w:tblPr>
    <w:tblStylePr w:type="firstRow">
      <w:rPr>
        <w:rFonts w:asciiTheme="majorHAnsi" w:cstheme="majorBidi" w:eastAsiaTheme="majorEastAsia" w:hAnsiTheme="majorHAnsi"/>
        <w:lang w:bidi="es-CL" w:eastAsia="es-CL" w:val="es-CL"/>
      </w:rPr>
      <w:tblPr/>
      <w:tcPr>
        <w:tcBorders>
          <w:top w:space="0" w:sz="0" w:val="nil"/>
          <w:bottom w:color="000000" w:space="0" w:sz="8" w:themeColor="text1" w:val="single"/>
        </w:tcBorders>
      </w:tcPr>
    </w:tblStylePr>
    <w:tblStylePr w:type="lastRow">
      <w:rPr>
        <w:b w:val="1"/>
        <w:bCs w:val="1"/>
        <w:color w:val="1f497d" w:themeColor="text2"/>
        <w:lang w:bidi="es-CL" w:eastAsia="es-CL" w:val="es-CL"/>
      </w:rPr>
      <w:tblPr/>
      <w:tcPr>
        <w:tcBorders>
          <w:top w:color="000000" w:space="0" w:sz="8" w:themeColor="text1" w:val="single"/>
          <w:bottom w:color="000000" w:space="0" w:sz="8" w:themeColor="text1" w:val="single"/>
        </w:tcBorders>
      </w:tcPr>
    </w:tblStylePr>
    <w:tblStylePr w:type="firstCol">
      <w:rPr>
        <w:b w:val="1"/>
        <w:bCs w:val="1"/>
        <w:lang w:bidi="es-CL" w:eastAsia="es-CL" w:val="es-CL"/>
      </w:rPr>
    </w:tblStylePr>
    <w:tblStylePr w:type="lastCol">
      <w:rPr>
        <w:b w:val="1"/>
        <w:bCs w:val="1"/>
        <w:lang w:bidi="es-CL" w:eastAsia="es-CL" w:val="es-CL"/>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color="4f81bd" w:space="0" w:sz="8" w:themeColor="accent1" w:val="single"/>
        <w:bottom w:color="4f81bd" w:space="0" w:sz="8" w:themeColor="accent1" w:val="single"/>
      </w:tblBorders>
    </w:tblPr>
    <w:tblStylePr w:type="firstRow">
      <w:rPr>
        <w:rFonts w:asciiTheme="majorHAnsi" w:cstheme="majorBidi" w:eastAsiaTheme="majorEastAsia" w:hAnsiTheme="majorHAnsi"/>
        <w:lang w:bidi="es-CL" w:eastAsia="es-CL" w:val="es-CL"/>
      </w:rPr>
      <w:tblPr/>
      <w:tcPr>
        <w:tcBorders>
          <w:top w:space="0" w:sz="0" w:val="nil"/>
          <w:bottom w:color="4f81bd" w:space="0" w:sz="8" w:themeColor="accent1" w:val="single"/>
        </w:tcBorders>
      </w:tcPr>
    </w:tblStylePr>
    <w:tblStylePr w:type="lastRow">
      <w:rPr>
        <w:b w:val="1"/>
        <w:bCs w:val="1"/>
        <w:color w:val="1f497d" w:themeColor="text2"/>
        <w:lang w:bidi="es-CL" w:eastAsia="es-CL" w:val="es-CL"/>
      </w:rPr>
      <w:tblPr/>
      <w:tcPr>
        <w:tcBorders>
          <w:top w:color="4f81bd" w:space="0" w:sz="8" w:themeColor="accent1" w:val="single"/>
          <w:bottom w:color="4f81bd" w:space="0" w:sz="8" w:themeColor="accent1" w:val="single"/>
        </w:tcBorders>
      </w:tcPr>
    </w:tblStylePr>
    <w:tblStylePr w:type="firstCol">
      <w:rPr>
        <w:b w:val="1"/>
        <w:bCs w:val="1"/>
        <w:lang w:bidi="es-CL" w:eastAsia="es-CL" w:val="es-CL"/>
      </w:rPr>
    </w:tblStylePr>
    <w:tblStylePr w:type="lastCol">
      <w:rPr>
        <w:b w:val="1"/>
        <w:bCs w:val="1"/>
        <w:lang w:bidi="es-CL" w:eastAsia="es-CL" w:val="es-CL"/>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color="c0504d" w:space="0" w:sz="8" w:themeColor="accent2" w:val="single"/>
        <w:bottom w:color="c0504d" w:space="0" w:sz="8" w:themeColor="accent2" w:val="single"/>
      </w:tblBorders>
    </w:tblPr>
    <w:tblStylePr w:type="firstRow">
      <w:rPr>
        <w:rFonts w:asciiTheme="majorHAnsi" w:cstheme="majorBidi" w:eastAsiaTheme="majorEastAsia" w:hAnsiTheme="majorHAnsi"/>
        <w:lang w:bidi="es-CL" w:eastAsia="es-CL" w:val="es-CL"/>
      </w:rPr>
      <w:tblPr/>
      <w:tcPr>
        <w:tcBorders>
          <w:top w:space="0" w:sz="0" w:val="nil"/>
          <w:bottom w:color="c0504d" w:space="0" w:sz="8" w:themeColor="accent2" w:val="single"/>
        </w:tcBorders>
      </w:tcPr>
    </w:tblStylePr>
    <w:tblStylePr w:type="lastRow">
      <w:rPr>
        <w:b w:val="1"/>
        <w:bCs w:val="1"/>
        <w:color w:val="1f497d" w:themeColor="text2"/>
        <w:lang w:bidi="es-CL" w:eastAsia="es-CL" w:val="es-CL"/>
      </w:rPr>
      <w:tblPr/>
      <w:tcPr>
        <w:tcBorders>
          <w:top w:color="c0504d" w:space="0" w:sz="8" w:themeColor="accent2" w:val="single"/>
          <w:bottom w:color="c0504d" w:space="0" w:sz="8" w:themeColor="accent2" w:val="single"/>
        </w:tcBorders>
      </w:tcPr>
    </w:tblStylePr>
    <w:tblStylePr w:type="firstCol">
      <w:rPr>
        <w:b w:val="1"/>
        <w:bCs w:val="1"/>
        <w:lang w:bidi="es-CL" w:eastAsia="es-CL" w:val="es-CL"/>
      </w:rPr>
    </w:tblStylePr>
    <w:tblStylePr w:type="lastCol">
      <w:rPr>
        <w:b w:val="1"/>
        <w:bCs w:val="1"/>
        <w:lang w:bidi="es-CL" w:eastAsia="es-CL" w:val="es-CL"/>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color="9bbb59" w:space="0" w:sz="8" w:themeColor="accent3" w:val="single"/>
        <w:bottom w:color="9bbb59" w:space="0" w:sz="8" w:themeColor="accent3" w:val="single"/>
      </w:tblBorders>
    </w:tblPr>
    <w:tblStylePr w:type="firstRow">
      <w:rPr>
        <w:rFonts w:asciiTheme="majorHAnsi" w:cstheme="majorBidi" w:eastAsiaTheme="majorEastAsia" w:hAnsiTheme="majorHAnsi"/>
        <w:lang w:bidi="es-CL" w:eastAsia="es-CL" w:val="es-CL"/>
      </w:rPr>
      <w:tblPr/>
      <w:tcPr>
        <w:tcBorders>
          <w:top w:space="0" w:sz="0" w:val="nil"/>
          <w:bottom w:color="9bbb59" w:space="0" w:sz="8" w:themeColor="accent3" w:val="single"/>
        </w:tcBorders>
      </w:tcPr>
    </w:tblStylePr>
    <w:tblStylePr w:type="lastRow">
      <w:rPr>
        <w:b w:val="1"/>
        <w:bCs w:val="1"/>
        <w:color w:val="1f497d" w:themeColor="text2"/>
        <w:lang w:bidi="es-CL" w:eastAsia="es-CL" w:val="es-CL"/>
      </w:rPr>
      <w:tblPr/>
      <w:tcPr>
        <w:tcBorders>
          <w:top w:color="9bbb59" w:space="0" w:sz="8" w:themeColor="accent3" w:val="single"/>
          <w:bottom w:color="9bbb59" w:space="0" w:sz="8" w:themeColor="accent3" w:val="single"/>
        </w:tcBorders>
      </w:tcPr>
    </w:tblStylePr>
    <w:tblStylePr w:type="firstCol">
      <w:rPr>
        <w:b w:val="1"/>
        <w:bCs w:val="1"/>
        <w:lang w:bidi="es-CL" w:eastAsia="es-CL" w:val="es-CL"/>
      </w:rPr>
    </w:tblStylePr>
    <w:tblStylePr w:type="lastCol">
      <w:rPr>
        <w:b w:val="1"/>
        <w:bCs w:val="1"/>
        <w:lang w:bidi="es-CL" w:eastAsia="es-CL" w:val="es-CL"/>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color="8064a2" w:space="0" w:sz="8" w:themeColor="accent4" w:val="single"/>
        <w:bottom w:color="8064a2" w:space="0" w:sz="8" w:themeColor="accent4" w:val="single"/>
      </w:tblBorders>
    </w:tblPr>
    <w:tblStylePr w:type="firstRow">
      <w:rPr>
        <w:rFonts w:asciiTheme="majorHAnsi" w:cstheme="majorBidi" w:eastAsiaTheme="majorEastAsia" w:hAnsiTheme="majorHAnsi"/>
        <w:lang w:bidi="es-CL" w:eastAsia="es-CL" w:val="es-CL"/>
      </w:rPr>
      <w:tblPr/>
      <w:tcPr>
        <w:tcBorders>
          <w:top w:space="0" w:sz="0" w:val="nil"/>
          <w:bottom w:color="8064a2" w:space="0" w:sz="8" w:themeColor="accent4" w:val="single"/>
        </w:tcBorders>
      </w:tcPr>
    </w:tblStylePr>
    <w:tblStylePr w:type="lastRow">
      <w:rPr>
        <w:b w:val="1"/>
        <w:bCs w:val="1"/>
        <w:color w:val="1f497d" w:themeColor="text2"/>
        <w:lang w:bidi="es-CL" w:eastAsia="es-CL" w:val="es-CL"/>
      </w:rPr>
      <w:tblPr/>
      <w:tcPr>
        <w:tcBorders>
          <w:top w:color="8064a2" w:space="0" w:sz="8" w:themeColor="accent4" w:val="single"/>
          <w:bottom w:color="8064a2" w:space="0" w:sz="8" w:themeColor="accent4" w:val="single"/>
        </w:tcBorders>
      </w:tcPr>
    </w:tblStylePr>
    <w:tblStylePr w:type="firstCol">
      <w:rPr>
        <w:b w:val="1"/>
        <w:bCs w:val="1"/>
        <w:lang w:bidi="es-CL" w:eastAsia="es-CL" w:val="es-CL"/>
      </w:rPr>
    </w:tblStylePr>
    <w:tblStylePr w:type="lastCol">
      <w:rPr>
        <w:b w:val="1"/>
        <w:bCs w:val="1"/>
        <w:lang w:bidi="es-CL" w:eastAsia="es-CL" w:val="es-CL"/>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color="4bacc6" w:space="0" w:sz="8" w:themeColor="accent5" w:val="single"/>
        <w:bottom w:color="4bacc6" w:space="0" w:sz="8" w:themeColor="accent5" w:val="single"/>
      </w:tblBorders>
    </w:tblPr>
    <w:tblStylePr w:type="firstRow">
      <w:rPr>
        <w:rFonts w:asciiTheme="majorHAnsi" w:cstheme="majorBidi" w:eastAsiaTheme="majorEastAsia" w:hAnsiTheme="majorHAnsi"/>
        <w:lang w:bidi="es-CL" w:eastAsia="es-CL" w:val="es-CL"/>
      </w:rPr>
      <w:tblPr/>
      <w:tcPr>
        <w:tcBorders>
          <w:top w:space="0" w:sz="0" w:val="nil"/>
          <w:bottom w:color="4bacc6" w:space="0" w:sz="8" w:themeColor="accent5" w:val="single"/>
        </w:tcBorders>
      </w:tcPr>
    </w:tblStylePr>
    <w:tblStylePr w:type="lastRow">
      <w:rPr>
        <w:b w:val="1"/>
        <w:bCs w:val="1"/>
        <w:color w:val="1f497d" w:themeColor="text2"/>
        <w:lang w:bidi="es-CL" w:eastAsia="es-CL" w:val="es-CL"/>
      </w:rPr>
      <w:tblPr/>
      <w:tcPr>
        <w:tcBorders>
          <w:top w:color="4bacc6" w:space="0" w:sz="8" w:themeColor="accent5" w:val="single"/>
          <w:bottom w:color="4bacc6" w:space="0" w:sz="8" w:themeColor="accent5" w:val="single"/>
        </w:tcBorders>
      </w:tcPr>
    </w:tblStylePr>
    <w:tblStylePr w:type="firstCol">
      <w:rPr>
        <w:b w:val="1"/>
        <w:bCs w:val="1"/>
        <w:lang w:bidi="es-CL" w:eastAsia="es-CL" w:val="es-CL"/>
      </w:rPr>
    </w:tblStylePr>
    <w:tblStylePr w:type="lastCol">
      <w:rPr>
        <w:b w:val="1"/>
        <w:bCs w:val="1"/>
        <w:lang w:bidi="es-CL" w:eastAsia="es-CL" w:val="es-CL"/>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color="f79646" w:space="0" w:sz="8" w:themeColor="accent6" w:val="single"/>
        <w:bottom w:color="f79646" w:space="0" w:sz="8" w:themeColor="accent6" w:val="single"/>
      </w:tblBorders>
    </w:tblPr>
    <w:tblStylePr w:type="firstRow">
      <w:rPr>
        <w:rFonts w:asciiTheme="majorHAnsi" w:cstheme="majorBidi" w:eastAsiaTheme="majorEastAsia" w:hAnsiTheme="majorHAnsi"/>
        <w:lang w:bidi="es-CL" w:eastAsia="es-CL" w:val="es-CL"/>
      </w:rPr>
      <w:tblPr/>
      <w:tcPr>
        <w:tcBorders>
          <w:top w:space="0" w:sz="0" w:val="nil"/>
          <w:bottom w:color="f79646" w:space="0" w:sz="8" w:themeColor="accent6" w:val="single"/>
        </w:tcBorders>
      </w:tcPr>
    </w:tblStylePr>
    <w:tblStylePr w:type="lastRow">
      <w:rPr>
        <w:b w:val="1"/>
        <w:bCs w:val="1"/>
        <w:color w:val="1f497d" w:themeColor="text2"/>
        <w:lang w:bidi="es-CL" w:eastAsia="es-CL" w:val="es-CL"/>
      </w:rPr>
      <w:tblPr/>
      <w:tcPr>
        <w:tcBorders>
          <w:top w:color="f79646" w:space="0" w:sz="8" w:themeColor="accent6" w:val="single"/>
          <w:bottom w:color="f79646" w:space="0" w:sz="8" w:themeColor="accent6" w:val="single"/>
        </w:tcBorders>
      </w:tcPr>
    </w:tblStylePr>
    <w:tblStylePr w:type="firstCol">
      <w:rPr>
        <w:b w:val="1"/>
        <w:bCs w:val="1"/>
        <w:lang w:bidi="es-CL" w:eastAsia="es-CL" w:val="es-CL"/>
      </w:rPr>
    </w:tblStylePr>
    <w:tblStylePr w:type="lastCol">
      <w:rPr>
        <w:b w:val="1"/>
        <w:bCs w:val="1"/>
        <w:lang w:bidi="es-CL" w:eastAsia="es-CL" w:val="es-CL"/>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Listamedia2">
    <w:name w:val="Medium List 2"/>
    <w:basedOn w:val="Tabla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Pr>
    <w:tblStylePr w:type="firstRow">
      <w:rPr>
        <w:sz w:val="24"/>
        <w:szCs w:val="24"/>
        <w:lang w:bidi="es-CL" w:eastAsia="es-CL" w:val="es-CL"/>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Listamedia2-nfasis1">
    <w:name w:val="Medium List 2 Accent 1"/>
    <w:basedOn w:val="Tabla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tblBorders>
    </w:tblPr>
    <w:tblStylePr w:type="firstRow">
      <w:rPr>
        <w:sz w:val="24"/>
        <w:szCs w:val="24"/>
        <w:lang w:bidi="es-CL" w:eastAsia="es-CL" w:val="es-CL"/>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Listamedia2-nfasis2">
    <w:name w:val="Medium List 2 Accent 2"/>
    <w:basedOn w:val="Tabla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tblBorders>
    </w:tblPr>
    <w:tblStylePr w:type="firstRow">
      <w:rPr>
        <w:sz w:val="24"/>
        <w:szCs w:val="24"/>
        <w:lang w:bidi="es-CL" w:eastAsia="es-CL" w:val="es-CL"/>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Listamedia2-nfasis3">
    <w:name w:val="Medium List 2 Accent 3"/>
    <w:basedOn w:val="Tabla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tblBorders>
    </w:tblPr>
    <w:tblStylePr w:type="firstRow">
      <w:rPr>
        <w:sz w:val="24"/>
        <w:szCs w:val="24"/>
        <w:lang w:bidi="es-CL" w:eastAsia="es-CL" w:val="es-CL"/>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Listamedia2-nfasis4">
    <w:name w:val="Medium List 2 Accent 4"/>
    <w:basedOn w:val="Tabla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tblBorders>
    </w:tblPr>
    <w:tblStylePr w:type="firstRow">
      <w:rPr>
        <w:sz w:val="24"/>
        <w:szCs w:val="24"/>
        <w:lang w:bidi="es-CL" w:eastAsia="es-CL" w:val="es-CL"/>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Listamedia2-nfasis5">
    <w:name w:val="Medium List 2 Accent 5"/>
    <w:basedOn w:val="Tabla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tblBorders>
    </w:tblPr>
    <w:tblStylePr w:type="firstRow">
      <w:rPr>
        <w:sz w:val="24"/>
        <w:szCs w:val="24"/>
        <w:lang w:bidi="es-CL" w:eastAsia="es-CL" w:val="es-CL"/>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Listamedia2-nfasis6">
    <w:name w:val="Medium List 2 Accent 6"/>
    <w:basedOn w:val="Tabla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tblBorders>
    </w:tblPr>
    <w:tblStylePr w:type="firstRow">
      <w:rPr>
        <w:sz w:val="24"/>
        <w:szCs w:val="24"/>
        <w:lang w:bidi="es-CL" w:eastAsia="es-CL" w:val="es-CL"/>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Pr>
    <w:tcPr>
      <w:shd w:color="auto" w:fill="c0c0c0" w:themeFill="text1" w:themeFillTint="00003F" w:val="clear"/>
    </w:tcPr>
    <w:tblStylePr w:type="firstRow">
      <w:rPr>
        <w:b w:val="1"/>
        <w:bCs w:val="1"/>
        <w:lang w:bidi="es-CL" w:eastAsia="es-CL" w:val="es-CL"/>
      </w:rPr>
    </w:tblStylePr>
    <w:tblStylePr w:type="lastRow">
      <w:rPr>
        <w:b w:val="1"/>
        <w:bCs w:val="1"/>
        <w:lang w:bidi="es-CL" w:eastAsia="es-CL" w:val="es-CL"/>
      </w:rPr>
      <w:tblPr/>
      <w:tcPr>
        <w:tcBorders>
          <w:top w:color="404040" w:space="0" w:sz="18" w:themeColor="text1" w:themeTint="0000BF" w:val="single"/>
        </w:tcBorders>
      </w:tcPr>
    </w:tblStylePr>
    <w:tblStylePr w:type="firstCol">
      <w:rPr>
        <w:b w:val="1"/>
        <w:bCs w:val="1"/>
        <w:lang w:bidi="es-CL" w:eastAsia="es-CL" w:val="es-CL"/>
      </w:rPr>
    </w:tblStylePr>
    <w:tblStylePr w:type="lastCol">
      <w:rPr>
        <w:b w:val="1"/>
        <w:bCs w:val="1"/>
        <w:lang w:bidi="es-CL" w:eastAsia="es-CL" w:val="es-CL"/>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Pr>
    <w:tcPr>
      <w:shd w:color="auto" w:fill="d3dfee" w:themeFill="accent1" w:themeFillTint="00003F" w:val="clear"/>
    </w:tcPr>
    <w:tblStylePr w:type="firstRow">
      <w:rPr>
        <w:b w:val="1"/>
        <w:bCs w:val="1"/>
        <w:lang w:bidi="es-CL" w:eastAsia="es-CL" w:val="es-CL"/>
      </w:rPr>
    </w:tblStylePr>
    <w:tblStylePr w:type="lastRow">
      <w:rPr>
        <w:b w:val="1"/>
        <w:bCs w:val="1"/>
        <w:lang w:bidi="es-CL" w:eastAsia="es-CL" w:val="es-CL"/>
      </w:rPr>
      <w:tblPr/>
      <w:tcPr>
        <w:tcBorders>
          <w:top w:color="7ba0cd" w:space="0" w:sz="18" w:themeColor="accent1" w:themeTint="0000BF" w:val="single"/>
        </w:tcBorders>
      </w:tcPr>
    </w:tblStylePr>
    <w:tblStylePr w:type="firstCol">
      <w:rPr>
        <w:b w:val="1"/>
        <w:bCs w:val="1"/>
        <w:lang w:bidi="es-CL" w:eastAsia="es-CL" w:val="es-CL"/>
      </w:rPr>
    </w:tblStylePr>
    <w:tblStylePr w:type="lastCol">
      <w:rPr>
        <w:b w:val="1"/>
        <w:bCs w:val="1"/>
        <w:lang w:bidi="es-CL" w:eastAsia="es-CL" w:val="es-CL"/>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Pr>
    <w:tcPr>
      <w:shd w:color="auto" w:fill="efd3d2" w:themeFill="accent2" w:themeFillTint="00003F" w:val="clear"/>
    </w:tcPr>
    <w:tblStylePr w:type="firstRow">
      <w:rPr>
        <w:b w:val="1"/>
        <w:bCs w:val="1"/>
        <w:lang w:bidi="es-CL" w:eastAsia="es-CL" w:val="es-CL"/>
      </w:rPr>
    </w:tblStylePr>
    <w:tblStylePr w:type="lastRow">
      <w:rPr>
        <w:b w:val="1"/>
        <w:bCs w:val="1"/>
        <w:lang w:bidi="es-CL" w:eastAsia="es-CL" w:val="es-CL"/>
      </w:rPr>
      <w:tblPr/>
      <w:tcPr>
        <w:tcBorders>
          <w:top w:color="cf7b79" w:space="0" w:sz="18" w:themeColor="accent2" w:themeTint="0000BF" w:val="single"/>
        </w:tcBorders>
      </w:tcPr>
    </w:tblStylePr>
    <w:tblStylePr w:type="firstCol">
      <w:rPr>
        <w:b w:val="1"/>
        <w:bCs w:val="1"/>
        <w:lang w:bidi="es-CL" w:eastAsia="es-CL" w:val="es-CL"/>
      </w:rPr>
    </w:tblStylePr>
    <w:tblStylePr w:type="lastCol">
      <w:rPr>
        <w:b w:val="1"/>
        <w:bCs w:val="1"/>
        <w:lang w:bidi="es-CL" w:eastAsia="es-CL" w:val="es-CL"/>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Pr>
    <w:tcPr>
      <w:shd w:color="auto" w:fill="e6eed5" w:themeFill="accent3" w:themeFillTint="00003F" w:val="clear"/>
    </w:tcPr>
    <w:tblStylePr w:type="firstRow">
      <w:rPr>
        <w:b w:val="1"/>
        <w:bCs w:val="1"/>
        <w:lang w:bidi="es-CL" w:eastAsia="es-CL" w:val="es-CL"/>
      </w:rPr>
    </w:tblStylePr>
    <w:tblStylePr w:type="lastRow">
      <w:rPr>
        <w:b w:val="1"/>
        <w:bCs w:val="1"/>
        <w:lang w:bidi="es-CL" w:eastAsia="es-CL" w:val="es-CL"/>
      </w:rPr>
      <w:tblPr/>
      <w:tcPr>
        <w:tcBorders>
          <w:top w:color="b3cc82" w:space="0" w:sz="18" w:themeColor="accent3" w:themeTint="0000BF" w:val="single"/>
        </w:tcBorders>
      </w:tcPr>
    </w:tblStylePr>
    <w:tblStylePr w:type="firstCol">
      <w:rPr>
        <w:b w:val="1"/>
        <w:bCs w:val="1"/>
        <w:lang w:bidi="es-CL" w:eastAsia="es-CL" w:val="es-CL"/>
      </w:rPr>
    </w:tblStylePr>
    <w:tblStylePr w:type="lastCol">
      <w:rPr>
        <w:b w:val="1"/>
        <w:bCs w:val="1"/>
        <w:lang w:bidi="es-CL" w:eastAsia="es-CL" w:val="es-CL"/>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Pr>
    <w:tcPr>
      <w:shd w:color="auto" w:fill="dfd8e8" w:themeFill="accent4" w:themeFillTint="00003F" w:val="clear"/>
    </w:tcPr>
    <w:tblStylePr w:type="firstRow">
      <w:rPr>
        <w:b w:val="1"/>
        <w:bCs w:val="1"/>
        <w:lang w:bidi="es-CL" w:eastAsia="es-CL" w:val="es-CL"/>
      </w:rPr>
    </w:tblStylePr>
    <w:tblStylePr w:type="lastRow">
      <w:rPr>
        <w:b w:val="1"/>
        <w:bCs w:val="1"/>
        <w:lang w:bidi="es-CL" w:eastAsia="es-CL" w:val="es-CL"/>
      </w:rPr>
      <w:tblPr/>
      <w:tcPr>
        <w:tcBorders>
          <w:top w:color="9f8ab9" w:space="0" w:sz="18" w:themeColor="accent4" w:themeTint="0000BF" w:val="single"/>
        </w:tcBorders>
      </w:tcPr>
    </w:tblStylePr>
    <w:tblStylePr w:type="firstCol">
      <w:rPr>
        <w:b w:val="1"/>
        <w:bCs w:val="1"/>
        <w:lang w:bidi="es-CL" w:eastAsia="es-CL" w:val="es-CL"/>
      </w:rPr>
    </w:tblStylePr>
    <w:tblStylePr w:type="lastCol">
      <w:rPr>
        <w:b w:val="1"/>
        <w:bCs w:val="1"/>
        <w:lang w:bidi="es-CL" w:eastAsia="es-CL" w:val="es-CL"/>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Pr>
    <w:tcPr>
      <w:shd w:color="auto" w:fill="d2eaf1" w:themeFill="accent5" w:themeFillTint="00003F" w:val="clear"/>
    </w:tcPr>
    <w:tblStylePr w:type="firstRow">
      <w:rPr>
        <w:b w:val="1"/>
        <w:bCs w:val="1"/>
        <w:lang w:bidi="es-CL" w:eastAsia="es-CL" w:val="es-CL"/>
      </w:rPr>
    </w:tblStylePr>
    <w:tblStylePr w:type="lastRow">
      <w:rPr>
        <w:b w:val="1"/>
        <w:bCs w:val="1"/>
        <w:lang w:bidi="es-CL" w:eastAsia="es-CL" w:val="es-CL"/>
      </w:rPr>
      <w:tblPr/>
      <w:tcPr>
        <w:tcBorders>
          <w:top w:color="78c0d4" w:space="0" w:sz="18" w:themeColor="accent5" w:themeTint="0000BF" w:val="single"/>
        </w:tcBorders>
      </w:tcPr>
    </w:tblStylePr>
    <w:tblStylePr w:type="firstCol">
      <w:rPr>
        <w:b w:val="1"/>
        <w:bCs w:val="1"/>
        <w:lang w:bidi="es-CL" w:eastAsia="es-CL" w:val="es-CL"/>
      </w:rPr>
    </w:tblStylePr>
    <w:tblStylePr w:type="lastCol">
      <w:rPr>
        <w:b w:val="1"/>
        <w:bCs w:val="1"/>
        <w:lang w:bidi="es-CL" w:eastAsia="es-CL" w:val="es-CL"/>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Pr>
    <w:tcPr>
      <w:shd w:color="auto" w:fill="fde4d0" w:themeFill="accent6" w:themeFillTint="00003F" w:val="clear"/>
    </w:tcPr>
    <w:tblStylePr w:type="firstRow">
      <w:rPr>
        <w:b w:val="1"/>
        <w:bCs w:val="1"/>
        <w:lang w:bidi="es-CL" w:eastAsia="es-CL" w:val="es-CL"/>
      </w:rPr>
    </w:tblStylePr>
    <w:tblStylePr w:type="lastRow">
      <w:rPr>
        <w:b w:val="1"/>
        <w:bCs w:val="1"/>
        <w:lang w:bidi="es-CL" w:eastAsia="es-CL" w:val="es-CL"/>
      </w:rPr>
      <w:tblPr/>
      <w:tcPr>
        <w:tcBorders>
          <w:top w:color="f9b074" w:space="0" w:sz="18" w:themeColor="accent6" w:themeTint="0000BF" w:val="single"/>
        </w:tcBorders>
      </w:tcPr>
    </w:tblStylePr>
    <w:tblStylePr w:type="firstCol">
      <w:rPr>
        <w:b w:val="1"/>
        <w:bCs w:val="1"/>
        <w:lang w:bidi="es-CL" w:eastAsia="es-CL" w:val="es-CL"/>
      </w:rPr>
    </w:tblStylePr>
    <w:tblStylePr w:type="lastCol">
      <w:rPr>
        <w:b w:val="1"/>
        <w:bCs w:val="1"/>
        <w:lang w:bidi="es-CL" w:eastAsia="es-CL" w:val="es-CL"/>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Cuadrculamedia2">
    <w:name w:val="Medium Grid 2"/>
    <w:basedOn w:val="Tabla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Pr>
    <w:tcPr>
      <w:shd w:color="auto" w:fill="c0c0c0" w:themeFill="text1" w:themeFillTint="00003F" w:val="clear"/>
    </w:tcPr>
    <w:tblStylePr w:type="firstRow">
      <w:rPr>
        <w:b w:val="1"/>
        <w:bCs w:val="1"/>
        <w:color w:val="000000" w:themeColor="text1"/>
        <w:lang w:bidi="es-CL" w:eastAsia="es-CL" w:val="es-CL"/>
      </w:rPr>
      <w:tblPr/>
      <w:tcPr>
        <w:shd w:color="auto" w:fill="e6e6e6" w:themeFill="text1" w:themeFillTint="000019" w:val="clear"/>
      </w:tcPr>
    </w:tblStylePr>
    <w:tblStylePr w:type="lastRow">
      <w:rPr>
        <w:b w:val="1"/>
        <w:bCs w:val="1"/>
        <w:color w:val="000000" w:themeColor="text1"/>
        <w:lang w:bidi="es-CL" w:eastAsia="es-CL" w:val="es-CL"/>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lang w:bidi="es-CL" w:eastAsia="es-CL" w:val="es-CL"/>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lang w:bidi="es-CL" w:eastAsia="es-CL" w:val="es-CL"/>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Cuadrculamedia2-nfasis1">
    <w:name w:val="Medium Grid 2 Accent 1"/>
    <w:basedOn w:val="Tabla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Pr>
    <w:tcPr>
      <w:shd w:color="auto" w:fill="d3dfee" w:themeFill="accent1" w:themeFillTint="00003F" w:val="clear"/>
    </w:tcPr>
    <w:tblStylePr w:type="firstRow">
      <w:rPr>
        <w:b w:val="1"/>
        <w:bCs w:val="1"/>
        <w:color w:val="000000" w:themeColor="text1"/>
        <w:lang w:bidi="es-CL" w:eastAsia="es-CL" w:val="es-CL"/>
      </w:rPr>
      <w:tblPr/>
      <w:tcPr>
        <w:shd w:color="auto" w:fill="edf2f8" w:themeFill="accent1" w:themeFillTint="000019" w:val="clear"/>
      </w:tcPr>
    </w:tblStylePr>
    <w:tblStylePr w:type="lastRow">
      <w:rPr>
        <w:b w:val="1"/>
        <w:bCs w:val="1"/>
        <w:color w:val="000000" w:themeColor="text1"/>
        <w:lang w:bidi="es-CL" w:eastAsia="es-CL" w:val="es-CL"/>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lang w:bidi="es-CL" w:eastAsia="es-CL" w:val="es-CL"/>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lang w:bidi="es-CL" w:eastAsia="es-CL" w:val="es-CL"/>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Cuadrculamedia2-nfasis2">
    <w:name w:val="Medium Grid 2 Accent 2"/>
    <w:basedOn w:val="Tabla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Pr>
    <w:tcPr>
      <w:shd w:color="auto" w:fill="efd3d2" w:themeFill="accent2" w:themeFillTint="00003F" w:val="clear"/>
    </w:tcPr>
    <w:tblStylePr w:type="firstRow">
      <w:rPr>
        <w:b w:val="1"/>
        <w:bCs w:val="1"/>
        <w:color w:val="000000" w:themeColor="text1"/>
        <w:lang w:bidi="es-CL" w:eastAsia="es-CL" w:val="es-CL"/>
      </w:rPr>
      <w:tblPr/>
      <w:tcPr>
        <w:shd w:color="auto" w:fill="f8eded" w:themeFill="accent2" w:themeFillTint="000019" w:val="clear"/>
      </w:tcPr>
    </w:tblStylePr>
    <w:tblStylePr w:type="lastRow">
      <w:rPr>
        <w:b w:val="1"/>
        <w:bCs w:val="1"/>
        <w:color w:val="000000" w:themeColor="text1"/>
        <w:lang w:bidi="es-CL" w:eastAsia="es-CL" w:val="es-CL"/>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lang w:bidi="es-CL" w:eastAsia="es-CL" w:val="es-CL"/>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lang w:bidi="es-CL" w:eastAsia="es-CL" w:val="es-CL"/>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Cuadrculamedia2-nfasis3">
    <w:name w:val="Medium Grid 2 Accent 3"/>
    <w:basedOn w:val="Tabla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Pr>
    <w:tcPr>
      <w:shd w:color="auto" w:fill="e6eed5" w:themeFill="accent3" w:themeFillTint="00003F" w:val="clear"/>
    </w:tcPr>
    <w:tblStylePr w:type="firstRow">
      <w:rPr>
        <w:b w:val="1"/>
        <w:bCs w:val="1"/>
        <w:color w:val="000000" w:themeColor="text1"/>
        <w:lang w:bidi="es-CL" w:eastAsia="es-CL" w:val="es-CL"/>
      </w:rPr>
      <w:tblPr/>
      <w:tcPr>
        <w:shd w:color="auto" w:fill="f5f8ee" w:themeFill="accent3" w:themeFillTint="000019" w:val="clear"/>
      </w:tcPr>
    </w:tblStylePr>
    <w:tblStylePr w:type="lastRow">
      <w:rPr>
        <w:b w:val="1"/>
        <w:bCs w:val="1"/>
        <w:color w:val="000000" w:themeColor="text1"/>
        <w:lang w:bidi="es-CL" w:eastAsia="es-CL" w:val="es-CL"/>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lang w:bidi="es-CL" w:eastAsia="es-CL" w:val="es-CL"/>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lang w:bidi="es-CL" w:eastAsia="es-CL" w:val="es-CL"/>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Cuadrculamedia2-nfasis4">
    <w:name w:val="Medium Grid 2 Accent 4"/>
    <w:basedOn w:val="Tabla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Pr>
    <w:tcPr>
      <w:shd w:color="auto" w:fill="dfd8e8" w:themeFill="accent4" w:themeFillTint="00003F" w:val="clear"/>
    </w:tcPr>
    <w:tblStylePr w:type="firstRow">
      <w:rPr>
        <w:b w:val="1"/>
        <w:bCs w:val="1"/>
        <w:color w:val="000000" w:themeColor="text1"/>
        <w:lang w:bidi="es-CL" w:eastAsia="es-CL" w:val="es-CL"/>
      </w:rPr>
      <w:tblPr/>
      <w:tcPr>
        <w:shd w:color="auto" w:fill="f2eff6" w:themeFill="accent4" w:themeFillTint="000019" w:val="clear"/>
      </w:tcPr>
    </w:tblStylePr>
    <w:tblStylePr w:type="lastRow">
      <w:rPr>
        <w:b w:val="1"/>
        <w:bCs w:val="1"/>
        <w:color w:val="000000" w:themeColor="text1"/>
        <w:lang w:bidi="es-CL" w:eastAsia="es-CL" w:val="es-CL"/>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lang w:bidi="es-CL" w:eastAsia="es-CL" w:val="es-CL"/>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lang w:bidi="es-CL" w:eastAsia="es-CL" w:val="es-CL"/>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Cuadrculamedia2-nfasis5">
    <w:name w:val="Medium Grid 2 Accent 5"/>
    <w:basedOn w:val="Tabla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Pr>
    <w:tcPr>
      <w:shd w:color="auto" w:fill="d2eaf1" w:themeFill="accent5" w:themeFillTint="00003F" w:val="clear"/>
    </w:tcPr>
    <w:tblStylePr w:type="firstRow">
      <w:rPr>
        <w:b w:val="1"/>
        <w:bCs w:val="1"/>
        <w:color w:val="000000" w:themeColor="text1"/>
        <w:lang w:bidi="es-CL" w:eastAsia="es-CL" w:val="es-CL"/>
      </w:rPr>
      <w:tblPr/>
      <w:tcPr>
        <w:shd w:color="auto" w:fill="edf6f9" w:themeFill="accent5" w:themeFillTint="000019" w:val="clear"/>
      </w:tcPr>
    </w:tblStylePr>
    <w:tblStylePr w:type="lastRow">
      <w:rPr>
        <w:b w:val="1"/>
        <w:bCs w:val="1"/>
        <w:color w:val="000000" w:themeColor="text1"/>
        <w:lang w:bidi="es-CL" w:eastAsia="es-CL" w:val="es-CL"/>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lang w:bidi="es-CL" w:eastAsia="es-CL" w:val="es-CL"/>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lang w:bidi="es-CL" w:eastAsia="es-CL" w:val="es-CL"/>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Cuadrculamedia2-nfasis6">
    <w:name w:val="Medium Grid 2 Accent 6"/>
    <w:basedOn w:val="Tabla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Pr>
    <w:tcPr>
      <w:shd w:color="auto" w:fill="fde4d0" w:themeFill="accent6" w:themeFillTint="00003F" w:val="clear"/>
    </w:tcPr>
    <w:tblStylePr w:type="firstRow">
      <w:rPr>
        <w:b w:val="1"/>
        <w:bCs w:val="1"/>
        <w:color w:val="000000" w:themeColor="text1"/>
        <w:lang w:bidi="es-CL" w:eastAsia="es-CL" w:val="es-CL"/>
      </w:rPr>
      <w:tblPr/>
      <w:tcPr>
        <w:shd w:color="auto" w:fill="fef4ec" w:themeFill="accent6" w:themeFillTint="000019" w:val="clear"/>
      </w:tcPr>
    </w:tblStylePr>
    <w:tblStylePr w:type="lastRow">
      <w:rPr>
        <w:b w:val="1"/>
        <w:bCs w:val="1"/>
        <w:color w:val="000000" w:themeColor="text1"/>
        <w:lang w:bidi="es-CL" w:eastAsia="es-CL" w:val="es-CL"/>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lang w:bidi="es-CL" w:eastAsia="es-CL" w:val="es-CL"/>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lang w:bidi="es-CL" w:eastAsia="es-CL" w:val="es-CL"/>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c0c0c0" w:themeFill="text1" w:themeFillTint="00003F" w:val="clear"/>
    </w:tcPr>
    <w:tblStylePr w:type="firstRow">
      <w:rPr>
        <w:b w:val="1"/>
        <w:bCs w:val="1"/>
        <w:i w:val="0"/>
        <w:iCs w:val="0"/>
        <w:color w:val="ffffff" w:themeColor="background1"/>
        <w:lang w:bidi="es-CL" w:eastAsia="es-CL" w:val="es-CL"/>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lang w:bidi="es-CL" w:eastAsia="es-CL" w:val="es-CL"/>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lang w:bidi="es-CL" w:eastAsia="es-CL" w:val="es-CL"/>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lang w:bidi="es-CL" w:eastAsia="es-CL" w:val="es-CL"/>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3dfee" w:themeFill="accent1" w:themeFillTint="00003F" w:val="clear"/>
    </w:tcPr>
    <w:tblStylePr w:type="firstRow">
      <w:rPr>
        <w:b w:val="1"/>
        <w:bCs w:val="1"/>
        <w:i w:val="0"/>
        <w:iCs w:val="0"/>
        <w:color w:val="ffffff" w:themeColor="background1"/>
        <w:lang w:bidi="es-CL" w:eastAsia="es-CL" w:val="es-CL"/>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lang w:bidi="es-CL" w:eastAsia="es-CL" w:val="es-CL"/>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lang w:bidi="es-CL" w:eastAsia="es-CL" w:val="es-CL"/>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lang w:bidi="es-CL" w:eastAsia="es-CL" w:val="es-CL"/>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efd3d2" w:themeFill="accent2" w:themeFillTint="00003F" w:val="clear"/>
    </w:tcPr>
    <w:tblStylePr w:type="firstRow">
      <w:rPr>
        <w:b w:val="1"/>
        <w:bCs w:val="1"/>
        <w:i w:val="0"/>
        <w:iCs w:val="0"/>
        <w:color w:val="ffffff" w:themeColor="background1"/>
        <w:lang w:bidi="es-CL" w:eastAsia="es-CL" w:val="es-CL"/>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lang w:bidi="es-CL" w:eastAsia="es-CL" w:val="es-CL"/>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lang w:bidi="es-CL" w:eastAsia="es-CL" w:val="es-CL"/>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lang w:bidi="es-CL" w:eastAsia="es-CL" w:val="es-CL"/>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e6eed5" w:themeFill="accent3" w:themeFillTint="00003F" w:val="clear"/>
    </w:tcPr>
    <w:tblStylePr w:type="firstRow">
      <w:rPr>
        <w:b w:val="1"/>
        <w:bCs w:val="1"/>
        <w:i w:val="0"/>
        <w:iCs w:val="0"/>
        <w:color w:val="ffffff" w:themeColor="background1"/>
        <w:lang w:bidi="es-CL" w:eastAsia="es-CL" w:val="es-CL"/>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lang w:bidi="es-CL" w:eastAsia="es-CL" w:val="es-CL"/>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lang w:bidi="es-CL" w:eastAsia="es-CL" w:val="es-CL"/>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lang w:bidi="es-CL" w:eastAsia="es-CL" w:val="es-CL"/>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fd8e8" w:themeFill="accent4" w:themeFillTint="00003F" w:val="clear"/>
    </w:tcPr>
    <w:tblStylePr w:type="firstRow">
      <w:rPr>
        <w:b w:val="1"/>
        <w:bCs w:val="1"/>
        <w:i w:val="0"/>
        <w:iCs w:val="0"/>
        <w:color w:val="ffffff" w:themeColor="background1"/>
        <w:lang w:bidi="es-CL" w:eastAsia="es-CL" w:val="es-CL"/>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lang w:bidi="es-CL" w:eastAsia="es-CL" w:val="es-CL"/>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lang w:bidi="es-CL" w:eastAsia="es-CL" w:val="es-CL"/>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lang w:bidi="es-CL" w:eastAsia="es-CL" w:val="es-CL"/>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2eaf1" w:themeFill="accent5" w:themeFillTint="00003F" w:val="clear"/>
    </w:tcPr>
    <w:tblStylePr w:type="firstRow">
      <w:rPr>
        <w:b w:val="1"/>
        <w:bCs w:val="1"/>
        <w:i w:val="0"/>
        <w:iCs w:val="0"/>
        <w:color w:val="ffffff" w:themeColor="background1"/>
        <w:lang w:bidi="es-CL" w:eastAsia="es-CL" w:val="es-CL"/>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lang w:bidi="es-CL" w:eastAsia="es-CL" w:val="es-CL"/>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lang w:bidi="es-CL" w:eastAsia="es-CL" w:val="es-CL"/>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lang w:bidi="es-CL" w:eastAsia="es-CL" w:val="es-CL"/>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fde4d0" w:themeFill="accent6" w:themeFillTint="00003F" w:val="clear"/>
    </w:tcPr>
    <w:tblStylePr w:type="firstRow">
      <w:rPr>
        <w:b w:val="1"/>
        <w:bCs w:val="1"/>
        <w:i w:val="0"/>
        <w:iCs w:val="0"/>
        <w:color w:val="ffffff" w:themeColor="background1"/>
        <w:lang w:bidi="es-CL" w:eastAsia="es-CL" w:val="es-CL"/>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lang w:bidi="es-CL" w:eastAsia="es-CL" w:val="es-CL"/>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lang w:bidi="es-CL" w:eastAsia="es-CL" w:val="es-CL"/>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lang w:bidi="es-CL" w:eastAsia="es-CL" w:val="es-CL"/>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color="auto" w:fill="000000" w:themeFill="text1" w:val="clear"/>
    </w:tcPr>
    <w:tblStylePr w:type="firstRow">
      <w:rPr>
        <w:b w:val="1"/>
        <w:bCs w:val="1"/>
        <w:lang w:bidi="es-CL" w:eastAsia="es-CL" w:val="es-CL"/>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color="auto" w:fill="4f81bd" w:themeFill="accent1" w:val="clear"/>
    </w:tcPr>
    <w:tblStylePr w:type="firstRow">
      <w:rPr>
        <w:b w:val="1"/>
        <w:bCs w:val="1"/>
        <w:lang w:bidi="es-CL" w:eastAsia="es-CL" w:val="es-CL"/>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color="auto" w:fill="c0504d" w:themeFill="accent2" w:val="clear"/>
    </w:tcPr>
    <w:tblStylePr w:type="firstRow">
      <w:rPr>
        <w:b w:val="1"/>
        <w:bCs w:val="1"/>
        <w:lang w:bidi="es-CL" w:eastAsia="es-CL" w:val="es-CL"/>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color="auto" w:fill="9bbb59" w:themeFill="accent3" w:val="clear"/>
    </w:tcPr>
    <w:tblStylePr w:type="firstRow">
      <w:rPr>
        <w:b w:val="1"/>
        <w:bCs w:val="1"/>
        <w:lang w:bidi="es-CL" w:eastAsia="es-CL" w:val="es-CL"/>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color="auto" w:fill="8064a2" w:themeFill="accent4" w:val="clear"/>
    </w:tcPr>
    <w:tblStylePr w:type="firstRow">
      <w:rPr>
        <w:b w:val="1"/>
        <w:bCs w:val="1"/>
        <w:lang w:bidi="es-CL" w:eastAsia="es-CL" w:val="es-CL"/>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color="auto" w:fill="4bacc6" w:themeFill="accent5" w:val="clear"/>
    </w:tcPr>
    <w:tblStylePr w:type="firstRow">
      <w:rPr>
        <w:b w:val="1"/>
        <w:bCs w:val="1"/>
        <w:lang w:bidi="es-CL" w:eastAsia="es-CL" w:val="es-CL"/>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color="auto" w:fill="f79646" w:themeFill="accent6" w:val="clear"/>
    </w:tcPr>
    <w:tblStylePr w:type="firstRow">
      <w:rPr>
        <w:b w:val="1"/>
        <w:bCs w:val="1"/>
        <w:lang w:bidi="es-CL" w:eastAsia="es-CL" w:val="es-CL"/>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Pr>
    <w:tcPr>
      <w:shd w:color="auto" w:fill="e6e6e6" w:themeFill="text1" w:themeFillTint="000019" w:val="clear"/>
    </w:tcPr>
    <w:tblStylePr w:type="firstRow">
      <w:rPr>
        <w:b w:val="1"/>
        <w:bCs w:val="1"/>
        <w:lang w:bidi="es-CL" w:eastAsia="es-CL" w:val="es-CL"/>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lang w:bidi="es-CL" w:eastAsia="es-CL" w:val="es-CL"/>
      </w:rPr>
      <w:tblPr/>
      <w:tcPr>
        <w:tcBorders>
          <w:top w:color="ffffff" w:space="0" w:sz="6" w:themeColor="background1" w:val="single"/>
        </w:tcBorders>
        <w:shd w:color="auto" w:fill="000000" w:themeFill="text1" w:themeFillShade="000099" w:val="clear"/>
      </w:tcPr>
    </w:tblStylePr>
    <w:tblStylePr w:type="firstCol">
      <w:rPr>
        <w:color w:val="ffffff" w:themeColor="background1"/>
        <w:lang w:bidi="es-CL" w:eastAsia="es-CL" w:val="es-CL"/>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lang w:bidi="es-CL" w:eastAsia="es-CL" w:val="es-CL"/>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lang w:bidi="es-CL" w:eastAsia="es-CL" w:val="es-CL"/>
      </w:rPr>
    </w:tblStylePr>
    <w:tblStylePr w:type="nwCell">
      <w:rPr>
        <w:color w:val="000000" w:themeColor="text1"/>
        <w:lang w:bidi="es-CL" w:eastAsia="es-CL" w:val="es-CL"/>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Pr>
    <w:tcPr>
      <w:shd w:color="auto" w:fill="edf2f8" w:themeFill="accent1" w:themeFillTint="000019" w:val="clear"/>
    </w:tcPr>
    <w:tblStylePr w:type="firstRow">
      <w:rPr>
        <w:b w:val="1"/>
        <w:bCs w:val="1"/>
        <w:lang w:bidi="es-CL" w:eastAsia="es-CL" w:val="es-CL"/>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lang w:bidi="es-CL" w:eastAsia="es-CL" w:val="es-CL"/>
      </w:rPr>
      <w:tblPr/>
      <w:tcPr>
        <w:tcBorders>
          <w:top w:color="ffffff" w:space="0" w:sz="6" w:themeColor="background1" w:val="single"/>
        </w:tcBorders>
        <w:shd w:color="auto" w:fill="2c4c74" w:themeFill="accent1" w:themeFillShade="000099" w:val="clear"/>
      </w:tcPr>
    </w:tblStylePr>
    <w:tblStylePr w:type="firstCol">
      <w:rPr>
        <w:color w:val="ffffff" w:themeColor="background1"/>
        <w:lang w:bidi="es-CL" w:eastAsia="es-CL" w:val="es-CL"/>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lang w:bidi="es-CL" w:eastAsia="es-CL" w:val="es-CL"/>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lang w:bidi="es-CL" w:eastAsia="es-CL" w:val="es-CL"/>
      </w:rPr>
    </w:tblStylePr>
    <w:tblStylePr w:type="nwCell">
      <w:rPr>
        <w:color w:val="000000" w:themeColor="text1"/>
        <w:lang w:bidi="es-CL" w:eastAsia="es-CL" w:val="es-CL"/>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Pr>
    <w:tcPr>
      <w:shd w:color="auto" w:fill="f8eded" w:themeFill="accent2" w:themeFillTint="000019" w:val="clear"/>
    </w:tcPr>
    <w:tblStylePr w:type="firstRow">
      <w:rPr>
        <w:b w:val="1"/>
        <w:bCs w:val="1"/>
        <w:lang w:bidi="es-CL" w:eastAsia="es-CL" w:val="es-CL"/>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lang w:bidi="es-CL" w:eastAsia="es-CL" w:val="es-CL"/>
      </w:rPr>
      <w:tblPr/>
      <w:tcPr>
        <w:tcBorders>
          <w:top w:color="ffffff" w:space="0" w:sz="6" w:themeColor="background1" w:val="single"/>
        </w:tcBorders>
        <w:shd w:color="auto" w:fill="772c2a" w:themeFill="accent2" w:themeFillShade="000099" w:val="clear"/>
      </w:tcPr>
    </w:tblStylePr>
    <w:tblStylePr w:type="firstCol">
      <w:rPr>
        <w:color w:val="ffffff" w:themeColor="background1"/>
        <w:lang w:bidi="es-CL" w:eastAsia="es-CL" w:val="es-CL"/>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lang w:bidi="es-CL" w:eastAsia="es-CL" w:val="es-CL"/>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lang w:bidi="es-CL" w:eastAsia="es-CL" w:val="es-CL"/>
      </w:rPr>
    </w:tblStylePr>
    <w:tblStylePr w:type="nwCell">
      <w:rPr>
        <w:color w:val="000000" w:themeColor="text1"/>
        <w:lang w:bidi="es-CL" w:eastAsia="es-CL" w:val="es-CL"/>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Pr>
    <w:tcPr>
      <w:shd w:color="auto" w:fill="f5f8ee" w:themeFill="accent3" w:themeFillTint="000019" w:val="clear"/>
    </w:tcPr>
    <w:tblStylePr w:type="firstRow">
      <w:rPr>
        <w:b w:val="1"/>
        <w:bCs w:val="1"/>
        <w:lang w:bidi="es-CL" w:eastAsia="es-CL" w:val="es-CL"/>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lang w:bidi="es-CL" w:eastAsia="es-CL" w:val="es-CL"/>
      </w:rPr>
      <w:tblPr/>
      <w:tcPr>
        <w:tcBorders>
          <w:top w:color="ffffff" w:space="0" w:sz="6" w:themeColor="background1" w:val="single"/>
        </w:tcBorders>
        <w:shd w:color="auto" w:fill="5e7530" w:themeFill="accent3" w:themeFillShade="000099" w:val="clear"/>
      </w:tcPr>
    </w:tblStylePr>
    <w:tblStylePr w:type="firstCol">
      <w:rPr>
        <w:color w:val="ffffff" w:themeColor="background1"/>
        <w:lang w:bidi="es-CL" w:eastAsia="es-CL" w:val="es-CL"/>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lang w:bidi="es-CL" w:eastAsia="es-CL" w:val="es-CL"/>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Pr>
    <w:tcPr>
      <w:shd w:color="auto" w:fill="f2eff6" w:themeFill="accent4" w:themeFillTint="000019" w:val="clear"/>
    </w:tcPr>
    <w:tblStylePr w:type="firstRow">
      <w:rPr>
        <w:b w:val="1"/>
        <w:bCs w:val="1"/>
        <w:lang w:bidi="es-CL" w:eastAsia="es-CL" w:val="es-CL"/>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lang w:bidi="es-CL" w:eastAsia="es-CL" w:val="es-CL"/>
      </w:rPr>
      <w:tblPr/>
      <w:tcPr>
        <w:tcBorders>
          <w:top w:color="ffffff" w:space="0" w:sz="6" w:themeColor="background1" w:val="single"/>
        </w:tcBorders>
        <w:shd w:color="auto" w:fill="4c3b62" w:themeFill="accent4" w:themeFillShade="000099" w:val="clear"/>
      </w:tcPr>
    </w:tblStylePr>
    <w:tblStylePr w:type="firstCol">
      <w:rPr>
        <w:color w:val="ffffff" w:themeColor="background1"/>
        <w:lang w:bidi="es-CL" w:eastAsia="es-CL" w:val="es-CL"/>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lang w:bidi="es-CL" w:eastAsia="es-CL" w:val="es-CL"/>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lang w:bidi="es-CL" w:eastAsia="es-CL" w:val="es-CL"/>
      </w:rPr>
    </w:tblStylePr>
    <w:tblStylePr w:type="nwCell">
      <w:rPr>
        <w:color w:val="000000" w:themeColor="text1"/>
        <w:lang w:bidi="es-CL" w:eastAsia="es-CL" w:val="es-CL"/>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Pr>
    <w:tcPr>
      <w:shd w:color="auto" w:fill="edf6f9" w:themeFill="accent5" w:themeFillTint="000019" w:val="clear"/>
    </w:tcPr>
    <w:tblStylePr w:type="firstRow">
      <w:rPr>
        <w:b w:val="1"/>
        <w:bCs w:val="1"/>
        <w:lang w:bidi="es-CL" w:eastAsia="es-CL" w:val="es-CL"/>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lang w:bidi="es-CL" w:eastAsia="es-CL" w:val="es-CL"/>
      </w:rPr>
      <w:tblPr/>
      <w:tcPr>
        <w:tcBorders>
          <w:top w:color="ffffff" w:space="0" w:sz="6" w:themeColor="background1" w:val="single"/>
        </w:tcBorders>
        <w:shd w:color="auto" w:fill="276a7c" w:themeFill="accent5" w:themeFillShade="000099" w:val="clear"/>
      </w:tcPr>
    </w:tblStylePr>
    <w:tblStylePr w:type="firstCol">
      <w:rPr>
        <w:color w:val="ffffff" w:themeColor="background1"/>
        <w:lang w:bidi="es-CL" w:eastAsia="es-CL" w:val="es-CL"/>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lang w:bidi="es-CL" w:eastAsia="es-CL" w:val="es-CL"/>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lang w:bidi="es-CL" w:eastAsia="es-CL" w:val="es-CL"/>
      </w:rPr>
    </w:tblStylePr>
    <w:tblStylePr w:type="nwCell">
      <w:rPr>
        <w:color w:val="000000" w:themeColor="text1"/>
        <w:lang w:bidi="es-CL" w:eastAsia="es-CL" w:val="es-CL"/>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Pr>
    <w:tcPr>
      <w:shd w:color="auto" w:fill="fef4ec" w:themeFill="accent6" w:themeFillTint="000019" w:val="clear"/>
    </w:tcPr>
    <w:tblStylePr w:type="firstRow">
      <w:rPr>
        <w:b w:val="1"/>
        <w:bCs w:val="1"/>
        <w:lang w:bidi="es-CL" w:eastAsia="es-CL" w:val="es-CL"/>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lang w:bidi="es-CL" w:eastAsia="es-CL" w:val="es-CL"/>
      </w:rPr>
      <w:tblPr/>
      <w:tcPr>
        <w:tcBorders>
          <w:top w:color="ffffff" w:space="0" w:sz="6" w:themeColor="background1" w:val="single"/>
        </w:tcBorders>
        <w:shd w:color="auto" w:fill="b65608" w:themeFill="accent6" w:themeFillShade="000099" w:val="clear"/>
      </w:tcPr>
    </w:tblStylePr>
    <w:tblStylePr w:type="firstCol">
      <w:rPr>
        <w:color w:val="ffffff" w:themeColor="background1"/>
        <w:lang w:bidi="es-CL" w:eastAsia="es-CL" w:val="es-CL"/>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lang w:bidi="es-CL" w:eastAsia="es-CL" w:val="es-CL"/>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lang w:bidi="es-CL" w:eastAsia="es-CL" w:val="es-CL"/>
      </w:rPr>
    </w:tblStylePr>
    <w:tblStylePr w:type="nwCell">
      <w:rPr>
        <w:color w:val="000000" w:themeColor="text1"/>
        <w:lang w:bidi="es-CL" w:eastAsia="es-CL" w:val="es-CL"/>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color="auto" w:fill="e6e6e6" w:themeFill="text1" w:themeFillTint="000019" w:val="clear"/>
    </w:tcPr>
    <w:tblStylePr w:type="firstRow">
      <w:rPr>
        <w:b w:val="1"/>
        <w:bCs w:val="1"/>
        <w:color w:val="ffffff" w:themeColor="background1"/>
        <w:lang w:bidi="es-CL" w:eastAsia="es-CL" w:val="es-CL"/>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lang w:bidi="es-CL" w:eastAsia="es-CL" w:val="es-CL"/>
      </w:rPr>
      <w:tblPr/>
      <w:tcPr>
        <w:tcBorders>
          <w:top w:color="000000" w:space="0" w:sz="12" w:themeColor="text1" w:val="single"/>
        </w:tcBorders>
        <w:shd w:color="auto" w:fill="ffffff" w:themeFill="background1" w:val="clear"/>
      </w:tcPr>
    </w:tblStylePr>
    <w:tblStylePr w:type="firstCol">
      <w:rPr>
        <w:b w:val="1"/>
        <w:bCs w:val="1"/>
        <w:lang w:bidi="es-CL" w:eastAsia="es-CL" w:val="es-CL"/>
      </w:rPr>
    </w:tblStylePr>
    <w:tblStylePr w:type="lastCol">
      <w:rPr>
        <w:b w:val="1"/>
        <w:bCs w:val="1"/>
        <w:lang w:bidi="es-CL" w:eastAsia="es-CL" w:val="es-CL"/>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color="auto" w:fill="edf2f8" w:themeFill="accent1" w:themeFillTint="000019" w:val="clear"/>
    </w:tcPr>
    <w:tblStylePr w:type="firstRow">
      <w:rPr>
        <w:b w:val="1"/>
        <w:bCs w:val="1"/>
        <w:color w:val="ffffff" w:themeColor="background1"/>
        <w:lang w:bidi="es-CL" w:eastAsia="es-CL" w:val="es-CL"/>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lang w:bidi="es-CL" w:eastAsia="es-CL" w:val="es-CL"/>
      </w:rPr>
      <w:tblPr/>
      <w:tcPr>
        <w:tcBorders>
          <w:top w:color="000000" w:space="0" w:sz="12" w:themeColor="text1" w:val="single"/>
        </w:tcBorders>
        <w:shd w:color="auto" w:fill="ffffff" w:themeFill="background1" w:val="clear"/>
      </w:tcPr>
    </w:tblStylePr>
    <w:tblStylePr w:type="firstCol">
      <w:rPr>
        <w:b w:val="1"/>
        <w:bCs w:val="1"/>
        <w:lang w:bidi="es-CL" w:eastAsia="es-CL" w:val="es-CL"/>
      </w:rPr>
    </w:tblStylePr>
    <w:tblStylePr w:type="lastCol">
      <w:rPr>
        <w:b w:val="1"/>
        <w:bCs w:val="1"/>
        <w:lang w:bidi="es-CL" w:eastAsia="es-CL" w:val="es-CL"/>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color="auto" w:fill="f8eded" w:themeFill="accent2" w:themeFillTint="000019" w:val="clear"/>
    </w:tcPr>
    <w:tblStylePr w:type="firstRow">
      <w:rPr>
        <w:b w:val="1"/>
        <w:bCs w:val="1"/>
        <w:color w:val="ffffff" w:themeColor="background1"/>
        <w:lang w:bidi="es-CL" w:eastAsia="es-CL" w:val="es-CL"/>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lang w:bidi="es-CL" w:eastAsia="es-CL" w:val="es-CL"/>
      </w:rPr>
      <w:tblPr/>
      <w:tcPr>
        <w:tcBorders>
          <w:top w:color="000000" w:space="0" w:sz="12" w:themeColor="text1" w:val="single"/>
        </w:tcBorders>
        <w:shd w:color="auto" w:fill="ffffff" w:themeFill="background1" w:val="clear"/>
      </w:tcPr>
    </w:tblStylePr>
    <w:tblStylePr w:type="firstCol">
      <w:rPr>
        <w:b w:val="1"/>
        <w:bCs w:val="1"/>
        <w:lang w:bidi="es-CL" w:eastAsia="es-CL" w:val="es-CL"/>
      </w:rPr>
    </w:tblStylePr>
    <w:tblStylePr w:type="lastCol">
      <w:rPr>
        <w:b w:val="1"/>
        <w:bCs w:val="1"/>
        <w:lang w:bidi="es-CL" w:eastAsia="es-CL" w:val="es-CL"/>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color="auto" w:fill="f5f8ee" w:themeFill="accent3" w:themeFillTint="000019" w:val="clear"/>
    </w:tcPr>
    <w:tblStylePr w:type="firstRow">
      <w:rPr>
        <w:b w:val="1"/>
        <w:bCs w:val="1"/>
        <w:color w:val="ffffff" w:themeColor="background1"/>
        <w:lang w:bidi="es-CL" w:eastAsia="es-CL" w:val="es-CL"/>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lang w:bidi="es-CL" w:eastAsia="es-CL" w:val="es-CL"/>
      </w:rPr>
      <w:tblPr/>
      <w:tcPr>
        <w:tcBorders>
          <w:top w:color="000000" w:space="0" w:sz="12" w:themeColor="text1" w:val="single"/>
        </w:tcBorders>
        <w:shd w:color="auto" w:fill="ffffff" w:themeFill="background1" w:val="clear"/>
      </w:tcPr>
    </w:tblStylePr>
    <w:tblStylePr w:type="firstCol">
      <w:rPr>
        <w:b w:val="1"/>
        <w:bCs w:val="1"/>
        <w:lang w:bidi="es-CL" w:eastAsia="es-CL" w:val="es-CL"/>
      </w:rPr>
    </w:tblStylePr>
    <w:tblStylePr w:type="lastCol">
      <w:rPr>
        <w:b w:val="1"/>
        <w:bCs w:val="1"/>
        <w:lang w:bidi="es-CL" w:eastAsia="es-CL" w:val="es-CL"/>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color="auto" w:fill="f2eff6" w:themeFill="accent4" w:themeFillTint="000019" w:val="clear"/>
    </w:tcPr>
    <w:tblStylePr w:type="firstRow">
      <w:rPr>
        <w:b w:val="1"/>
        <w:bCs w:val="1"/>
        <w:color w:val="ffffff" w:themeColor="background1"/>
        <w:lang w:bidi="es-CL" w:eastAsia="es-CL" w:val="es-CL"/>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lang w:bidi="es-CL" w:eastAsia="es-CL" w:val="es-CL"/>
      </w:rPr>
      <w:tblPr/>
      <w:tcPr>
        <w:tcBorders>
          <w:top w:color="000000" w:space="0" w:sz="12" w:themeColor="text1" w:val="single"/>
        </w:tcBorders>
        <w:shd w:color="auto" w:fill="ffffff" w:themeFill="background1" w:val="clear"/>
      </w:tcPr>
    </w:tblStylePr>
    <w:tblStylePr w:type="firstCol">
      <w:rPr>
        <w:b w:val="1"/>
        <w:bCs w:val="1"/>
        <w:lang w:bidi="es-CL" w:eastAsia="es-CL" w:val="es-CL"/>
      </w:rPr>
    </w:tblStylePr>
    <w:tblStylePr w:type="lastCol">
      <w:rPr>
        <w:b w:val="1"/>
        <w:bCs w:val="1"/>
        <w:lang w:bidi="es-CL" w:eastAsia="es-CL" w:val="es-CL"/>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color="auto" w:fill="edf6f9" w:themeFill="accent5" w:themeFillTint="000019" w:val="clear"/>
    </w:tcPr>
    <w:tblStylePr w:type="firstRow">
      <w:rPr>
        <w:b w:val="1"/>
        <w:bCs w:val="1"/>
        <w:color w:val="ffffff" w:themeColor="background1"/>
        <w:lang w:bidi="es-CL" w:eastAsia="es-CL" w:val="es-CL"/>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lang w:bidi="es-CL" w:eastAsia="es-CL" w:val="es-CL"/>
      </w:rPr>
      <w:tblPr/>
      <w:tcPr>
        <w:tcBorders>
          <w:top w:color="000000" w:space="0" w:sz="12" w:themeColor="text1" w:val="single"/>
        </w:tcBorders>
        <w:shd w:color="auto" w:fill="ffffff" w:themeFill="background1" w:val="clear"/>
      </w:tcPr>
    </w:tblStylePr>
    <w:tblStylePr w:type="firstCol">
      <w:rPr>
        <w:b w:val="1"/>
        <w:bCs w:val="1"/>
        <w:lang w:bidi="es-CL" w:eastAsia="es-CL" w:val="es-CL"/>
      </w:rPr>
    </w:tblStylePr>
    <w:tblStylePr w:type="lastCol">
      <w:rPr>
        <w:b w:val="1"/>
        <w:bCs w:val="1"/>
        <w:lang w:bidi="es-CL" w:eastAsia="es-CL" w:val="es-CL"/>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color="auto" w:fill="fef4ec" w:themeFill="accent6" w:themeFillTint="000019" w:val="clear"/>
    </w:tcPr>
    <w:tblStylePr w:type="firstRow">
      <w:rPr>
        <w:b w:val="1"/>
        <w:bCs w:val="1"/>
        <w:color w:val="ffffff" w:themeColor="background1"/>
        <w:lang w:bidi="es-CL" w:eastAsia="es-CL" w:val="es-CL"/>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lang w:bidi="es-CL" w:eastAsia="es-CL" w:val="es-CL"/>
      </w:rPr>
      <w:tblPr/>
      <w:tcPr>
        <w:tcBorders>
          <w:top w:color="000000" w:space="0" w:sz="12" w:themeColor="text1" w:val="single"/>
        </w:tcBorders>
        <w:shd w:color="auto" w:fill="ffffff" w:themeFill="background1" w:val="clear"/>
      </w:tcPr>
    </w:tblStylePr>
    <w:tblStylePr w:type="firstCol">
      <w:rPr>
        <w:b w:val="1"/>
        <w:bCs w:val="1"/>
        <w:lang w:bidi="es-CL" w:eastAsia="es-CL" w:val="es-CL"/>
      </w:rPr>
    </w:tblStylePr>
    <w:tblStylePr w:type="lastCol">
      <w:rPr>
        <w:b w:val="1"/>
        <w:bCs w:val="1"/>
        <w:lang w:bidi="es-CL" w:eastAsia="es-CL" w:val="es-CL"/>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cccccc" w:themeFill="text1" w:themeFillTint="000033" w:val="clear"/>
    </w:tcPr>
    <w:tblStylePr w:type="firstRow">
      <w:rPr>
        <w:b w:val="1"/>
        <w:bCs w:val="1"/>
        <w:lang w:bidi="es-CL" w:eastAsia="es-CL" w:val="es-CL"/>
      </w:rPr>
      <w:tblPr/>
      <w:tcPr>
        <w:shd w:color="auto" w:fill="999999" w:themeFill="text1" w:themeFillTint="000066" w:val="clear"/>
      </w:tcPr>
    </w:tblStylePr>
    <w:tblStylePr w:type="lastRow">
      <w:rPr>
        <w:b w:val="1"/>
        <w:bCs w:val="1"/>
        <w:color w:val="000000" w:themeColor="text1"/>
        <w:lang w:bidi="es-CL" w:eastAsia="es-CL" w:val="es-CL"/>
      </w:rPr>
      <w:tblPr/>
      <w:tcPr>
        <w:shd w:color="auto" w:fill="999999" w:themeFill="text1" w:themeFillTint="000066" w:val="clear"/>
      </w:tcPr>
    </w:tblStylePr>
    <w:tblStylePr w:type="firstCol">
      <w:rPr>
        <w:color w:val="ffffff" w:themeColor="background1"/>
        <w:lang w:bidi="es-CL" w:eastAsia="es-CL" w:val="es-CL"/>
      </w:rPr>
      <w:tblPr/>
      <w:tcPr>
        <w:shd w:color="auto" w:fill="000000" w:themeFill="text1" w:themeFillShade="0000BF" w:val="clear"/>
      </w:tcPr>
    </w:tblStylePr>
    <w:tblStylePr w:type="lastCol">
      <w:rPr>
        <w:color w:val="ffffff" w:themeColor="background1"/>
        <w:lang w:bidi="es-CL" w:eastAsia="es-CL" w:val="es-CL"/>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dbe5f1" w:themeFill="accent1" w:themeFillTint="000033" w:val="clear"/>
    </w:tcPr>
    <w:tblStylePr w:type="firstRow">
      <w:rPr>
        <w:b w:val="1"/>
        <w:bCs w:val="1"/>
        <w:lang w:bidi="es-CL" w:eastAsia="es-CL" w:val="es-CL"/>
      </w:rPr>
      <w:tblPr/>
      <w:tcPr>
        <w:shd w:color="auto" w:fill="b8cce4" w:themeFill="accent1" w:themeFillTint="000066" w:val="clear"/>
      </w:tcPr>
    </w:tblStylePr>
    <w:tblStylePr w:type="lastRow">
      <w:rPr>
        <w:b w:val="1"/>
        <w:bCs w:val="1"/>
        <w:color w:val="000000" w:themeColor="text1"/>
        <w:lang w:bidi="es-CL" w:eastAsia="es-CL" w:val="es-CL"/>
      </w:rPr>
      <w:tblPr/>
      <w:tcPr>
        <w:shd w:color="auto" w:fill="b8cce4" w:themeFill="accent1" w:themeFillTint="000066" w:val="clear"/>
      </w:tcPr>
    </w:tblStylePr>
    <w:tblStylePr w:type="firstCol">
      <w:rPr>
        <w:color w:val="ffffff" w:themeColor="background1"/>
        <w:lang w:bidi="es-CL" w:eastAsia="es-CL" w:val="es-CL"/>
      </w:rPr>
      <w:tblPr/>
      <w:tcPr>
        <w:shd w:color="auto" w:fill="365f91" w:themeFill="accent1" w:themeFillShade="0000BF" w:val="clear"/>
      </w:tcPr>
    </w:tblStylePr>
    <w:tblStylePr w:type="lastCol">
      <w:rPr>
        <w:color w:val="ffffff" w:themeColor="background1"/>
        <w:lang w:bidi="es-CL" w:eastAsia="es-CL" w:val="es-CL"/>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f2dbdb" w:themeFill="accent2" w:themeFillTint="000033" w:val="clear"/>
    </w:tcPr>
    <w:tblStylePr w:type="firstRow">
      <w:rPr>
        <w:b w:val="1"/>
        <w:bCs w:val="1"/>
        <w:lang w:bidi="es-CL" w:eastAsia="es-CL" w:val="es-CL"/>
      </w:rPr>
      <w:tblPr/>
      <w:tcPr>
        <w:shd w:color="auto" w:fill="e5b8b7" w:themeFill="accent2" w:themeFillTint="000066" w:val="clear"/>
      </w:tcPr>
    </w:tblStylePr>
    <w:tblStylePr w:type="lastRow">
      <w:rPr>
        <w:b w:val="1"/>
        <w:bCs w:val="1"/>
        <w:color w:val="000000" w:themeColor="text1"/>
        <w:lang w:bidi="es-CL" w:eastAsia="es-CL" w:val="es-CL"/>
      </w:rPr>
      <w:tblPr/>
      <w:tcPr>
        <w:shd w:color="auto" w:fill="e5b8b7" w:themeFill="accent2" w:themeFillTint="000066" w:val="clear"/>
      </w:tcPr>
    </w:tblStylePr>
    <w:tblStylePr w:type="firstCol">
      <w:rPr>
        <w:color w:val="ffffff" w:themeColor="background1"/>
        <w:lang w:bidi="es-CL" w:eastAsia="es-CL" w:val="es-CL"/>
      </w:rPr>
      <w:tblPr/>
      <w:tcPr>
        <w:shd w:color="auto" w:fill="943634" w:themeFill="accent2" w:themeFillShade="0000BF" w:val="clear"/>
      </w:tcPr>
    </w:tblStylePr>
    <w:tblStylePr w:type="lastCol">
      <w:rPr>
        <w:color w:val="ffffff" w:themeColor="background1"/>
        <w:lang w:bidi="es-CL" w:eastAsia="es-CL" w:val="es-CL"/>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eaf1dd" w:themeFill="accent3" w:themeFillTint="000033" w:val="clear"/>
    </w:tcPr>
    <w:tblStylePr w:type="firstRow">
      <w:rPr>
        <w:b w:val="1"/>
        <w:bCs w:val="1"/>
        <w:lang w:bidi="es-CL" w:eastAsia="es-CL" w:val="es-CL"/>
      </w:rPr>
      <w:tblPr/>
      <w:tcPr>
        <w:shd w:color="auto" w:fill="d6e3bc" w:themeFill="accent3" w:themeFillTint="000066" w:val="clear"/>
      </w:tcPr>
    </w:tblStylePr>
    <w:tblStylePr w:type="lastRow">
      <w:rPr>
        <w:b w:val="1"/>
        <w:bCs w:val="1"/>
        <w:color w:val="000000" w:themeColor="text1"/>
        <w:lang w:bidi="es-CL" w:eastAsia="es-CL" w:val="es-CL"/>
      </w:rPr>
      <w:tblPr/>
      <w:tcPr>
        <w:shd w:color="auto" w:fill="d6e3bc" w:themeFill="accent3" w:themeFillTint="000066" w:val="clear"/>
      </w:tcPr>
    </w:tblStylePr>
    <w:tblStylePr w:type="firstCol">
      <w:rPr>
        <w:color w:val="ffffff" w:themeColor="background1"/>
        <w:lang w:bidi="es-CL" w:eastAsia="es-CL" w:val="es-CL"/>
      </w:rPr>
      <w:tblPr/>
      <w:tcPr>
        <w:shd w:color="auto" w:fill="76923c" w:themeFill="accent3" w:themeFillShade="0000BF" w:val="clear"/>
      </w:tcPr>
    </w:tblStylePr>
    <w:tblStylePr w:type="lastCol">
      <w:rPr>
        <w:color w:val="ffffff" w:themeColor="background1"/>
        <w:lang w:bidi="es-CL" w:eastAsia="es-CL" w:val="es-CL"/>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e5dfec" w:themeFill="accent4" w:themeFillTint="000033" w:val="clear"/>
    </w:tcPr>
    <w:tblStylePr w:type="firstRow">
      <w:rPr>
        <w:b w:val="1"/>
        <w:bCs w:val="1"/>
        <w:lang w:bidi="es-CL" w:eastAsia="es-CL" w:val="es-CL"/>
      </w:rPr>
      <w:tblPr/>
      <w:tcPr>
        <w:shd w:color="auto" w:fill="ccc0d9" w:themeFill="accent4" w:themeFillTint="000066" w:val="clear"/>
      </w:tcPr>
    </w:tblStylePr>
    <w:tblStylePr w:type="lastRow">
      <w:rPr>
        <w:b w:val="1"/>
        <w:bCs w:val="1"/>
        <w:color w:val="000000" w:themeColor="text1"/>
        <w:lang w:bidi="es-CL" w:eastAsia="es-CL" w:val="es-CL"/>
      </w:rPr>
      <w:tblPr/>
      <w:tcPr>
        <w:shd w:color="auto" w:fill="ccc0d9" w:themeFill="accent4" w:themeFillTint="000066" w:val="clear"/>
      </w:tcPr>
    </w:tblStylePr>
    <w:tblStylePr w:type="firstCol">
      <w:rPr>
        <w:color w:val="ffffff" w:themeColor="background1"/>
        <w:lang w:bidi="es-CL" w:eastAsia="es-CL" w:val="es-CL"/>
      </w:rPr>
      <w:tblPr/>
      <w:tcPr>
        <w:shd w:color="auto" w:fill="5f497a" w:themeFill="accent4" w:themeFillShade="0000BF" w:val="clear"/>
      </w:tcPr>
    </w:tblStylePr>
    <w:tblStylePr w:type="lastCol">
      <w:rPr>
        <w:color w:val="ffffff" w:themeColor="background1"/>
        <w:lang w:bidi="es-CL" w:eastAsia="es-CL" w:val="es-CL"/>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daeef3" w:themeFill="accent5" w:themeFillTint="000033" w:val="clear"/>
    </w:tcPr>
    <w:tblStylePr w:type="firstRow">
      <w:rPr>
        <w:b w:val="1"/>
        <w:bCs w:val="1"/>
        <w:lang w:bidi="es-CL" w:eastAsia="es-CL" w:val="es-CL"/>
      </w:rPr>
      <w:tblPr/>
      <w:tcPr>
        <w:shd w:color="auto" w:fill="b6dde8" w:themeFill="accent5" w:themeFillTint="000066" w:val="clear"/>
      </w:tcPr>
    </w:tblStylePr>
    <w:tblStylePr w:type="lastRow">
      <w:rPr>
        <w:b w:val="1"/>
        <w:bCs w:val="1"/>
        <w:color w:val="000000" w:themeColor="text1"/>
        <w:lang w:bidi="es-CL" w:eastAsia="es-CL" w:val="es-CL"/>
      </w:rPr>
      <w:tblPr/>
      <w:tcPr>
        <w:shd w:color="auto" w:fill="b6dde8" w:themeFill="accent5" w:themeFillTint="000066" w:val="clear"/>
      </w:tcPr>
    </w:tblStylePr>
    <w:tblStylePr w:type="firstCol">
      <w:rPr>
        <w:color w:val="ffffff" w:themeColor="background1"/>
        <w:lang w:bidi="es-CL" w:eastAsia="es-CL" w:val="es-CL"/>
      </w:rPr>
      <w:tblPr/>
      <w:tcPr>
        <w:shd w:color="auto" w:fill="31849b" w:themeFill="accent5" w:themeFillShade="0000BF" w:val="clear"/>
      </w:tcPr>
    </w:tblStylePr>
    <w:tblStylePr w:type="lastCol">
      <w:rPr>
        <w:color w:val="ffffff" w:themeColor="background1"/>
        <w:lang w:bidi="es-CL" w:eastAsia="es-CL" w:val="es-CL"/>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fde9d9" w:themeFill="accent6" w:themeFillTint="000033" w:val="clear"/>
    </w:tcPr>
    <w:tblStylePr w:type="firstRow">
      <w:rPr>
        <w:b w:val="1"/>
        <w:bCs w:val="1"/>
        <w:lang w:bidi="es-CL" w:eastAsia="es-CL" w:val="es-CL"/>
      </w:rPr>
      <w:tblPr/>
      <w:tcPr>
        <w:shd w:color="auto" w:fill="fbd4b4" w:themeFill="accent6" w:themeFillTint="000066" w:val="clear"/>
      </w:tcPr>
    </w:tblStylePr>
    <w:tblStylePr w:type="lastRow">
      <w:rPr>
        <w:b w:val="1"/>
        <w:bCs w:val="1"/>
        <w:color w:val="000000" w:themeColor="text1"/>
        <w:lang w:bidi="es-CL" w:eastAsia="es-CL" w:val="es-CL"/>
      </w:rPr>
      <w:tblPr/>
      <w:tcPr>
        <w:shd w:color="auto" w:fill="fbd4b4" w:themeFill="accent6" w:themeFillTint="000066" w:val="clear"/>
      </w:tcPr>
    </w:tblStylePr>
    <w:tblStylePr w:type="firstCol">
      <w:rPr>
        <w:color w:val="ffffff" w:themeColor="background1"/>
        <w:lang w:bidi="es-CL" w:eastAsia="es-CL" w:val="es-CL"/>
      </w:rPr>
      <w:tblPr/>
      <w:tcPr>
        <w:shd w:color="auto" w:fill="e36c0a" w:themeFill="accent6" w:themeFillShade="0000BF" w:val="clear"/>
      </w:tcPr>
    </w:tblStylePr>
    <w:tblStylePr w:type="lastCol">
      <w:rPr>
        <w:color w:val="ffffff" w:themeColor="background1"/>
        <w:lang w:bidi="es-CL" w:eastAsia="es-CL" w:val="es-CL"/>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paragraph" w:styleId="TDC2">
    <w:name w:val="toc 2"/>
    <w:basedOn w:val="Normal"/>
    <w:next w:val="Normal"/>
    <w:autoRedefine w:val="1"/>
    <w:uiPriority w:val="39"/>
    <w:unhideWhenUsed w:val="1"/>
    <w:rsid w:val="00AF575B"/>
    <w:pPr>
      <w:ind w:left="220"/>
    </w:pPr>
  </w:style>
  <w:style w:type="paragraph" w:styleId="TDC1">
    <w:name w:val="toc 1"/>
    <w:basedOn w:val="Normal"/>
    <w:next w:val="Normal"/>
    <w:autoRedefine w:val="1"/>
    <w:uiPriority w:val="39"/>
    <w:unhideWhenUsed w:val="1"/>
    <w:rsid w:val="00AF575B"/>
  </w:style>
  <w:style w:type="character" w:styleId="Hipervnculo">
    <w:name w:val="Hyperlink"/>
    <w:basedOn w:val="Fuentedeprrafopredeter"/>
    <w:uiPriority w:val="99"/>
    <w:unhideWhenUsed w:val="1"/>
    <w:rsid w:val="00AF575B"/>
    <w:rPr>
      <w:color w:val="0000ff" w:themeColor="hyperlink"/>
      <w:u w:val="single"/>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0">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2.png"/><Relationship Id="rId10" Type="http://schemas.openxmlformats.org/officeDocument/2006/relationships/image" Target="media/image4.png"/><Relationship Id="rId13" Type="http://schemas.openxmlformats.org/officeDocument/2006/relationships/image" Target="media/image9.png"/><Relationship Id="rId12" Type="http://schemas.openxmlformats.org/officeDocument/2006/relationships/image" Target="media/image7.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png"/><Relationship Id="rId15" Type="http://schemas.openxmlformats.org/officeDocument/2006/relationships/image" Target="media/image5.png"/><Relationship Id="rId14" Type="http://schemas.openxmlformats.org/officeDocument/2006/relationships/image" Target="media/image6.png"/><Relationship Id="rId17" Type="http://schemas.openxmlformats.org/officeDocument/2006/relationships/footer" Target="footer1.xml"/><Relationship Id="rId16" Type="http://schemas.openxmlformats.org/officeDocument/2006/relationships/header" Target="head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image" Target="media/image8.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GevsC0bZb2BprrUUDojwnRGiGsg==">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</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Yuliana Román Briceño; Nicolás Fernández; Jonatán Barrios</dc:creator>
</cp:coreProperties>
</file>