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AAECD" w14:textId="77777777" w:rsidR="003B55F7" w:rsidRPr="009D3E79" w:rsidRDefault="00000000">
      <w:pPr>
        <w:spacing w:before="240"/>
        <w:jc w:val="center"/>
        <w:rPr>
          <w:lang w:val="es-CL"/>
        </w:rPr>
      </w:pPr>
      <w:r w:rsidRPr="009D3E79">
        <w:rPr>
          <w:b/>
          <w:color w:val="1B365D"/>
          <w:sz w:val="44"/>
          <w:lang w:val="es-CL"/>
        </w:rPr>
        <w:t>INFORME DE AVANCE - FASE 2</w:t>
      </w:r>
    </w:p>
    <w:p w14:paraId="6410BCD6" w14:textId="5A5C8B69" w:rsidR="003B55F7" w:rsidRPr="00C62F44" w:rsidRDefault="00C62F44">
      <w:pPr>
        <w:spacing w:after="360"/>
        <w:jc w:val="center"/>
        <w:rPr>
          <w:rFonts w:ascii="Calibri" w:hAnsi="Calibri" w:cs="Calibri"/>
          <w:b/>
          <w:bCs/>
          <w:sz w:val="44"/>
          <w:szCs w:val="44"/>
          <w:lang w:val="es-CL"/>
        </w:rPr>
      </w:pPr>
      <w:proofErr w:type="spellStart"/>
      <w:r w:rsidRPr="00C62F44">
        <w:rPr>
          <w:rFonts w:ascii="Calibri" w:hAnsi="Calibri" w:cs="Calibri"/>
          <w:b/>
          <w:bCs/>
          <w:i/>
          <w:color w:val="2980B9"/>
          <w:sz w:val="44"/>
          <w:szCs w:val="44"/>
          <w:lang w:val="es-CL"/>
        </w:rPr>
        <w:t>PracticasHub</w:t>
      </w:r>
      <w:proofErr w:type="spellEnd"/>
    </w:p>
    <w:tbl>
      <w:tblPr>
        <w:tblW w:w="0" w:type="auto"/>
        <w:jc w:val="center"/>
        <w:tblLook w:val="04A0" w:firstRow="1" w:lastRow="0" w:firstColumn="1" w:lastColumn="0" w:noHBand="0" w:noVBand="1"/>
      </w:tblPr>
      <w:tblGrid>
        <w:gridCol w:w="3168"/>
        <w:gridCol w:w="6192"/>
      </w:tblGrid>
      <w:tr w:rsidR="003B55F7" w14:paraId="05B18992" w14:textId="77777777">
        <w:trPr>
          <w:jc w:val="center"/>
        </w:trPr>
        <w:tc>
          <w:tcPr>
            <w:tcW w:w="3168" w:type="dxa"/>
            <w:tcBorders>
              <w:top w:val="single" w:sz="4" w:space="0" w:color="D3D3D3"/>
              <w:bottom w:val="single" w:sz="4" w:space="0" w:color="D3D3D3"/>
            </w:tcBorders>
            <w:shd w:val="clear" w:color="auto" w:fill="1B365D"/>
          </w:tcPr>
          <w:p w14:paraId="71294E8B" w14:textId="77777777" w:rsidR="003B55F7" w:rsidRDefault="00000000">
            <w:r>
              <w:rPr>
                <w:b/>
                <w:color w:val="FFFFFF"/>
                <w:sz w:val="20"/>
              </w:rPr>
              <w:t>Campo</w:t>
            </w:r>
          </w:p>
        </w:tc>
        <w:tc>
          <w:tcPr>
            <w:tcW w:w="6192" w:type="dxa"/>
            <w:tcBorders>
              <w:top w:val="single" w:sz="4" w:space="0" w:color="D3D3D3"/>
              <w:bottom w:val="single" w:sz="4" w:space="0" w:color="D3D3D3"/>
            </w:tcBorders>
            <w:shd w:val="clear" w:color="auto" w:fill="1B365D"/>
          </w:tcPr>
          <w:p w14:paraId="58B72920" w14:textId="77777777" w:rsidR="003B55F7" w:rsidRDefault="00000000">
            <w:r>
              <w:rPr>
                <w:b/>
                <w:color w:val="FFFFFF"/>
                <w:sz w:val="20"/>
              </w:rPr>
              <w:t>Detalle</w:t>
            </w:r>
          </w:p>
        </w:tc>
      </w:tr>
      <w:tr w:rsidR="003B55F7" w14:paraId="3353257E" w14:textId="77777777">
        <w:trPr>
          <w:jc w:val="center"/>
        </w:trPr>
        <w:tc>
          <w:tcPr>
            <w:tcW w:w="3168" w:type="dxa"/>
            <w:tcBorders>
              <w:top w:val="single" w:sz="4" w:space="0" w:color="D3D3D3"/>
              <w:bottom w:val="single" w:sz="4" w:space="0" w:color="D3D3D3"/>
            </w:tcBorders>
            <w:shd w:val="clear" w:color="auto" w:fill="FFFFFF"/>
          </w:tcPr>
          <w:p w14:paraId="06F74A75" w14:textId="77777777" w:rsidR="003B55F7" w:rsidRDefault="00000000">
            <w:r>
              <w:rPr>
                <w:sz w:val="19"/>
              </w:rPr>
              <w:t>Institución:</w:t>
            </w:r>
          </w:p>
        </w:tc>
        <w:tc>
          <w:tcPr>
            <w:tcW w:w="6192" w:type="dxa"/>
            <w:tcBorders>
              <w:top w:val="single" w:sz="4" w:space="0" w:color="D3D3D3"/>
              <w:bottom w:val="single" w:sz="4" w:space="0" w:color="D3D3D3"/>
            </w:tcBorders>
            <w:shd w:val="clear" w:color="auto" w:fill="FFFFFF"/>
          </w:tcPr>
          <w:p w14:paraId="57F0289E" w14:textId="77777777" w:rsidR="003B55F7" w:rsidRDefault="00000000">
            <w:r>
              <w:rPr>
                <w:sz w:val="19"/>
              </w:rPr>
              <w:t>DUOC UC - Sede Valparaíso</w:t>
            </w:r>
          </w:p>
        </w:tc>
      </w:tr>
      <w:tr w:rsidR="003B55F7" w14:paraId="79843C03" w14:textId="77777777">
        <w:trPr>
          <w:jc w:val="center"/>
        </w:trPr>
        <w:tc>
          <w:tcPr>
            <w:tcW w:w="3168" w:type="dxa"/>
            <w:tcBorders>
              <w:top w:val="single" w:sz="4" w:space="0" w:color="D3D3D3"/>
              <w:bottom w:val="single" w:sz="4" w:space="0" w:color="D3D3D3"/>
            </w:tcBorders>
            <w:shd w:val="clear" w:color="auto" w:fill="F9FAFC"/>
          </w:tcPr>
          <w:p w14:paraId="17D2226D" w14:textId="77777777" w:rsidR="003B55F7" w:rsidRDefault="00000000">
            <w:r>
              <w:rPr>
                <w:sz w:val="19"/>
              </w:rPr>
              <w:t>Carrera:</w:t>
            </w:r>
          </w:p>
        </w:tc>
        <w:tc>
          <w:tcPr>
            <w:tcW w:w="6192" w:type="dxa"/>
            <w:tcBorders>
              <w:top w:val="single" w:sz="4" w:space="0" w:color="D3D3D3"/>
              <w:bottom w:val="single" w:sz="4" w:space="0" w:color="D3D3D3"/>
            </w:tcBorders>
            <w:shd w:val="clear" w:color="auto" w:fill="F9FAFC"/>
          </w:tcPr>
          <w:p w14:paraId="737F664B" w14:textId="77777777" w:rsidR="003B55F7" w:rsidRDefault="00000000">
            <w:r>
              <w:rPr>
                <w:sz w:val="19"/>
              </w:rPr>
              <w:t>Ingeniería en Informática</w:t>
            </w:r>
          </w:p>
        </w:tc>
      </w:tr>
      <w:tr w:rsidR="003B55F7" w:rsidRPr="009D3E79" w14:paraId="6B5E4CD6" w14:textId="77777777">
        <w:trPr>
          <w:jc w:val="center"/>
        </w:trPr>
        <w:tc>
          <w:tcPr>
            <w:tcW w:w="3168" w:type="dxa"/>
            <w:tcBorders>
              <w:top w:val="single" w:sz="4" w:space="0" w:color="D3D3D3"/>
              <w:bottom w:val="single" w:sz="4" w:space="0" w:color="D3D3D3"/>
            </w:tcBorders>
            <w:shd w:val="clear" w:color="auto" w:fill="FFFFFF"/>
          </w:tcPr>
          <w:p w14:paraId="60FF272A" w14:textId="77777777" w:rsidR="003B55F7" w:rsidRDefault="00000000">
            <w:r>
              <w:rPr>
                <w:sz w:val="19"/>
              </w:rPr>
              <w:t>Asignatura:</w:t>
            </w:r>
          </w:p>
        </w:tc>
        <w:tc>
          <w:tcPr>
            <w:tcW w:w="6192" w:type="dxa"/>
            <w:tcBorders>
              <w:top w:val="single" w:sz="4" w:space="0" w:color="D3D3D3"/>
              <w:bottom w:val="single" w:sz="4" w:space="0" w:color="D3D3D3"/>
            </w:tcBorders>
            <w:shd w:val="clear" w:color="auto" w:fill="FFFFFF"/>
          </w:tcPr>
          <w:p w14:paraId="378E5BA3" w14:textId="77777777" w:rsidR="003B55F7" w:rsidRPr="009D3E79" w:rsidRDefault="00000000">
            <w:pPr>
              <w:rPr>
                <w:lang w:val="es-CL"/>
              </w:rPr>
            </w:pPr>
            <w:r w:rsidRPr="009D3E79">
              <w:rPr>
                <w:sz w:val="19"/>
                <w:lang w:val="es-CL"/>
              </w:rPr>
              <w:t xml:space="preserve">Proyecto APT / </w:t>
            </w:r>
            <w:proofErr w:type="spellStart"/>
            <w:r w:rsidRPr="009D3E79">
              <w:rPr>
                <w:sz w:val="19"/>
                <w:lang w:val="es-CL"/>
              </w:rPr>
              <w:t>Capstone</w:t>
            </w:r>
            <w:proofErr w:type="spellEnd"/>
            <w:r w:rsidRPr="009D3E79">
              <w:rPr>
                <w:sz w:val="19"/>
                <w:lang w:val="es-CL"/>
              </w:rPr>
              <w:t xml:space="preserve"> (PTY4614) - Semana 9</w:t>
            </w:r>
          </w:p>
        </w:tc>
      </w:tr>
      <w:tr w:rsidR="003B55F7" w14:paraId="222230CE" w14:textId="77777777">
        <w:trPr>
          <w:jc w:val="center"/>
        </w:trPr>
        <w:tc>
          <w:tcPr>
            <w:tcW w:w="3168" w:type="dxa"/>
            <w:tcBorders>
              <w:top w:val="single" w:sz="4" w:space="0" w:color="D3D3D3"/>
              <w:bottom w:val="single" w:sz="4" w:space="0" w:color="D3D3D3"/>
            </w:tcBorders>
            <w:shd w:val="clear" w:color="auto" w:fill="F9FAFC"/>
          </w:tcPr>
          <w:p w14:paraId="1BB698AB" w14:textId="77777777" w:rsidR="003B55F7" w:rsidRDefault="00000000">
            <w:proofErr w:type="spellStart"/>
            <w:r>
              <w:rPr>
                <w:sz w:val="19"/>
              </w:rPr>
              <w:t>Docente</w:t>
            </w:r>
            <w:proofErr w:type="spellEnd"/>
            <w:r>
              <w:rPr>
                <w:sz w:val="19"/>
              </w:rPr>
              <w:t xml:space="preserve"> Guía:</w:t>
            </w:r>
          </w:p>
        </w:tc>
        <w:tc>
          <w:tcPr>
            <w:tcW w:w="6192" w:type="dxa"/>
            <w:tcBorders>
              <w:top w:val="single" w:sz="4" w:space="0" w:color="D3D3D3"/>
              <w:bottom w:val="single" w:sz="4" w:space="0" w:color="D3D3D3"/>
            </w:tcBorders>
            <w:shd w:val="clear" w:color="auto" w:fill="F9FAFC"/>
          </w:tcPr>
          <w:p w14:paraId="470B9364" w14:textId="77777777" w:rsidR="003B55F7" w:rsidRDefault="00000000">
            <w:r>
              <w:rPr>
                <w:sz w:val="19"/>
              </w:rPr>
              <w:t>María Ignacia Cobo</w:t>
            </w:r>
          </w:p>
        </w:tc>
      </w:tr>
      <w:tr w:rsidR="003B55F7" w14:paraId="0EE353FD" w14:textId="77777777">
        <w:trPr>
          <w:jc w:val="center"/>
        </w:trPr>
        <w:tc>
          <w:tcPr>
            <w:tcW w:w="3168" w:type="dxa"/>
            <w:tcBorders>
              <w:top w:val="single" w:sz="4" w:space="0" w:color="D3D3D3"/>
              <w:bottom w:val="single" w:sz="4" w:space="0" w:color="D3D3D3"/>
            </w:tcBorders>
            <w:shd w:val="clear" w:color="auto" w:fill="FFFFFF"/>
          </w:tcPr>
          <w:p w14:paraId="14B721A2" w14:textId="77777777" w:rsidR="003B55F7" w:rsidRDefault="00000000">
            <w:r>
              <w:rPr>
                <w:sz w:val="19"/>
              </w:rPr>
              <w:t>Estudiante:</w:t>
            </w:r>
          </w:p>
        </w:tc>
        <w:tc>
          <w:tcPr>
            <w:tcW w:w="6192" w:type="dxa"/>
            <w:tcBorders>
              <w:top w:val="single" w:sz="4" w:space="0" w:color="D3D3D3"/>
              <w:bottom w:val="single" w:sz="4" w:space="0" w:color="D3D3D3"/>
            </w:tcBorders>
            <w:shd w:val="clear" w:color="auto" w:fill="FFFFFF"/>
          </w:tcPr>
          <w:p w14:paraId="509212AD" w14:textId="77777777" w:rsidR="003B55F7" w:rsidRDefault="00000000">
            <w:r>
              <w:rPr>
                <w:sz w:val="19"/>
              </w:rPr>
              <w:t>Nicolás Fernández Gallardo</w:t>
            </w:r>
          </w:p>
        </w:tc>
      </w:tr>
      <w:tr w:rsidR="003B55F7" w:rsidRPr="009D3E79" w14:paraId="09D517F7" w14:textId="77777777">
        <w:trPr>
          <w:jc w:val="center"/>
        </w:trPr>
        <w:tc>
          <w:tcPr>
            <w:tcW w:w="3168" w:type="dxa"/>
            <w:tcBorders>
              <w:top w:val="single" w:sz="4" w:space="0" w:color="D3D3D3"/>
              <w:bottom w:val="single" w:sz="4" w:space="0" w:color="D3D3D3"/>
            </w:tcBorders>
            <w:shd w:val="clear" w:color="auto" w:fill="F9FAFC"/>
          </w:tcPr>
          <w:p w14:paraId="4219BBEB" w14:textId="77777777" w:rsidR="003B55F7" w:rsidRDefault="00000000">
            <w:r>
              <w:rPr>
                <w:sz w:val="19"/>
              </w:rPr>
              <w:t>Equipo del Proyecto (Grupo 1):</w:t>
            </w:r>
          </w:p>
        </w:tc>
        <w:tc>
          <w:tcPr>
            <w:tcW w:w="6192" w:type="dxa"/>
            <w:tcBorders>
              <w:top w:val="single" w:sz="4" w:space="0" w:color="D3D3D3"/>
              <w:bottom w:val="single" w:sz="4" w:space="0" w:color="D3D3D3"/>
            </w:tcBorders>
            <w:shd w:val="clear" w:color="auto" w:fill="F9FAFC"/>
          </w:tcPr>
          <w:p w14:paraId="704B0A3F" w14:textId="77777777" w:rsidR="003B55F7" w:rsidRPr="009D3E79" w:rsidRDefault="00000000">
            <w:pPr>
              <w:rPr>
                <w:lang w:val="es-CL"/>
              </w:rPr>
            </w:pPr>
            <w:r w:rsidRPr="009D3E79">
              <w:rPr>
                <w:sz w:val="19"/>
                <w:lang w:val="es-CL"/>
              </w:rPr>
              <w:t>Jonatán Barrios, Yuliana Román Briceño y Nicolás Fernández Gallardo</w:t>
            </w:r>
          </w:p>
        </w:tc>
      </w:tr>
      <w:tr w:rsidR="003B55F7" w14:paraId="2495F03B" w14:textId="77777777">
        <w:trPr>
          <w:jc w:val="center"/>
        </w:trPr>
        <w:tc>
          <w:tcPr>
            <w:tcW w:w="3168" w:type="dxa"/>
            <w:tcBorders>
              <w:top w:val="single" w:sz="4" w:space="0" w:color="D3D3D3"/>
              <w:bottom w:val="single" w:sz="4" w:space="0" w:color="D3D3D3"/>
            </w:tcBorders>
            <w:shd w:val="clear" w:color="auto" w:fill="FFFFFF"/>
          </w:tcPr>
          <w:p w14:paraId="4F05029F" w14:textId="77777777" w:rsidR="003B55F7" w:rsidRDefault="00000000">
            <w:proofErr w:type="spellStart"/>
            <w:r>
              <w:rPr>
                <w:sz w:val="19"/>
              </w:rPr>
              <w:t>Fecha</w:t>
            </w:r>
            <w:proofErr w:type="spellEnd"/>
            <w:r>
              <w:rPr>
                <w:sz w:val="19"/>
              </w:rPr>
              <w:t xml:space="preserve"> de Entrega:</w:t>
            </w:r>
          </w:p>
        </w:tc>
        <w:tc>
          <w:tcPr>
            <w:tcW w:w="6192" w:type="dxa"/>
            <w:tcBorders>
              <w:top w:val="single" w:sz="4" w:space="0" w:color="D3D3D3"/>
              <w:bottom w:val="single" w:sz="4" w:space="0" w:color="D3D3D3"/>
            </w:tcBorders>
            <w:shd w:val="clear" w:color="auto" w:fill="FFFFFF"/>
          </w:tcPr>
          <w:p w14:paraId="0E4267D4" w14:textId="77777777" w:rsidR="003B55F7" w:rsidRDefault="00000000">
            <w:r>
              <w:rPr>
                <w:sz w:val="19"/>
              </w:rPr>
              <w:t>Octubre de 2026</w:t>
            </w:r>
          </w:p>
        </w:tc>
      </w:tr>
    </w:tbl>
    <w:p w14:paraId="272DD476" w14:textId="77777777" w:rsidR="003B55F7" w:rsidRDefault="003B55F7">
      <w:pPr>
        <w:spacing w:after="120"/>
      </w:pPr>
    </w:p>
    <w:p w14:paraId="243C8238" w14:textId="77777777" w:rsidR="003B55F7" w:rsidRDefault="00000000">
      <w:r>
        <w:br w:type="page"/>
      </w:r>
    </w:p>
    <w:p w14:paraId="405C5F88" w14:textId="77777777" w:rsidR="003B55F7" w:rsidRDefault="00000000">
      <w:pPr>
        <w:keepNext/>
        <w:spacing w:before="320" w:after="120"/>
      </w:pPr>
      <w:r>
        <w:rPr>
          <w:b/>
          <w:color w:val="1B365D"/>
          <w:sz w:val="30"/>
        </w:rPr>
        <w:lastRenderedPageBreak/>
        <w:t>1. ABSTRACT / RESUMEN</w:t>
      </w:r>
    </w:p>
    <w:p w14:paraId="32C9BF4C" w14:textId="77777777" w:rsidR="003B55F7" w:rsidRDefault="00000000">
      <w:pPr>
        <w:keepNext/>
        <w:spacing w:before="240"/>
      </w:pPr>
      <w:r>
        <w:rPr>
          <w:b/>
          <w:color w:val="2980B9"/>
          <w:sz w:val="25"/>
        </w:rPr>
        <w:t>Abstract (English)</w:t>
      </w:r>
    </w:p>
    <w:p w14:paraId="00BC86C1" w14:textId="77777777" w:rsidR="003B55F7" w:rsidRDefault="00000000">
      <w:r>
        <w:t>In this Phase 2 progress report for the APT Capstone project, we present the technical baseline and engineering developments achieved up to week 9 for the PrácticaHub platform. PrácticaHub is a decoupled web application designed for monitoring, hour tracking, supporting evidence registration, and document management during professional internships. Following faculty feedback indicating that the initial proposal was overly tailored to a single institution, a comparative cross-institutional analysis was conducted (covering Duoc UC, PUCV, PUC, and UNAB). To accommodate varying institutional guidelines without incurring technical debt, a flexible document management module was introduced. The technical architecture adopts a decoupled client-server pattern featuring a React single-page application (SPA), a Java Spring Boot REST API, a PostgreSQL relational database, and S3-compatible cloud object storage for file management. Security is enforced through stateless JSON Web Tokens (JWT) and BCrypt password hashing. My primary responsibilities focus on frontend architecture and component development in React, UI/UX design, protected routing, integration support, and structuring the QA Automation test plan. The document provides validated design artifacts, database scripts, system architecture models, and an evaluation against graduate quality indicators.</w:t>
      </w:r>
    </w:p>
    <w:p w14:paraId="5B8A39CE" w14:textId="77777777" w:rsidR="003B55F7" w:rsidRPr="009D3E79" w:rsidRDefault="00000000">
      <w:pPr>
        <w:keepNext/>
        <w:spacing w:before="240"/>
        <w:rPr>
          <w:lang w:val="es-CL"/>
        </w:rPr>
      </w:pPr>
      <w:r w:rsidRPr="009D3E79">
        <w:rPr>
          <w:b/>
          <w:color w:val="2980B9"/>
          <w:sz w:val="25"/>
          <w:lang w:val="es-CL"/>
        </w:rPr>
        <w:t>Resumen (</w:t>
      </w:r>
      <w:proofErr w:type="gramStart"/>
      <w:r w:rsidRPr="009D3E79">
        <w:rPr>
          <w:b/>
          <w:color w:val="2980B9"/>
          <w:sz w:val="25"/>
          <w:lang w:val="es-CL"/>
        </w:rPr>
        <w:t>Español</w:t>
      </w:r>
      <w:proofErr w:type="gramEnd"/>
      <w:r w:rsidRPr="009D3E79">
        <w:rPr>
          <w:b/>
          <w:color w:val="2980B9"/>
          <w:sz w:val="25"/>
          <w:lang w:val="es-CL"/>
        </w:rPr>
        <w:t>)</w:t>
      </w:r>
    </w:p>
    <w:p w14:paraId="60D88DAB" w14:textId="77777777" w:rsidR="003B55F7" w:rsidRPr="009D3E79" w:rsidRDefault="00000000">
      <w:pPr>
        <w:rPr>
          <w:lang w:val="es-CL"/>
        </w:rPr>
      </w:pPr>
      <w:r w:rsidRPr="009D3E79">
        <w:rPr>
          <w:lang w:val="es-CL"/>
        </w:rPr>
        <w:t xml:space="preserve">En este informe de avance correspondiente a la Fase 2 del Proyecto </w:t>
      </w:r>
      <w:proofErr w:type="spellStart"/>
      <w:r w:rsidRPr="009D3E79">
        <w:rPr>
          <w:lang w:val="es-CL"/>
        </w:rPr>
        <w:t>Capstone</w:t>
      </w:r>
      <w:proofErr w:type="spellEnd"/>
      <w:r w:rsidRPr="009D3E79">
        <w:rPr>
          <w:lang w:val="es-CL"/>
        </w:rPr>
        <w:t xml:space="preserve"> (APT), se presentan las actividades desarrolladas hasta la semana 9 para la plataforma web </w:t>
      </w:r>
      <w:proofErr w:type="spellStart"/>
      <w:r w:rsidRPr="009D3E79">
        <w:rPr>
          <w:lang w:val="es-CL"/>
        </w:rPr>
        <w:t>PrácticaHub</w:t>
      </w:r>
      <w:proofErr w:type="spellEnd"/>
      <w:r w:rsidRPr="009D3E79">
        <w:rPr>
          <w:lang w:val="es-CL"/>
        </w:rPr>
        <w:t xml:space="preserve">. La solución centraliza los registros de actividades de prácticas profesionales, calcula de manera automática las horas acumuladas a partir de la jornada y el descanso, gestiona evidencias digitales y dispone de interfaces diferenciadas para estudiante y docente. Durante esta fase, el equipo reformuló el alcance a partir de la retroalimentación docente, la cual señaló la necesidad de contemplar la variabilidad de procesos y normativas documentales existentes en diferentes instituciones de educación superior. Para resolver esto de manera escalable, se diseñó un módulo documental flexible que permite al docente publicar plantillas y recibir entregas sin alterar el código base. Arquitectónicamente, el sistema se estructura sobre un modelo cliente-servidor desacoplado con un </w:t>
      </w:r>
      <w:proofErr w:type="spellStart"/>
      <w:r w:rsidRPr="009D3E79">
        <w:rPr>
          <w:lang w:val="es-CL"/>
        </w:rPr>
        <w:t>frontend</w:t>
      </w:r>
      <w:proofErr w:type="spellEnd"/>
      <w:r w:rsidRPr="009D3E79">
        <w:rPr>
          <w:lang w:val="es-CL"/>
        </w:rPr>
        <w:t xml:space="preserve"> SPA en </w:t>
      </w:r>
      <w:proofErr w:type="spellStart"/>
      <w:r w:rsidRPr="009D3E79">
        <w:rPr>
          <w:lang w:val="es-CL"/>
        </w:rPr>
        <w:t>React</w:t>
      </w:r>
      <w:proofErr w:type="spellEnd"/>
      <w:r w:rsidRPr="009D3E79">
        <w:rPr>
          <w:lang w:val="es-CL"/>
        </w:rPr>
        <w:t xml:space="preserve">, un </w:t>
      </w:r>
      <w:proofErr w:type="spellStart"/>
      <w:r w:rsidRPr="009D3E79">
        <w:rPr>
          <w:lang w:val="es-CL"/>
        </w:rPr>
        <w:t>backend</w:t>
      </w:r>
      <w:proofErr w:type="spellEnd"/>
      <w:r w:rsidRPr="009D3E79">
        <w:rPr>
          <w:lang w:val="es-CL"/>
        </w:rPr>
        <w:t xml:space="preserve"> API REST en Java Spring Boot, persistencia relacional en PostgreSQL y almacenamiento de objetos en la nube para archivos. La seguridad se gestiona mediante tokens JWT y encriptación de contraseñas con </w:t>
      </w:r>
      <w:proofErr w:type="spellStart"/>
      <w:r w:rsidRPr="009D3E79">
        <w:rPr>
          <w:lang w:val="es-CL"/>
        </w:rPr>
        <w:t>BCrypt</w:t>
      </w:r>
      <w:proofErr w:type="spellEnd"/>
      <w:r w:rsidRPr="009D3E79">
        <w:rPr>
          <w:lang w:val="es-CL"/>
        </w:rPr>
        <w:t xml:space="preserve">. Mi rol se concentró en la construcción del </w:t>
      </w:r>
      <w:proofErr w:type="spellStart"/>
      <w:r w:rsidRPr="009D3E79">
        <w:rPr>
          <w:lang w:val="es-CL"/>
        </w:rPr>
        <w:t>frontend</w:t>
      </w:r>
      <w:proofErr w:type="spellEnd"/>
      <w:r w:rsidRPr="009D3E79">
        <w:rPr>
          <w:lang w:val="es-CL"/>
        </w:rPr>
        <w:t xml:space="preserve"> en </w:t>
      </w:r>
      <w:proofErr w:type="spellStart"/>
      <w:r w:rsidRPr="009D3E79">
        <w:rPr>
          <w:lang w:val="es-CL"/>
        </w:rPr>
        <w:t>React</w:t>
      </w:r>
      <w:proofErr w:type="spellEnd"/>
      <w:r w:rsidRPr="009D3E79">
        <w:rPr>
          <w:lang w:val="es-CL"/>
        </w:rPr>
        <w:t xml:space="preserve">, el diseño de la experiencia de usuario, la arquitectura de cliente y la planificación de la suite de QA </w:t>
      </w:r>
      <w:proofErr w:type="spellStart"/>
      <w:r w:rsidRPr="009D3E79">
        <w:rPr>
          <w:lang w:val="es-CL"/>
        </w:rPr>
        <w:t>Automation</w:t>
      </w:r>
      <w:proofErr w:type="spellEnd"/>
      <w:r w:rsidRPr="009D3E79">
        <w:rPr>
          <w:lang w:val="es-CL"/>
        </w:rPr>
        <w:t>.</w:t>
      </w:r>
    </w:p>
    <w:p w14:paraId="6EBFCBC2" w14:textId="77777777" w:rsidR="003B55F7" w:rsidRPr="009D3E79" w:rsidRDefault="00000000">
      <w:pPr>
        <w:keepNext/>
        <w:spacing w:before="320" w:after="120"/>
        <w:rPr>
          <w:lang w:val="es-CL"/>
        </w:rPr>
      </w:pPr>
      <w:r w:rsidRPr="009D3E79">
        <w:rPr>
          <w:b/>
          <w:color w:val="1B365D"/>
          <w:sz w:val="30"/>
          <w:lang w:val="es-CL"/>
        </w:rPr>
        <w:t>2. DESARROLLO DE INGENIERÍA</w:t>
      </w:r>
    </w:p>
    <w:p w14:paraId="4EF8CE3B" w14:textId="77777777" w:rsidR="003B55F7" w:rsidRPr="009D3E79" w:rsidRDefault="00000000">
      <w:pPr>
        <w:keepNext/>
        <w:spacing w:before="240"/>
        <w:rPr>
          <w:lang w:val="es-CL"/>
        </w:rPr>
      </w:pPr>
      <w:r w:rsidRPr="009D3E79">
        <w:rPr>
          <w:b/>
          <w:color w:val="2980B9"/>
          <w:sz w:val="25"/>
          <w:lang w:val="es-CL"/>
        </w:rPr>
        <w:t>2.1 Contexto y problema actualizado</w:t>
      </w:r>
    </w:p>
    <w:p w14:paraId="3A0C97E8" w14:textId="77777777" w:rsidR="003B55F7" w:rsidRPr="009D3E79" w:rsidRDefault="00000000">
      <w:pPr>
        <w:rPr>
          <w:lang w:val="es-CL"/>
        </w:rPr>
      </w:pPr>
      <w:r w:rsidRPr="009D3E79">
        <w:rPr>
          <w:lang w:val="es-CL"/>
        </w:rPr>
        <w:t xml:space="preserve">Durante una práctica laboral o profesional, el estudiante debe registrar sus actividades diarias, el cumplimiento de horarios, las evidencias de trabajo y los informes formales. Cuando este flujo se lleva a cabo mediante canales informales (correos, planillas aisladas o mensajería), </w:t>
      </w:r>
      <w:r w:rsidRPr="009D3E79">
        <w:rPr>
          <w:lang w:val="es-CL"/>
        </w:rPr>
        <w:lastRenderedPageBreak/>
        <w:t xml:space="preserve">surgen problemas de inconsistencia en el conteo de horas, pérdida de archivos y falta de trazabilidad para los docentes guías. </w:t>
      </w:r>
      <w:proofErr w:type="spellStart"/>
      <w:r w:rsidRPr="009D3E79">
        <w:rPr>
          <w:lang w:val="es-CL"/>
        </w:rPr>
        <w:t>PrácticaHub</w:t>
      </w:r>
      <w:proofErr w:type="spellEnd"/>
      <w:r w:rsidRPr="009D3E79">
        <w:rPr>
          <w:lang w:val="es-CL"/>
        </w:rPr>
        <w:t xml:space="preserve"> resuelve esta problemática mediante una plataforma centralizada que automatiza el cálculo de jornadas y asegura la inmutabilidad de los registros una vez visados por el docente.</w:t>
      </w:r>
    </w:p>
    <w:p w14:paraId="102C7D65" w14:textId="77777777" w:rsidR="003B55F7" w:rsidRDefault="00000000">
      <w:pPr>
        <w:keepNext/>
        <w:spacing w:before="240"/>
      </w:pPr>
      <w:r>
        <w:rPr>
          <w:b/>
          <w:color w:val="2980B9"/>
          <w:sz w:val="25"/>
        </w:rPr>
        <w:t xml:space="preserve">2.2 </w:t>
      </w:r>
      <w:proofErr w:type="spellStart"/>
      <w:r>
        <w:rPr>
          <w:b/>
          <w:color w:val="2980B9"/>
          <w:sz w:val="25"/>
        </w:rPr>
        <w:t>Objetivo</w:t>
      </w:r>
      <w:proofErr w:type="spellEnd"/>
      <w:r>
        <w:rPr>
          <w:b/>
          <w:color w:val="2980B9"/>
          <w:sz w:val="25"/>
        </w:rPr>
        <w:t xml:space="preserve"> general </w:t>
      </w:r>
      <w:proofErr w:type="spellStart"/>
      <w:r>
        <w:rPr>
          <w:b/>
          <w:color w:val="2980B9"/>
          <w:sz w:val="25"/>
        </w:rPr>
        <w:t>actualizado</w:t>
      </w:r>
      <w:proofErr w:type="spellEnd"/>
    </w:p>
    <w:tbl>
      <w:tblPr>
        <w:tblW w:w="0" w:type="auto"/>
        <w:jc w:val="center"/>
        <w:tblLook w:val="04A0" w:firstRow="1" w:lastRow="0" w:firstColumn="1" w:lastColumn="0" w:noHBand="0" w:noVBand="1"/>
      </w:tblPr>
      <w:tblGrid>
        <w:gridCol w:w="9360"/>
      </w:tblGrid>
      <w:tr w:rsidR="003B55F7" w:rsidRPr="009D3E79" w14:paraId="64FA1CFB" w14:textId="77777777">
        <w:trPr>
          <w:jc w:val="center"/>
        </w:trPr>
        <w:tc>
          <w:tcPr>
            <w:tcW w:w="9360" w:type="dxa"/>
            <w:tcBorders>
              <w:left w:val="single" w:sz="24" w:space="0" w:color="1B365D"/>
            </w:tcBorders>
            <w:shd w:val="clear" w:color="auto" w:fill="F4F6F9"/>
          </w:tcPr>
          <w:p w14:paraId="15D34491" w14:textId="77777777" w:rsidR="003B55F7" w:rsidRPr="009D3E79" w:rsidRDefault="00000000">
            <w:pPr>
              <w:spacing w:before="80"/>
              <w:ind w:left="144" w:right="144"/>
              <w:rPr>
                <w:lang w:val="es-CL"/>
              </w:rPr>
            </w:pPr>
            <w:r w:rsidRPr="009D3E79">
              <w:rPr>
                <w:b/>
                <w:color w:val="1B365D"/>
                <w:lang w:val="es-CL"/>
              </w:rPr>
              <w:t>Objetivo General del Proyecto</w:t>
            </w:r>
            <w:r w:rsidRPr="009D3E79">
              <w:rPr>
                <w:b/>
                <w:color w:val="1B365D"/>
                <w:lang w:val="es-CL"/>
              </w:rPr>
              <w:br/>
            </w:r>
            <w:r w:rsidRPr="009D3E79">
              <w:rPr>
                <w:i/>
                <w:lang w:val="es-CL"/>
              </w:rPr>
              <w:t>Diseñar y desarrollar una plataforma web desacoplada que permita centralizar y auditar el seguimiento de prácticas laborales y profesionales mediante el registro de actividades, cálculo automático de horas, almacenamiento de evidencias, gestión documental flexible y revisión por roles, garantizando un acceso remoto seguro mediante un despliegue en la nube.</w:t>
            </w:r>
          </w:p>
        </w:tc>
      </w:tr>
    </w:tbl>
    <w:p w14:paraId="6A36ACC3" w14:textId="77777777" w:rsidR="003B55F7" w:rsidRPr="009D3E79" w:rsidRDefault="003B55F7">
      <w:pPr>
        <w:rPr>
          <w:lang w:val="es-CL"/>
        </w:rPr>
      </w:pPr>
    </w:p>
    <w:p w14:paraId="4E8E9E0A" w14:textId="77777777" w:rsidR="003B55F7" w:rsidRDefault="00000000">
      <w:pPr>
        <w:keepNext/>
        <w:spacing w:before="240"/>
      </w:pPr>
      <w:r>
        <w:rPr>
          <w:b/>
          <w:color w:val="2980B9"/>
          <w:sz w:val="25"/>
        </w:rPr>
        <w:t xml:space="preserve">2.3 </w:t>
      </w:r>
      <w:proofErr w:type="spellStart"/>
      <w:r>
        <w:rPr>
          <w:b/>
          <w:color w:val="2980B9"/>
          <w:sz w:val="25"/>
        </w:rPr>
        <w:t>Objetivos</w:t>
      </w:r>
      <w:proofErr w:type="spellEnd"/>
      <w:r>
        <w:rPr>
          <w:b/>
          <w:color w:val="2980B9"/>
          <w:sz w:val="25"/>
        </w:rPr>
        <w:t xml:space="preserve"> </w:t>
      </w:r>
      <w:proofErr w:type="spellStart"/>
      <w:r>
        <w:rPr>
          <w:b/>
          <w:color w:val="2980B9"/>
          <w:sz w:val="25"/>
        </w:rPr>
        <w:t>específicos</w:t>
      </w:r>
      <w:proofErr w:type="spellEnd"/>
      <w:r>
        <w:rPr>
          <w:b/>
          <w:color w:val="2980B9"/>
          <w:sz w:val="25"/>
        </w:rPr>
        <w:t xml:space="preserve"> </w:t>
      </w:r>
      <w:proofErr w:type="spellStart"/>
      <w:r>
        <w:rPr>
          <w:b/>
          <w:color w:val="2980B9"/>
          <w:sz w:val="25"/>
        </w:rPr>
        <w:t>vigentes</w:t>
      </w:r>
      <w:proofErr w:type="spellEnd"/>
    </w:p>
    <w:p w14:paraId="5051C05F" w14:textId="77777777" w:rsidR="003B55F7" w:rsidRPr="009D3E79" w:rsidRDefault="00000000">
      <w:pPr>
        <w:pStyle w:val="Listaconvietas"/>
        <w:spacing w:after="60"/>
        <w:rPr>
          <w:lang w:val="es-CL"/>
        </w:rPr>
      </w:pPr>
      <w:r w:rsidRPr="009D3E79">
        <w:rPr>
          <w:lang w:val="es-CL"/>
        </w:rPr>
        <w:t>Especificar los requerimientos funcionales, no funcionales y reglas de negocio para los perfiles Estudiante y Docente.</w:t>
      </w:r>
    </w:p>
    <w:p w14:paraId="6B4DD513" w14:textId="77777777" w:rsidR="003B55F7" w:rsidRPr="009D3E79" w:rsidRDefault="00000000">
      <w:pPr>
        <w:pStyle w:val="Listaconvietas"/>
        <w:spacing w:after="60"/>
        <w:rPr>
          <w:lang w:val="es-CL"/>
        </w:rPr>
      </w:pPr>
      <w:r w:rsidRPr="009D3E79">
        <w:rPr>
          <w:lang w:val="es-CL"/>
        </w:rPr>
        <w:t xml:space="preserve">Diseñar el modelo relacional en PostgreSQL y la arquitectura desacoplada entre el </w:t>
      </w:r>
      <w:proofErr w:type="spellStart"/>
      <w:r w:rsidRPr="009D3E79">
        <w:rPr>
          <w:lang w:val="es-CL"/>
        </w:rPr>
        <w:t>frontend</w:t>
      </w:r>
      <w:proofErr w:type="spellEnd"/>
      <w:r w:rsidRPr="009D3E79">
        <w:rPr>
          <w:lang w:val="es-CL"/>
        </w:rPr>
        <w:t xml:space="preserve"> (</w:t>
      </w:r>
      <w:proofErr w:type="spellStart"/>
      <w:r w:rsidRPr="009D3E79">
        <w:rPr>
          <w:lang w:val="es-CL"/>
        </w:rPr>
        <w:t>React</w:t>
      </w:r>
      <w:proofErr w:type="spellEnd"/>
      <w:r w:rsidRPr="009D3E79">
        <w:rPr>
          <w:lang w:val="es-CL"/>
        </w:rPr>
        <w:t xml:space="preserve">) y el </w:t>
      </w:r>
      <w:proofErr w:type="spellStart"/>
      <w:r w:rsidRPr="009D3E79">
        <w:rPr>
          <w:lang w:val="es-CL"/>
        </w:rPr>
        <w:t>backend</w:t>
      </w:r>
      <w:proofErr w:type="spellEnd"/>
      <w:r w:rsidRPr="009D3E79">
        <w:rPr>
          <w:lang w:val="es-CL"/>
        </w:rPr>
        <w:t xml:space="preserve"> (Java Spring Boot).</w:t>
      </w:r>
    </w:p>
    <w:p w14:paraId="23F42E91" w14:textId="77777777" w:rsidR="003B55F7" w:rsidRPr="009D3E79" w:rsidRDefault="00000000">
      <w:pPr>
        <w:pStyle w:val="Listaconvietas"/>
        <w:spacing w:after="60"/>
        <w:rPr>
          <w:lang w:val="es-CL"/>
        </w:rPr>
      </w:pPr>
      <w:r w:rsidRPr="009D3E79">
        <w:rPr>
          <w:lang w:val="es-CL"/>
        </w:rPr>
        <w:t xml:space="preserve">Implementar la autenticación y autorización </w:t>
      </w:r>
      <w:proofErr w:type="spellStart"/>
      <w:r w:rsidRPr="009D3E79">
        <w:rPr>
          <w:lang w:val="es-CL"/>
        </w:rPr>
        <w:t>stateless</w:t>
      </w:r>
      <w:proofErr w:type="spellEnd"/>
      <w:r w:rsidRPr="009D3E79">
        <w:rPr>
          <w:lang w:val="es-CL"/>
        </w:rPr>
        <w:t xml:space="preserve"> basada en roles, JWT y el algoritmo de hash </w:t>
      </w:r>
      <w:proofErr w:type="spellStart"/>
      <w:r w:rsidRPr="009D3E79">
        <w:rPr>
          <w:lang w:val="es-CL"/>
        </w:rPr>
        <w:t>BCrypt</w:t>
      </w:r>
      <w:proofErr w:type="spellEnd"/>
      <w:r w:rsidRPr="009D3E79">
        <w:rPr>
          <w:lang w:val="es-CL"/>
        </w:rPr>
        <w:t>.</w:t>
      </w:r>
    </w:p>
    <w:p w14:paraId="69AB4378" w14:textId="77777777" w:rsidR="003B55F7" w:rsidRPr="009D3E79" w:rsidRDefault="00000000">
      <w:pPr>
        <w:pStyle w:val="Listaconvietas"/>
        <w:spacing w:after="60"/>
        <w:rPr>
          <w:lang w:val="es-CL"/>
        </w:rPr>
      </w:pPr>
      <w:r w:rsidRPr="009D3E79">
        <w:rPr>
          <w:lang w:val="es-CL"/>
        </w:rPr>
        <w:t>Desarrollar el mecanismo de vinculación estudiante-docente mediante códigos alfanuméricos de asociación única.</w:t>
      </w:r>
    </w:p>
    <w:p w14:paraId="6A4847C8" w14:textId="77777777" w:rsidR="003B55F7" w:rsidRPr="009D3E79" w:rsidRDefault="00000000">
      <w:pPr>
        <w:pStyle w:val="Listaconvietas"/>
        <w:spacing w:after="60"/>
        <w:rPr>
          <w:lang w:val="es-CL"/>
        </w:rPr>
      </w:pPr>
      <w:r w:rsidRPr="009D3E79">
        <w:rPr>
          <w:lang w:val="es-CL"/>
        </w:rPr>
        <w:t>Permitir el registro de jornadas y actividades, procesando el cálculo matemático de horas en el servidor para evitar manipulaciones manuales.</w:t>
      </w:r>
    </w:p>
    <w:p w14:paraId="71F6A0CA" w14:textId="77777777" w:rsidR="003B55F7" w:rsidRPr="009D3E79" w:rsidRDefault="00000000">
      <w:pPr>
        <w:pStyle w:val="Listaconvietas"/>
        <w:spacing w:after="60"/>
        <w:rPr>
          <w:lang w:val="es-CL"/>
        </w:rPr>
      </w:pPr>
      <w:r w:rsidRPr="009D3E79">
        <w:rPr>
          <w:lang w:val="es-CL"/>
        </w:rPr>
        <w:t>Integrar la carga de evidencias y entregas documentales utilizando un servicio de almacenamiento de objetos (</w:t>
      </w:r>
      <w:proofErr w:type="spellStart"/>
      <w:r w:rsidRPr="009D3E79">
        <w:rPr>
          <w:lang w:val="es-CL"/>
        </w:rPr>
        <w:t>Object</w:t>
      </w:r>
      <w:proofErr w:type="spellEnd"/>
      <w:r w:rsidRPr="009D3E79">
        <w:rPr>
          <w:lang w:val="es-CL"/>
        </w:rPr>
        <w:t xml:space="preserve"> Storage).</w:t>
      </w:r>
    </w:p>
    <w:p w14:paraId="1D835D1F" w14:textId="77777777" w:rsidR="003B55F7" w:rsidRPr="009D3E79" w:rsidRDefault="00000000">
      <w:pPr>
        <w:pStyle w:val="Listaconvietas"/>
        <w:spacing w:after="60"/>
        <w:rPr>
          <w:lang w:val="es-CL"/>
        </w:rPr>
      </w:pPr>
      <w:r w:rsidRPr="009D3E79">
        <w:rPr>
          <w:lang w:val="es-CL"/>
        </w:rPr>
        <w:t xml:space="preserve">Diseñar la suite de automatización de pruebas (QA </w:t>
      </w:r>
      <w:proofErr w:type="spellStart"/>
      <w:r w:rsidRPr="009D3E79">
        <w:rPr>
          <w:lang w:val="es-CL"/>
        </w:rPr>
        <w:t>Automation</w:t>
      </w:r>
      <w:proofErr w:type="spellEnd"/>
      <w:r w:rsidRPr="009D3E79">
        <w:rPr>
          <w:lang w:val="es-CL"/>
        </w:rPr>
        <w:t>) y la verificación perimetral de la API REST.</w:t>
      </w:r>
    </w:p>
    <w:p w14:paraId="53982BED" w14:textId="77777777" w:rsidR="003B55F7" w:rsidRDefault="00000000">
      <w:pPr>
        <w:keepNext/>
        <w:spacing w:before="240"/>
      </w:pPr>
      <w:r>
        <w:rPr>
          <w:b/>
          <w:color w:val="2980B9"/>
          <w:sz w:val="25"/>
        </w:rPr>
        <w:t xml:space="preserve">2.4 </w:t>
      </w:r>
      <w:proofErr w:type="spellStart"/>
      <w:r>
        <w:rPr>
          <w:b/>
          <w:color w:val="2980B9"/>
          <w:sz w:val="25"/>
        </w:rPr>
        <w:t>Alcance</w:t>
      </w:r>
      <w:proofErr w:type="spellEnd"/>
      <w:r>
        <w:rPr>
          <w:b/>
          <w:color w:val="2980B9"/>
          <w:sz w:val="25"/>
        </w:rPr>
        <w:t xml:space="preserve"> del MVP</w:t>
      </w:r>
    </w:p>
    <w:tbl>
      <w:tblPr>
        <w:tblW w:w="0" w:type="auto"/>
        <w:jc w:val="center"/>
        <w:tblLook w:val="04A0" w:firstRow="1" w:lastRow="0" w:firstColumn="1" w:lastColumn="0" w:noHBand="0" w:noVBand="1"/>
      </w:tblPr>
      <w:tblGrid>
        <w:gridCol w:w="4680"/>
        <w:gridCol w:w="4680"/>
      </w:tblGrid>
      <w:tr w:rsidR="003B55F7" w14:paraId="3DD327DE" w14:textId="77777777">
        <w:trPr>
          <w:jc w:val="center"/>
        </w:trPr>
        <w:tc>
          <w:tcPr>
            <w:tcW w:w="4680" w:type="dxa"/>
            <w:tcBorders>
              <w:top w:val="single" w:sz="4" w:space="0" w:color="D3D3D3"/>
              <w:bottom w:val="single" w:sz="4" w:space="0" w:color="D3D3D3"/>
            </w:tcBorders>
            <w:shd w:val="clear" w:color="auto" w:fill="1B365D"/>
          </w:tcPr>
          <w:p w14:paraId="0FDA0FBF" w14:textId="77777777" w:rsidR="003B55F7" w:rsidRDefault="00000000">
            <w:r>
              <w:rPr>
                <w:b/>
                <w:color w:val="FFFFFF"/>
                <w:sz w:val="20"/>
              </w:rPr>
              <w:t>Incluido en el MVP</w:t>
            </w:r>
          </w:p>
        </w:tc>
        <w:tc>
          <w:tcPr>
            <w:tcW w:w="4680" w:type="dxa"/>
            <w:tcBorders>
              <w:top w:val="single" w:sz="4" w:space="0" w:color="D3D3D3"/>
              <w:bottom w:val="single" w:sz="4" w:space="0" w:color="D3D3D3"/>
            </w:tcBorders>
            <w:shd w:val="clear" w:color="auto" w:fill="1B365D"/>
          </w:tcPr>
          <w:p w14:paraId="3B9AD466" w14:textId="77777777" w:rsidR="003B55F7" w:rsidRDefault="00000000">
            <w:r>
              <w:rPr>
                <w:b/>
                <w:color w:val="FFFFFF"/>
                <w:sz w:val="20"/>
              </w:rPr>
              <w:t>Fuera del Alcance Principal</w:t>
            </w:r>
          </w:p>
        </w:tc>
      </w:tr>
      <w:tr w:rsidR="003B55F7" w:rsidRPr="009D3E79" w14:paraId="774EF8B5" w14:textId="77777777">
        <w:trPr>
          <w:jc w:val="center"/>
        </w:trPr>
        <w:tc>
          <w:tcPr>
            <w:tcW w:w="4680" w:type="dxa"/>
            <w:tcBorders>
              <w:top w:val="single" w:sz="4" w:space="0" w:color="D3D3D3"/>
              <w:bottom w:val="single" w:sz="4" w:space="0" w:color="D3D3D3"/>
            </w:tcBorders>
            <w:shd w:val="clear" w:color="auto" w:fill="FFFFFF"/>
          </w:tcPr>
          <w:p w14:paraId="68AD4F2E" w14:textId="77777777" w:rsidR="003B55F7" w:rsidRPr="009D3E79" w:rsidRDefault="00000000">
            <w:pPr>
              <w:rPr>
                <w:lang w:val="es-CL"/>
              </w:rPr>
            </w:pPr>
            <w:r w:rsidRPr="009D3E79">
              <w:rPr>
                <w:sz w:val="19"/>
                <w:lang w:val="es-CL"/>
              </w:rPr>
              <w:t>Autenticación segura y roles (Estudiante/Docente con JWT)</w:t>
            </w:r>
          </w:p>
        </w:tc>
        <w:tc>
          <w:tcPr>
            <w:tcW w:w="4680" w:type="dxa"/>
            <w:tcBorders>
              <w:top w:val="single" w:sz="4" w:space="0" w:color="D3D3D3"/>
              <w:bottom w:val="single" w:sz="4" w:space="0" w:color="D3D3D3"/>
            </w:tcBorders>
            <w:shd w:val="clear" w:color="auto" w:fill="FFFFFF"/>
          </w:tcPr>
          <w:p w14:paraId="5BC38840" w14:textId="77777777" w:rsidR="003B55F7" w:rsidRPr="009D3E79" w:rsidRDefault="00000000">
            <w:pPr>
              <w:rPr>
                <w:lang w:val="es-CL"/>
              </w:rPr>
            </w:pPr>
            <w:r w:rsidRPr="009D3E79">
              <w:rPr>
                <w:sz w:val="19"/>
                <w:lang w:val="es-CL"/>
              </w:rPr>
              <w:t>Búsqueda de empresas o bolsa laboral</w:t>
            </w:r>
          </w:p>
        </w:tc>
      </w:tr>
      <w:tr w:rsidR="003B55F7" w:rsidRPr="009D3E79" w14:paraId="3612A69E" w14:textId="77777777">
        <w:trPr>
          <w:jc w:val="center"/>
        </w:trPr>
        <w:tc>
          <w:tcPr>
            <w:tcW w:w="4680" w:type="dxa"/>
            <w:tcBorders>
              <w:top w:val="single" w:sz="4" w:space="0" w:color="D3D3D3"/>
              <w:bottom w:val="single" w:sz="4" w:space="0" w:color="D3D3D3"/>
            </w:tcBorders>
            <w:shd w:val="clear" w:color="auto" w:fill="F9FAFC"/>
          </w:tcPr>
          <w:p w14:paraId="2BA82274" w14:textId="77777777" w:rsidR="003B55F7" w:rsidRPr="009D3E79" w:rsidRDefault="00000000">
            <w:pPr>
              <w:rPr>
                <w:lang w:val="es-CL"/>
              </w:rPr>
            </w:pPr>
            <w:r w:rsidRPr="009D3E79">
              <w:rPr>
                <w:sz w:val="19"/>
                <w:lang w:val="es-CL"/>
              </w:rPr>
              <w:t>Vinculación por código único de alta entropía</w:t>
            </w:r>
          </w:p>
        </w:tc>
        <w:tc>
          <w:tcPr>
            <w:tcW w:w="4680" w:type="dxa"/>
            <w:tcBorders>
              <w:top w:val="single" w:sz="4" w:space="0" w:color="D3D3D3"/>
              <w:bottom w:val="single" w:sz="4" w:space="0" w:color="D3D3D3"/>
            </w:tcBorders>
            <w:shd w:val="clear" w:color="auto" w:fill="F9FAFC"/>
          </w:tcPr>
          <w:p w14:paraId="6C3E88CA" w14:textId="77777777" w:rsidR="003B55F7" w:rsidRPr="009D3E79" w:rsidRDefault="00000000">
            <w:pPr>
              <w:rPr>
                <w:lang w:val="es-CL"/>
              </w:rPr>
            </w:pPr>
            <w:r w:rsidRPr="009D3E79">
              <w:rPr>
                <w:sz w:val="19"/>
                <w:lang w:val="es-CL"/>
              </w:rPr>
              <w:t>Gestión de convenios institucionales o contratos</w:t>
            </w:r>
          </w:p>
        </w:tc>
      </w:tr>
      <w:tr w:rsidR="003B55F7" w:rsidRPr="009D3E79" w14:paraId="409D8074" w14:textId="77777777">
        <w:trPr>
          <w:jc w:val="center"/>
        </w:trPr>
        <w:tc>
          <w:tcPr>
            <w:tcW w:w="4680" w:type="dxa"/>
            <w:tcBorders>
              <w:top w:val="single" w:sz="4" w:space="0" w:color="D3D3D3"/>
              <w:bottom w:val="single" w:sz="4" w:space="0" w:color="D3D3D3"/>
            </w:tcBorders>
            <w:shd w:val="clear" w:color="auto" w:fill="FFFFFF"/>
          </w:tcPr>
          <w:p w14:paraId="048ED158" w14:textId="77777777" w:rsidR="003B55F7" w:rsidRPr="009D3E79" w:rsidRDefault="00000000">
            <w:pPr>
              <w:rPr>
                <w:lang w:val="es-CL"/>
              </w:rPr>
            </w:pPr>
            <w:r w:rsidRPr="009D3E79">
              <w:rPr>
                <w:sz w:val="19"/>
                <w:lang w:val="es-CL"/>
              </w:rPr>
              <w:t>Bitácora con cálculo automático de horas en servidor</w:t>
            </w:r>
          </w:p>
        </w:tc>
        <w:tc>
          <w:tcPr>
            <w:tcW w:w="4680" w:type="dxa"/>
            <w:tcBorders>
              <w:top w:val="single" w:sz="4" w:space="0" w:color="D3D3D3"/>
              <w:bottom w:val="single" w:sz="4" w:space="0" w:color="D3D3D3"/>
            </w:tcBorders>
            <w:shd w:val="clear" w:color="auto" w:fill="FFFFFF"/>
          </w:tcPr>
          <w:p w14:paraId="7601DD8E" w14:textId="77777777" w:rsidR="003B55F7" w:rsidRPr="009D3E79" w:rsidRDefault="00000000">
            <w:pPr>
              <w:rPr>
                <w:lang w:val="es-CL"/>
              </w:rPr>
            </w:pPr>
            <w:r w:rsidRPr="009D3E79">
              <w:rPr>
                <w:sz w:val="19"/>
                <w:lang w:val="es-CL"/>
              </w:rPr>
              <w:t>Matrícula o inscripción académica institucional</w:t>
            </w:r>
          </w:p>
        </w:tc>
      </w:tr>
      <w:tr w:rsidR="003B55F7" w:rsidRPr="009D3E79" w14:paraId="2026FD3C" w14:textId="77777777">
        <w:trPr>
          <w:jc w:val="center"/>
        </w:trPr>
        <w:tc>
          <w:tcPr>
            <w:tcW w:w="4680" w:type="dxa"/>
            <w:tcBorders>
              <w:top w:val="single" w:sz="4" w:space="0" w:color="D3D3D3"/>
              <w:bottom w:val="single" w:sz="4" w:space="0" w:color="D3D3D3"/>
            </w:tcBorders>
            <w:shd w:val="clear" w:color="auto" w:fill="F9FAFC"/>
          </w:tcPr>
          <w:p w14:paraId="7555C352" w14:textId="77777777" w:rsidR="003B55F7" w:rsidRPr="009D3E79" w:rsidRDefault="00000000">
            <w:pPr>
              <w:rPr>
                <w:lang w:val="es-CL"/>
              </w:rPr>
            </w:pPr>
            <w:r w:rsidRPr="009D3E79">
              <w:rPr>
                <w:sz w:val="19"/>
                <w:lang w:val="es-CL"/>
              </w:rPr>
              <w:t>Evidencias asociadas a registros de actividad</w:t>
            </w:r>
          </w:p>
        </w:tc>
        <w:tc>
          <w:tcPr>
            <w:tcW w:w="4680" w:type="dxa"/>
            <w:tcBorders>
              <w:top w:val="single" w:sz="4" w:space="0" w:color="D3D3D3"/>
              <w:bottom w:val="single" w:sz="4" w:space="0" w:color="D3D3D3"/>
            </w:tcBorders>
            <w:shd w:val="clear" w:color="auto" w:fill="F9FAFC"/>
          </w:tcPr>
          <w:p w14:paraId="7633112E" w14:textId="77777777" w:rsidR="003B55F7" w:rsidRPr="009D3E79" w:rsidRDefault="00000000">
            <w:pPr>
              <w:rPr>
                <w:lang w:val="es-CL"/>
              </w:rPr>
            </w:pPr>
            <w:r w:rsidRPr="009D3E79">
              <w:rPr>
                <w:sz w:val="19"/>
                <w:lang w:val="es-CL"/>
              </w:rPr>
              <w:t>Emisión o administración de seguros de práctica</w:t>
            </w:r>
          </w:p>
        </w:tc>
      </w:tr>
      <w:tr w:rsidR="003B55F7" w:rsidRPr="009D3E79" w14:paraId="18CD571A" w14:textId="77777777">
        <w:trPr>
          <w:jc w:val="center"/>
        </w:trPr>
        <w:tc>
          <w:tcPr>
            <w:tcW w:w="4680" w:type="dxa"/>
            <w:tcBorders>
              <w:top w:val="single" w:sz="4" w:space="0" w:color="D3D3D3"/>
              <w:bottom w:val="single" w:sz="4" w:space="0" w:color="D3D3D3"/>
            </w:tcBorders>
            <w:shd w:val="clear" w:color="auto" w:fill="FFFFFF"/>
          </w:tcPr>
          <w:p w14:paraId="12CDB374" w14:textId="77777777" w:rsidR="003B55F7" w:rsidRPr="009D3E79" w:rsidRDefault="00000000">
            <w:pPr>
              <w:rPr>
                <w:lang w:val="es-CL"/>
              </w:rPr>
            </w:pPr>
            <w:r w:rsidRPr="009D3E79">
              <w:rPr>
                <w:sz w:val="19"/>
                <w:lang w:val="es-CL"/>
              </w:rPr>
              <w:t>Módulo de documentos flexibles y entregas de estudiantes</w:t>
            </w:r>
          </w:p>
        </w:tc>
        <w:tc>
          <w:tcPr>
            <w:tcW w:w="4680" w:type="dxa"/>
            <w:tcBorders>
              <w:top w:val="single" w:sz="4" w:space="0" w:color="D3D3D3"/>
              <w:bottom w:val="single" w:sz="4" w:space="0" w:color="D3D3D3"/>
            </w:tcBorders>
            <w:shd w:val="clear" w:color="auto" w:fill="FFFFFF"/>
          </w:tcPr>
          <w:p w14:paraId="786A15A5" w14:textId="77777777" w:rsidR="003B55F7" w:rsidRPr="009D3E79" w:rsidRDefault="00000000">
            <w:pPr>
              <w:rPr>
                <w:lang w:val="es-CL"/>
              </w:rPr>
            </w:pPr>
            <w:r w:rsidRPr="009D3E79">
              <w:rPr>
                <w:sz w:val="19"/>
                <w:lang w:val="es-CL"/>
              </w:rPr>
              <w:t>Gestión financiera o curricular completa</w:t>
            </w:r>
          </w:p>
        </w:tc>
      </w:tr>
      <w:tr w:rsidR="003B55F7" w:rsidRPr="009D3E79" w14:paraId="59116A43" w14:textId="77777777">
        <w:trPr>
          <w:jc w:val="center"/>
        </w:trPr>
        <w:tc>
          <w:tcPr>
            <w:tcW w:w="4680" w:type="dxa"/>
            <w:tcBorders>
              <w:top w:val="single" w:sz="4" w:space="0" w:color="D3D3D3"/>
              <w:bottom w:val="single" w:sz="4" w:space="0" w:color="D3D3D3"/>
            </w:tcBorders>
            <w:shd w:val="clear" w:color="auto" w:fill="F9FAFC"/>
          </w:tcPr>
          <w:p w14:paraId="1893332D" w14:textId="77777777" w:rsidR="003B55F7" w:rsidRPr="009D3E79" w:rsidRDefault="00000000">
            <w:pPr>
              <w:rPr>
                <w:lang w:val="es-CL"/>
              </w:rPr>
            </w:pPr>
            <w:r w:rsidRPr="009D3E79">
              <w:rPr>
                <w:sz w:val="19"/>
                <w:lang w:val="es-CL"/>
              </w:rPr>
              <w:t>Revisión e inmutabilidad de registros aprobados</w:t>
            </w:r>
          </w:p>
        </w:tc>
        <w:tc>
          <w:tcPr>
            <w:tcW w:w="4680" w:type="dxa"/>
            <w:tcBorders>
              <w:top w:val="single" w:sz="4" w:space="0" w:color="D3D3D3"/>
              <w:bottom w:val="single" w:sz="4" w:space="0" w:color="D3D3D3"/>
            </w:tcBorders>
            <w:shd w:val="clear" w:color="auto" w:fill="F9FAFC"/>
          </w:tcPr>
          <w:p w14:paraId="621EF7B3" w14:textId="77777777" w:rsidR="003B55F7" w:rsidRPr="009D3E79" w:rsidRDefault="00000000">
            <w:pPr>
              <w:rPr>
                <w:lang w:val="es-CL"/>
              </w:rPr>
            </w:pPr>
            <w:r w:rsidRPr="009D3E79">
              <w:rPr>
                <w:sz w:val="19"/>
                <w:lang w:val="es-CL"/>
              </w:rPr>
              <w:t>Sistema integral de calificaciones institucionales (SIS)</w:t>
            </w:r>
          </w:p>
        </w:tc>
      </w:tr>
      <w:tr w:rsidR="003B55F7" w:rsidRPr="009D3E79" w14:paraId="1A2DB96D" w14:textId="77777777">
        <w:trPr>
          <w:jc w:val="center"/>
        </w:trPr>
        <w:tc>
          <w:tcPr>
            <w:tcW w:w="4680" w:type="dxa"/>
            <w:tcBorders>
              <w:top w:val="single" w:sz="4" w:space="0" w:color="D3D3D3"/>
              <w:bottom w:val="single" w:sz="4" w:space="0" w:color="D3D3D3"/>
            </w:tcBorders>
            <w:shd w:val="clear" w:color="auto" w:fill="FFFFFF"/>
          </w:tcPr>
          <w:p w14:paraId="0C267D2F" w14:textId="77777777" w:rsidR="003B55F7" w:rsidRPr="009D3E79" w:rsidRDefault="00000000">
            <w:pPr>
              <w:rPr>
                <w:lang w:val="es-CL"/>
              </w:rPr>
            </w:pPr>
            <w:proofErr w:type="spellStart"/>
            <w:r w:rsidRPr="009D3E79">
              <w:rPr>
                <w:sz w:val="19"/>
                <w:lang w:val="es-CL"/>
              </w:rPr>
              <w:lastRenderedPageBreak/>
              <w:t>Dashboard</w:t>
            </w:r>
            <w:proofErr w:type="spellEnd"/>
            <w:r w:rsidRPr="009D3E79">
              <w:rPr>
                <w:sz w:val="19"/>
                <w:lang w:val="es-CL"/>
              </w:rPr>
              <w:t xml:space="preserve"> de métricas y exportación de reportes PDF</w:t>
            </w:r>
          </w:p>
        </w:tc>
        <w:tc>
          <w:tcPr>
            <w:tcW w:w="4680" w:type="dxa"/>
            <w:tcBorders>
              <w:top w:val="single" w:sz="4" w:space="0" w:color="D3D3D3"/>
              <w:bottom w:val="single" w:sz="4" w:space="0" w:color="D3D3D3"/>
            </w:tcBorders>
            <w:shd w:val="clear" w:color="auto" w:fill="FFFFFF"/>
          </w:tcPr>
          <w:p w14:paraId="3B9D3CAE" w14:textId="77777777" w:rsidR="003B55F7" w:rsidRPr="009D3E79" w:rsidRDefault="00000000">
            <w:pPr>
              <w:rPr>
                <w:lang w:val="es-CL"/>
              </w:rPr>
            </w:pPr>
            <w:r w:rsidRPr="009D3E79">
              <w:rPr>
                <w:sz w:val="19"/>
                <w:lang w:val="es-CL"/>
              </w:rPr>
              <w:t>Automatizaciones administrativas ajenas al seguimiento</w:t>
            </w:r>
          </w:p>
        </w:tc>
      </w:tr>
    </w:tbl>
    <w:p w14:paraId="672F58BF" w14:textId="77777777" w:rsidR="003B55F7" w:rsidRPr="009D3E79" w:rsidRDefault="003B55F7">
      <w:pPr>
        <w:spacing w:after="120"/>
        <w:rPr>
          <w:lang w:val="es-CL"/>
        </w:rPr>
      </w:pPr>
    </w:p>
    <w:p w14:paraId="1E6C8289" w14:textId="77777777" w:rsidR="003B55F7" w:rsidRPr="009D3E79" w:rsidRDefault="00000000">
      <w:pPr>
        <w:keepNext/>
        <w:spacing w:before="320" w:after="120"/>
        <w:rPr>
          <w:lang w:val="es-CL"/>
        </w:rPr>
      </w:pPr>
      <w:r w:rsidRPr="009D3E79">
        <w:rPr>
          <w:b/>
          <w:color w:val="1B365D"/>
          <w:sz w:val="30"/>
          <w:lang w:val="es-CL"/>
        </w:rPr>
        <w:t>3. AJUSTES A LA PROPUESTA Y RETROALIMENTACIÓN</w:t>
      </w:r>
    </w:p>
    <w:p w14:paraId="43D891DE" w14:textId="77777777" w:rsidR="003B55F7" w:rsidRPr="009D3E79" w:rsidRDefault="00000000">
      <w:pPr>
        <w:keepNext/>
        <w:spacing w:before="240"/>
        <w:rPr>
          <w:lang w:val="es-CL"/>
        </w:rPr>
      </w:pPr>
      <w:r w:rsidRPr="009D3E79">
        <w:rPr>
          <w:b/>
          <w:color w:val="2980B9"/>
          <w:sz w:val="25"/>
          <w:lang w:val="es-CL"/>
        </w:rPr>
        <w:t>3.1 Análisis comparativo de procesos de práctica interinstitucionales</w:t>
      </w:r>
    </w:p>
    <w:p w14:paraId="6660D227" w14:textId="77777777" w:rsidR="003B55F7" w:rsidRPr="009D3E79" w:rsidRDefault="00000000">
      <w:pPr>
        <w:rPr>
          <w:lang w:val="es-CL"/>
        </w:rPr>
      </w:pPr>
      <w:r w:rsidRPr="009D3E79">
        <w:rPr>
          <w:lang w:val="es-CL"/>
        </w:rPr>
        <w:t>En respuesta a la retroalimentación recibida durante la exposición de la Fase 1, se realizó un estudio comparativo entre diversas instituciones de educación superior para evitar que la solución fuera válida únicamente para la estructura de Duoc UC:</w:t>
      </w:r>
    </w:p>
    <w:p w14:paraId="2B6B2093" w14:textId="77777777" w:rsidR="003B55F7" w:rsidRPr="009D3E79" w:rsidRDefault="00000000">
      <w:pPr>
        <w:pStyle w:val="Listaconvietas"/>
        <w:spacing w:after="60"/>
        <w:rPr>
          <w:lang w:val="es-CL"/>
        </w:rPr>
      </w:pPr>
      <w:r w:rsidRPr="009D3E79">
        <w:rPr>
          <w:b/>
          <w:lang w:val="es-CL"/>
        </w:rPr>
        <w:t>Duoc UC:</w:t>
      </w:r>
      <w:r w:rsidRPr="009D3E79">
        <w:rPr>
          <w:lang w:val="es-CL"/>
        </w:rPr>
        <w:t xml:space="preserve"> La plataforma institucional concentra gestiones, validaciones y acompañamiento. El proceso contempla docente guía y supervisor del centro, con número de horas variable según la carrera.</w:t>
      </w:r>
    </w:p>
    <w:p w14:paraId="47CD6B4A" w14:textId="77777777" w:rsidR="003B55F7" w:rsidRPr="009D3E79" w:rsidRDefault="00000000">
      <w:pPr>
        <w:pStyle w:val="Listaconvietas"/>
        <w:spacing w:after="60"/>
        <w:rPr>
          <w:lang w:val="es-CL"/>
        </w:rPr>
      </w:pPr>
      <w:r w:rsidRPr="009D3E79">
        <w:rPr>
          <w:b/>
          <w:lang w:val="es-CL"/>
        </w:rPr>
        <w:t>PUCV (e[ad]):</w:t>
      </w:r>
      <w:r w:rsidRPr="009D3E79">
        <w:rPr>
          <w:lang w:val="es-CL"/>
        </w:rPr>
        <w:t xml:space="preserve"> El formato oficial exige bitácora o reporte semanal, registro de actividades, retroalimentación del equipo y portafolio de proyectos.</w:t>
      </w:r>
    </w:p>
    <w:p w14:paraId="2E99BF17" w14:textId="77777777" w:rsidR="003B55F7" w:rsidRPr="009D3E79" w:rsidRDefault="00000000">
      <w:pPr>
        <w:pStyle w:val="Listaconvietas"/>
        <w:spacing w:after="60"/>
        <w:rPr>
          <w:lang w:val="es-CL"/>
        </w:rPr>
      </w:pPr>
      <w:r w:rsidRPr="009D3E79">
        <w:rPr>
          <w:b/>
          <w:lang w:val="es-CL"/>
        </w:rPr>
        <w:t>PUC (IEUT):</w:t>
      </w:r>
      <w:r w:rsidRPr="009D3E79">
        <w:rPr>
          <w:lang w:val="es-CL"/>
        </w:rPr>
        <w:t xml:space="preserve"> Utiliza Plan de Práctica, seguimiento continuo durante la ejecución, Evaluación del Empleador e Informe Final con pautas de la escuela.</w:t>
      </w:r>
    </w:p>
    <w:p w14:paraId="5B449A96" w14:textId="77777777" w:rsidR="003B55F7" w:rsidRPr="009D3E79" w:rsidRDefault="00000000">
      <w:pPr>
        <w:pStyle w:val="Listaconvietas"/>
        <w:spacing w:after="60"/>
        <w:rPr>
          <w:lang w:val="es-CL"/>
        </w:rPr>
      </w:pPr>
      <w:r w:rsidRPr="009D3E79">
        <w:rPr>
          <w:b/>
          <w:lang w:val="es-CL"/>
        </w:rPr>
        <w:t>UNAB:</w:t>
      </w:r>
      <w:r w:rsidRPr="009D3E79">
        <w:rPr>
          <w:lang w:val="es-CL"/>
        </w:rPr>
        <w:t xml:space="preserve"> Conecta UNAB dispone de módulos de empleabilidad donde el estudiante inicia el proceso y sube informes finales para revisión docente.</w:t>
      </w:r>
    </w:p>
    <w:p w14:paraId="71EB6666" w14:textId="77777777" w:rsidR="003B55F7" w:rsidRPr="009D3E79" w:rsidRDefault="00000000">
      <w:pPr>
        <w:keepNext/>
        <w:spacing w:before="240"/>
        <w:rPr>
          <w:lang w:val="es-CL"/>
        </w:rPr>
      </w:pPr>
      <w:r w:rsidRPr="009D3E79">
        <w:rPr>
          <w:b/>
          <w:color w:val="2980B9"/>
          <w:sz w:val="25"/>
          <w:lang w:val="es-CL"/>
        </w:rPr>
        <w:t>3.2 Ajuste funcional: Módulo documental flexible</w:t>
      </w:r>
    </w:p>
    <w:p w14:paraId="6EC44532" w14:textId="77777777" w:rsidR="003B55F7" w:rsidRPr="009D3E79" w:rsidRDefault="00000000">
      <w:pPr>
        <w:rPr>
          <w:lang w:val="es-CL"/>
        </w:rPr>
      </w:pPr>
      <w:r w:rsidRPr="009D3E79">
        <w:rPr>
          <w:lang w:val="es-CL"/>
        </w:rPr>
        <w:t>Para evitar la codificación rígida de formularios o plantillas específicas de cada universidad, se introdujo un módulo dinámico. El docente puede publicar plantillas o normativas informativas (PDF, DOCX, XLSX), y los estudiantes vinculados pueden descargarlas y subir sus entregas completadas de forma directa y trazable.</w:t>
      </w:r>
    </w:p>
    <w:p w14:paraId="7A9F8FF6" w14:textId="77777777" w:rsidR="003B55F7" w:rsidRPr="009D3E79" w:rsidRDefault="00000000">
      <w:pPr>
        <w:keepNext/>
        <w:spacing w:before="240"/>
        <w:rPr>
          <w:lang w:val="es-CL"/>
        </w:rPr>
      </w:pPr>
      <w:r w:rsidRPr="009D3E79">
        <w:rPr>
          <w:b/>
          <w:color w:val="2980B9"/>
          <w:sz w:val="25"/>
          <w:lang w:val="es-CL"/>
        </w:rPr>
        <w:t>3.3 Ajuste de alcance funcional</w:t>
      </w:r>
    </w:p>
    <w:p w14:paraId="5662D9DC" w14:textId="77777777" w:rsidR="003B55F7" w:rsidRPr="009D3E79" w:rsidRDefault="00000000">
      <w:pPr>
        <w:rPr>
          <w:lang w:val="es-CL"/>
        </w:rPr>
      </w:pPr>
      <w:r w:rsidRPr="009D3E79">
        <w:rPr>
          <w:lang w:val="es-CL"/>
        </w:rPr>
        <w:t>Se acotó el proyecto estrictamente al seguimiento y trazabilidad de una práctica ya iniciada, eliminando procesos administrativos previos (como firmas de convenios o seguros) que elevarían el riesgo de no completar el MVP en el tiempo del semestre.</w:t>
      </w:r>
    </w:p>
    <w:p w14:paraId="294CB2C0" w14:textId="77777777" w:rsidR="003B55F7" w:rsidRPr="009D3E79" w:rsidRDefault="00000000">
      <w:pPr>
        <w:keepNext/>
        <w:spacing w:before="240"/>
        <w:rPr>
          <w:lang w:val="es-CL"/>
        </w:rPr>
      </w:pPr>
      <w:r w:rsidRPr="009D3E79">
        <w:rPr>
          <w:b/>
          <w:color w:val="2980B9"/>
          <w:sz w:val="25"/>
          <w:lang w:val="es-CL"/>
        </w:rPr>
        <w:t>3.4 Ajuste técnico: De entorno local a despliegue Cloud</w:t>
      </w:r>
    </w:p>
    <w:p w14:paraId="7E7243D1" w14:textId="77777777" w:rsidR="003B55F7" w:rsidRPr="009D3E79" w:rsidRDefault="00000000">
      <w:pPr>
        <w:rPr>
          <w:lang w:val="es-CL"/>
        </w:rPr>
      </w:pPr>
      <w:r w:rsidRPr="009D3E79">
        <w:rPr>
          <w:lang w:val="es-CL"/>
        </w:rPr>
        <w:t xml:space="preserve">En la Fase 1 se contempló un entorno local en Docker </w:t>
      </w:r>
      <w:proofErr w:type="spellStart"/>
      <w:r w:rsidRPr="009D3E79">
        <w:rPr>
          <w:lang w:val="es-CL"/>
        </w:rPr>
        <w:t>Compose</w:t>
      </w:r>
      <w:proofErr w:type="spellEnd"/>
      <w:r w:rsidRPr="009D3E79">
        <w:rPr>
          <w:lang w:val="es-CL"/>
        </w:rPr>
        <w:t>. Para garantizar un acceso remoto concurrente entre docentes y estudiantes durante las evaluaciones, la arquitectura migró a una infraestructura Cloud: Render (</w:t>
      </w:r>
      <w:proofErr w:type="spellStart"/>
      <w:r w:rsidRPr="009D3E79">
        <w:rPr>
          <w:lang w:val="es-CL"/>
        </w:rPr>
        <w:t>Static</w:t>
      </w:r>
      <w:proofErr w:type="spellEnd"/>
      <w:r w:rsidRPr="009D3E79">
        <w:rPr>
          <w:lang w:val="es-CL"/>
        </w:rPr>
        <w:t xml:space="preserve"> Site para </w:t>
      </w:r>
      <w:proofErr w:type="spellStart"/>
      <w:r w:rsidRPr="009D3E79">
        <w:rPr>
          <w:lang w:val="es-CL"/>
        </w:rPr>
        <w:t>React</w:t>
      </w:r>
      <w:proofErr w:type="spellEnd"/>
      <w:r w:rsidRPr="009D3E79">
        <w:rPr>
          <w:lang w:val="es-CL"/>
        </w:rPr>
        <w:t xml:space="preserve"> y Web Service para Spring Boot), </w:t>
      </w:r>
      <w:proofErr w:type="spellStart"/>
      <w:r w:rsidRPr="009D3E79">
        <w:rPr>
          <w:lang w:val="es-CL"/>
        </w:rPr>
        <w:t>Supabase</w:t>
      </w:r>
      <w:proofErr w:type="spellEnd"/>
      <w:r w:rsidRPr="009D3E79">
        <w:rPr>
          <w:lang w:val="es-CL"/>
        </w:rPr>
        <w:t xml:space="preserve"> </w:t>
      </w:r>
      <w:proofErr w:type="spellStart"/>
      <w:r w:rsidRPr="009D3E79">
        <w:rPr>
          <w:lang w:val="es-CL"/>
        </w:rPr>
        <w:t>Database</w:t>
      </w:r>
      <w:proofErr w:type="spellEnd"/>
      <w:r w:rsidRPr="009D3E79">
        <w:rPr>
          <w:lang w:val="es-CL"/>
        </w:rPr>
        <w:t xml:space="preserve"> (PostgreSQL) y </w:t>
      </w:r>
      <w:proofErr w:type="spellStart"/>
      <w:r w:rsidRPr="009D3E79">
        <w:rPr>
          <w:lang w:val="es-CL"/>
        </w:rPr>
        <w:t>Supabase</w:t>
      </w:r>
      <w:proofErr w:type="spellEnd"/>
      <w:r w:rsidRPr="009D3E79">
        <w:rPr>
          <w:lang w:val="es-CL"/>
        </w:rPr>
        <w:t xml:space="preserve"> Storage (</w:t>
      </w:r>
      <w:proofErr w:type="spellStart"/>
      <w:r w:rsidRPr="009D3E79">
        <w:rPr>
          <w:lang w:val="es-CL"/>
        </w:rPr>
        <w:t>Object</w:t>
      </w:r>
      <w:proofErr w:type="spellEnd"/>
      <w:r w:rsidRPr="009D3E79">
        <w:rPr>
          <w:lang w:val="es-CL"/>
        </w:rPr>
        <w:t xml:space="preserve"> Storage para evidencias y entregas).</w:t>
      </w:r>
    </w:p>
    <w:p w14:paraId="00A0A17D" w14:textId="77777777" w:rsidR="003B55F7" w:rsidRPr="009D3E79" w:rsidRDefault="00000000">
      <w:pPr>
        <w:keepNext/>
        <w:spacing w:before="240"/>
        <w:rPr>
          <w:lang w:val="es-CL"/>
        </w:rPr>
      </w:pPr>
      <w:r w:rsidRPr="009D3E79">
        <w:rPr>
          <w:b/>
          <w:color w:val="2980B9"/>
          <w:sz w:val="25"/>
          <w:lang w:val="es-CL"/>
        </w:rPr>
        <w:t>3.5 Clarificación arquitectónica</w:t>
      </w:r>
    </w:p>
    <w:p w14:paraId="2D5FF5EE" w14:textId="77777777" w:rsidR="003B55F7" w:rsidRPr="009D3E79" w:rsidRDefault="00000000">
      <w:pPr>
        <w:rPr>
          <w:lang w:val="es-CL"/>
        </w:rPr>
      </w:pPr>
      <w:r w:rsidRPr="009D3E79">
        <w:rPr>
          <w:lang w:val="es-CL"/>
        </w:rPr>
        <w:t>Se formalizó la arquitectura como Cliente-Servidor Desacoplada (</w:t>
      </w:r>
      <w:proofErr w:type="spellStart"/>
      <w:r w:rsidRPr="009D3E79">
        <w:rPr>
          <w:lang w:val="es-CL"/>
        </w:rPr>
        <w:t>Frontend</w:t>
      </w:r>
      <w:proofErr w:type="spellEnd"/>
      <w:r w:rsidRPr="009D3E79">
        <w:rPr>
          <w:lang w:val="es-CL"/>
        </w:rPr>
        <w:t xml:space="preserve"> SPA + API REST), descartando la denominación de 'microservicios' dado que una arquitectura distribuida no aporta valor justificado para el tamaño del MVP.</w:t>
      </w:r>
    </w:p>
    <w:p w14:paraId="556A63CF" w14:textId="77777777" w:rsidR="003B55F7" w:rsidRPr="009D3E79" w:rsidRDefault="00000000">
      <w:pPr>
        <w:keepNext/>
        <w:spacing w:before="320" w:after="120"/>
        <w:rPr>
          <w:lang w:val="es-CL"/>
        </w:rPr>
      </w:pPr>
      <w:r w:rsidRPr="009D3E79">
        <w:rPr>
          <w:b/>
          <w:color w:val="1B365D"/>
          <w:sz w:val="30"/>
          <w:lang w:val="es-CL"/>
        </w:rPr>
        <w:lastRenderedPageBreak/>
        <w:t>4. METODOLOGÍA DE TRABAJO Y CONTROL DEL AVANCE</w:t>
      </w:r>
    </w:p>
    <w:p w14:paraId="6D83D1F4" w14:textId="77777777" w:rsidR="003B55F7" w:rsidRPr="009D3E79" w:rsidRDefault="00000000">
      <w:pPr>
        <w:keepNext/>
        <w:spacing w:before="240"/>
        <w:rPr>
          <w:lang w:val="es-CL"/>
        </w:rPr>
      </w:pPr>
      <w:r w:rsidRPr="009D3E79">
        <w:rPr>
          <w:b/>
          <w:color w:val="2980B9"/>
          <w:sz w:val="25"/>
          <w:lang w:val="es-CL"/>
        </w:rPr>
        <w:t>4.1 Ciclo de trabajo aplicado</w:t>
      </w:r>
    </w:p>
    <w:p w14:paraId="751A6663" w14:textId="77777777" w:rsidR="003B55F7" w:rsidRPr="009D3E79" w:rsidRDefault="00000000">
      <w:pPr>
        <w:rPr>
          <w:lang w:val="es-CL"/>
        </w:rPr>
      </w:pPr>
      <w:r w:rsidRPr="009D3E79">
        <w:rPr>
          <w:lang w:val="es-CL"/>
        </w:rPr>
        <w:t>Se aplica una adaptación del marco Scrum con iteraciones (</w:t>
      </w:r>
      <w:proofErr w:type="spellStart"/>
      <w:r w:rsidRPr="009D3E79">
        <w:rPr>
          <w:lang w:val="es-CL"/>
        </w:rPr>
        <w:t>Sprints</w:t>
      </w:r>
      <w:proofErr w:type="spellEnd"/>
      <w:r w:rsidRPr="009D3E79">
        <w:rPr>
          <w:lang w:val="es-CL"/>
        </w:rPr>
        <w:t xml:space="preserve">) de 2 semanas de duración. La gestión del trabajo se realiza mediante GitHub </w:t>
      </w:r>
      <w:proofErr w:type="spellStart"/>
      <w:r w:rsidRPr="009D3E79">
        <w:rPr>
          <w:lang w:val="es-CL"/>
        </w:rPr>
        <w:t>Projects</w:t>
      </w:r>
      <w:proofErr w:type="spellEnd"/>
      <w:r w:rsidRPr="009D3E79">
        <w:rPr>
          <w:lang w:val="es-CL"/>
        </w:rPr>
        <w:t xml:space="preserve"> configurado en modalidad Kanban, permitiendo visualizar el flujo de valor a través de estados (Todo, In </w:t>
      </w:r>
      <w:proofErr w:type="spellStart"/>
      <w:r w:rsidRPr="009D3E79">
        <w:rPr>
          <w:lang w:val="es-CL"/>
        </w:rPr>
        <w:t>Progress</w:t>
      </w:r>
      <w:proofErr w:type="spellEnd"/>
      <w:r w:rsidRPr="009D3E79">
        <w:rPr>
          <w:lang w:val="es-CL"/>
        </w:rPr>
        <w:t xml:space="preserve">, In </w:t>
      </w:r>
      <w:proofErr w:type="spellStart"/>
      <w:r w:rsidRPr="009D3E79">
        <w:rPr>
          <w:lang w:val="es-CL"/>
        </w:rPr>
        <w:t>Review</w:t>
      </w:r>
      <w:proofErr w:type="spellEnd"/>
      <w:r w:rsidRPr="009D3E79">
        <w:rPr>
          <w:lang w:val="es-CL"/>
        </w:rPr>
        <w:t>, Done).</w:t>
      </w:r>
    </w:p>
    <w:p w14:paraId="10D6E1C6" w14:textId="77777777" w:rsidR="003B55F7" w:rsidRDefault="00000000">
      <w:pPr>
        <w:keepNext/>
        <w:spacing w:before="240"/>
      </w:pPr>
      <w:r>
        <w:rPr>
          <w:b/>
          <w:color w:val="2980B9"/>
          <w:sz w:val="25"/>
        </w:rPr>
        <w:t xml:space="preserve">4.2 </w:t>
      </w:r>
      <w:proofErr w:type="spellStart"/>
      <w:r>
        <w:rPr>
          <w:b/>
          <w:color w:val="2980B9"/>
          <w:sz w:val="25"/>
        </w:rPr>
        <w:t>Distribución</w:t>
      </w:r>
      <w:proofErr w:type="spellEnd"/>
      <w:r>
        <w:rPr>
          <w:b/>
          <w:color w:val="2980B9"/>
          <w:sz w:val="25"/>
        </w:rPr>
        <w:t xml:space="preserve"> de </w:t>
      </w:r>
      <w:proofErr w:type="spellStart"/>
      <w:r>
        <w:rPr>
          <w:b/>
          <w:color w:val="2980B9"/>
          <w:sz w:val="25"/>
        </w:rPr>
        <w:t>responsabilidades</w:t>
      </w:r>
      <w:proofErr w:type="spellEnd"/>
      <w:r>
        <w:rPr>
          <w:b/>
          <w:color w:val="2980B9"/>
          <w:sz w:val="25"/>
        </w:rPr>
        <w:t xml:space="preserve"> del equipo</w:t>
      </w:r>
    </w:p>
    <w:p w14:paraId="1EA01B82" w14:textId="77777777" w:rsidR="003B55F7" w:rsidRPr="009D3E79" w:rsidRDefault="00000000">
      <w:pPr>
        <w:pStyle w:val="Listaconvietas"/>
        <w:spacing w:after="60"/>
        <w:rPr>
          <w:lang w:val="es-CL"/>
        </w:rPr>
      </w:pPr>
      <w:r w:rsidRPr="009D3E79">
        <w:rPr>
          <w:b/>
          <w:lang w:val="es-CL"/>
        </w:rPr>
        <w:t>Nicolás Fernández Gallardo:</w:t>
      </w:r>
      <w:r w:rsidRPr="009D3E79">
        <w:rPr>
          <w:lang w:val="es-CL"/>
        </w:rPr>
        <w:t xml:space="preserve"> Arquitectura del </w:t>
      </w:r>
      <w:proofErr w:type="spellStart"/>
      <w:r w:rsidRPr="009D3E79">
        <w:rPr>
          <w:lang w:val="es-CL"/>
        </w:rPr>
        <w:t>frontend</w:t>
      </w:r>
      <w:proofErr w:type="spellEnd"/>
      <w:r w:rsidRPr="009D3E79">
        <w:rPr>
          <w:lang w:val="es-CL"/>
        </w:rPr>
        <w:t xml:space="preserve"> en </w:t>
      </w:r>
      <w:proofErr w:type="spellStart"/>
      <w:r w:rsidRPr="009D3E79">
        <w:rPr>
          <w:lang w:val="es-CL"/>
        </w:rPr>
        <w:t>React</w:t>
      </w:r>
      <w:proofErr w:type="spellEnd"/>
      <w:r w:rsidRPr="009D3E79">
        <w:rPr>
          <w:lang w:val="es-CL"/>
        </w:rPr>
        <w:t xml:space="preserve">, componentes de interfaz de usuario, experiencia de usuario (UI/UX), rutas protegidas de cliente, consumo de API REST y diseño del plan de QA </w:t>
      </w:r>
      <w:proofErr w:type="spellStart"/>
      <w:r w:rsidRPr="009D3E79">
        <w:rPr>
          <w:lang w:val="es-CL"/>
        </w:rPr>
        <w:t>Automation</w:t>
      </w:r>
      <w:proofErr w:type="spellEnd"/>
      <w:r w:rsidRPr="009D3E79">
        <w:rPr>
          <w:lang w:val="es-CL"/>
        </w:rPr>
        <w:t xml:space="preserve"> (</w:t>
      </w:r>
      <w:proofErr w:type="spellStart"/>
      <w:r w:rsidRPr="009D3E79">
        <w:rPr>
          <w:lang w:val="es-CL"/>
        </w:rPr>
        <w:t>Playwright</w:t>
      </w:r>
      <w:proofErr w:type="spellEnd"/>
      <w:r w:rsidRPr="009D3E79">
        <w:rPr>
          <w:lang w:val="es-CL"/>
        </w:rPr>
        <w:t>/</w:t>
      </w:r>
      <w:proofErr w:type="spellStart"/>
      <w:r w:rsidRPr="009D3E79">
        <w:rPr>
          <w:lang w:val="es-CL"/>
        </w:rPr>
        <w:t>Selenium</w:t>
      </w:r>
      <w:proofErr w:type="spellEnd"/>
      <w:r w:rsidRPr="009D3E79">
        <w:rPr>
          <w:lang w:val="es-CL"/>
        </w:rPr>
        <w:t>).</w:t>
      </w:r>
    </w:p>
    <w:p w14:paraId="7F4C1500" w14:textId="77777777" w:rsidR="003B55F7" w:rsidRPr="009D3E79" w:rsidRDefault="00000000">
      <w:pPr>
        <w:pStyle w:val="Listaconvietas"/>
        <w:spacing w:after="60"/>
        <w:rPr>
          <w:lang w:val="es-CL"/>
        </w:rPr>
      </w:pPr>
      <w:r w:rsidRPr="009D3E79">
        <w:rPr>
          <w:b/>
          <w:lang w:val="es-CL"/>
        </w:rPr>
        <w:t>Yuliana Román Briceño:</w:t>
      </w:r>
      <w:r w:rsidRPr="009D3E79">
        <w:rPr>
          <w:lang w:val="es-CL"/>
        </w:rPr>
        <w:t xml:space="preserve"> Desarrollo de la API REST en Java Spring Boot, seguridad perimetral con Spring Security, JWT, encriptación </w:t>
      </w:r>
      <w:proofErr w:type="spellStart"/>
      <w:r w:rsidRPr="009D3E79">
        <w:rPr>
          <w:lang w:val="es-CL"/>
        </w:rPr>
        <w:t>BCrypt</w:t>
      </w:r>
      <w:proofErr w:type="spellEnd"/>
      <w:r w:rsidRPr="009D3E79">
        <w:rPr>
          <w:lang w:val="es-CL"/>
        </w:rPr>
        <w:t>, controladores REST y diseño del esquema relacional en PostgreSQL.</w:t>
      </w:r>
    </w:p>
    <w:p w14:paraId="24CEABD8" w14:textId="77777777" w:rsidR="003B55F7" w:rsidRPr="009D3E79" w:rsidRDefault="00000000">
      <w:pPr>
        <w:pStyle w:val="Listaconvietas"/>
        <w:spacing w:after="60"/>
        <w:rPr>
          <w:lang w:val="es-CL"/>
        </w:rPr>
      </w:pPr>
      <w:r w:rsidRPr="009D3E79">
        <w:rPr>
          <w:b/>
          <w:lang w:val="es-CL"/>
        </w:rPr>
        <w:t>Jonatán Barrios:</w:t>
      </w:r>
      <w:r w:rsidRPr="009D3E79">
        <w:rPr>
          <w:lang w:val="es-CL"/>
        </w:rPr>
        <w:t xml:space="preserve"> Levantamiento de requerimientos, reglas de negocio, lógica matemática de cálculo de horas, matriz de trazabilidad y especificación de casos de prueba.</w:t>
      </w:r>
    </w:p>
    <w:p w14:paraId="27A34746" w14:textId="77777777" w:rsidR="003B55F7" w:rsidRPr="009D3E79" w:rsidRDefault="00000000">
      <w:pPr>
        <w:keepNext/>
        <w:spacing w:before="240"/>
        <w:rPr>
          <w:lang w:val="es-CL"/>
        </w:rPr>
      </w:pPr>
      <w:r w:rsidRPr="009D3E79">
        <w:rPr>
          <w:b/>
          <w:color w:val="2980B9"/>
          <w:sz w:val="25"/>
          <w:lang w:val="es-CL"/>
        </w:rPr>
        <w:t>4.3 Estado de actividades de Fase 2 (Semana 9)</w:t>
      </w:r>
    </w:p>
    <w:tbl>
      <w:tblPr>
        <w:tblW w:w="0" w:type="auto"/>
        <w:jc w:val="center"/>
        <w:tblLook w:val="04A0" w:firstRow="1" w:lastRow="0" w:firstColumn="1" w:lastColumn="0" w:noHBand="0" w:noVBand="1"/>
      </w:tblPr>
      <w:tblGrid>
        <w:gridCol w:w="3168"/>
        <w:gridCol w:w="1872"/>
        <w:gridCol w:w="4320"/>
      </w:tblGrid>
      <w:tr w:rsidR="003B55F7" w14:paraId="23BB563B" w14:textId="77777777">
        <w:trPr>
          <w:jc w:val="center"/>
        </w:trPr>
        <w:tc>
          <w:tcPr>
            <w:tcW w:w="3168" w:type="dxa"/>
            <w:tcBorders>
              <w:top w:val="single" w:sz="4" w:space="0" w:color="D3D3D3"/>
              <w:bottom w:val="single" w:sz="4" w:space="0" w:color="D3D3D3"/>
            </w:tcBorders>
            <w:shd w:val="clear" w:color="auto" w:fill="1B365D"/>
          </w:tcPr>
          <w:p w14:paraId="3DF21F0C" w14:textId="77777777" w:rsidR="003B55F7" w:rsidRDefault="00000000">
            <w:proofErr w:type="spellStart"/>
            <w:r>
              <w:rPr>
                <w:b/>
                <w:color w:val="FFFFFF"/>
                <w:sz w:val="20"/>
              </w:rPr>
              <w:t>Actividad</w:t>
            </w:r>
            <w:proofErr w:type="spellEnd"/>
            <w:r>
              <w:rPr>
                <w:b/>
                <w:color w:val="FFFFFF"/>
                <w:sz w:val="20"/>
              </w:rPr>
              <w:t xml:space="preserve"> / </w:t>
            </w:r>
            <w:proofErr w:type="spellStart"/>
            <w:r>
              <w:rPr>
                <w:b/>
                <w:color w:val="FFFFFF"/>
                <w:sz w:val="20"/>
              </w:rPr>
              <w:t>Entregable</w:t>
            </w:r>
            <w:proofErr w:type="spellEnd"/>
          </w:p>
        </w:tc>
        <w:tc>
          <w:tcPr>
            <w:tcW w:w="1872" w:type="dxa"/>
            <w:tcBorders>
              <w:top w:val="single" w:sz="4" w:space="0" w:color="D3D3D3"/>
              <w:bottom w:val="single" w:sz="4" w:space="0" w:color="D3D3D3"/>
            </w:tcBorders>
            <w:shd w:val="clear" w:color="auto" w:fill="1B365D"/>
          </w:tcPr>
          <w:p w14:paraId="0C9DE84D" w14:textId="77777777" w:rsidR="003B55F7" w:rsidRDefault="00000000">
            <w:r>
              <w:rPr>
                <w:b/>
                <w:color w:val="FFFFFF"/>
                <w:sz w:val="20"/>
              </w:rPr>
              <w:t>Estado</w:t>
            </w:r>
          </w:p>
        </w:tc>
        <w:tc>
          <w:tcPr>
            <w:tcW w:w="4320" w:type="dxa"/>
            <w:tcBorders>
              <w:top w:val="single" w:sz="4" w:space="0" w:color="D3D3D3"/>
              <w:bottom w:val="single" w:sz="4" w:space="0" w:color="D3D3D3"/>
            </w:tcBorders>
            <w:shd w:val="clear" w:color="auto" w:fill="1B365D"/>
          </w:tcPr>
          <w:p w14:paraId="20E59CC1" w14:textId="77777777" w:rsidR="003B55F7" w:rsidRDefault="00000000">
            <w:r>
              <w:rPr>
                <w:b/>
                <w:color w:val="FFFFFF"/>
                <w:sz w:val="20"/>
              </w:rPr>
              <w:t>Resultado Actual a Semana 9</w:t>
            </w:r>
          </w:p>
        </w:tc>
      </w:tr>
      <w:tr w:rsidR="003B55F7" w:rsidRPr="009D3E79" w14:paraId="3B3E3C60" w14:textId="77777777">
        <w:trPr>
          <w:jc w:val="center"/>
        </w:trPr>
        <w:tc>
          <w:tcPr>
            <w:tcW w:w="3168" w:type="dxa"/>
            <w:tcBorders>
              <w:top w:val="single" w:sz="4" w:space="0" w:color="D3D3D3"/>
              <w:bottom w:val="single" w:sz="4" w:space="0" w:color="D3D3D3"/>
            </w:tcBorders>
            <w:shd w:val="clear" w:color="auto" w:fill="FFFFFF"/>
          </w:tcPr>
          <w:p w14:paraId="64E7DF29" w14:textId="77777777" w:rsidR="003B55F7" w:rsidRPr="009D3E79" w:rsidRDefault="00000000">
            <w:pPr>
              <w:rPr>
                <w:lang w:val="es-CL"/>
              </w:rPr>
            </w:pPr>
            <w:r w:rsidRPr="009D3E79">
              <w:rPr>
                <w:sz w:val="19"/>
                <w:lang w:val="es-CL"/>
              </w:rPr>
              <w:t>Revisión de alcance y retroalimentación</w:t>
            </w:r>
          </w:p>
        </w:tc>
        <w:tc>
          <w:tcPr>
            <w:tcW w:w="1872" w:type="dxa"/>
            <w:tcBorders>
              <w:top w:val="single" w:sz="4" w:space="0" w:color="D3D3D3"/>
              <w:bottom w:val="single" w:sz="4" w:space="0" w:color="D3D3D3"/>
            </w:tcBorders>
            <w:shd w:val="clear" w:color="auto" w:fill="FFFFFF"/>
          </w:tcPr>
          <w:p w14:paraId="2E691DE8" w14:textId="77777777" w:rsidR="003B55F7" w:rsidRDefault="00000000">
            <w:proofErr w:type="spellStart"/>
            <w:r>
              <w:rPr>
                <w:sz w:val="19"/>
              </w:rPr>
              <w:t>Completado</w:t>
            </w:r>
            <w:proofErr w:type="spellEnd"/>
          </w:p>
        </w:tc>
        <w:tc>
          <w:tcPr>
            <w:tcW w:w="4320" w:type="dxa"/>
            <w:tcBorders>
              <w:top w:val="single" w:sz="4" w:space="0" w:color="D3D3D3"/>
              <w:bottom w:val="single" w:sz="4" w:space="0" w:color="D3D3D3"/>
            </w:tcBorders>
            <w:shd w:val="clear" w:color="auto" w:fill="FFFFFF"/>
          </w:tcPr>
          <w:p w14:paraId="11AD2A58" w14:textId="77777777" w:rsidR="003B55F7" w:rsidRPr="009D3E79" w:rsidRDefault="00000000">
            <w:pPr>
              <w:rPr>
                <w:lang w:val="es-CL"/>
              </w:rPr>
            </w:pPr>
            <w:r w:rsidRPr="009D3E79">
              <w:rPr>
                <w:sz w:val="19"/>
                <w:lang w:val="es-CL"/>
              </w:rPr>
              <w:t>Producto acotado a seguimiento y flexibilización documental.</w:t>
            </w:r>
          </w:p>
        </w:tc>
      </w:tr>
      <w:tr w:rsidR="003B55F7" w:rsidRPr="009D3E79" w14:paraId="02A32DAF" w14:textId="77777777">
        <w:trPr>
          <w:jc w:val="center"/>
        </w:trPr>
        <w:tc>
          <w:tcPr>
            <w:tcW w:w="3168" w:type="dxa"/>
            <w:tcBorders>
              <w:top w:val="single" w:sz="4" w:space="0" w:color="D3D3D3"/>
              <w:bottom w:val="single" w:sz="4" w:space="0" w:color="D3D3D3"/>
            </w:tcBorders>
            <w:shd w:val="clear" w:color="auto" w:fill="F9FAFC"/>
          </w:tcPr>
          <w:p w14:paraId="5D9EF083" w14:textId="77777777" w:rsidR="003B55F7" w:rsidRDefault="00000000">
            <w:proofErr w:type="spellStart"/>
            <w:r>
              <w:rPr>
                <w:sz w:val="19"/>
              </w:rPr>
              <w:t>Estudio</w:t>
            </w:r>
            <w:proofErr w:type="spellEnd"/>
            <w:r>
              <w:rPr>
                <w:sz w:val="19"/>
              </w:rPr>
              <w:t xml:space="preserve"> </w:t>
            </w:r>
            <w:proofErr w:type="spellStart"/>
            <w:r>
              <w:rPr>
                <w:sz w:val="19"/>
              </w:rPr>
              <w:t>comparativo</w:t>
            </w:r>
            <w:proofErr w:type="spellEnd"/>
            <w:r>
              <w:rPr>
                <w:sz w:val="19"/>
              </w:rPr>
              <w:t xml:space="preserve"> de </w:t>
            </w:r>
            <w:proofErr w:type="spellStart"/>
            <w:r>
              <w:rPr>
                <w:sz w:val="19"/>
              </w:rPr>
              <w:t>instituciones</w:t>
            </w:r>
            <w:proofErr w:type="spellEnd"/>
          </w:p>
        </w:tc>
        <w:tc>
          <w:tcPr>
            <w:tcW w:w="1872" w:type="dxa"/>
            <w:tcBorders>
              <w:top w:val="single" w:sz="4" w:space="0" w:color="D3D3D3"/>
              <w:bottom w:val="single" w:sz="4" w:space="0" w:color="D3D3D3"/>
            </w:tcBorders>
            <w:shd w:val="clear" w:color="auto" w:fill="F9FAFC"/>
          </w:tcPr>
          <w:p w14:paraId="357DAFED" w14:textId="77777777" w:rsidR="003B55F7" w:rsidRDefault="00000000">
            <w:r>
              <w:rPr>
                <w:sz w:val="19"/>
              </w:rPr>
              <w:t>Completado</w:t>
            </w:r>
          </w:p>
        </w:tc>
        <w:tc>
          <w:tcPr>
            <w:tcW w:w="4320" w:type="dxa"/>
            <w:tcBorders>
              <w:top w:val="single" w:sz="4" w:space="0" w:color="D3D3D3"/>
              <w:bottom w:val="single" w:sz="4" w:space="0" w:color="D3D3D3"/>
            </w:tcBorders>
            <w:shd w:val="clear" w:color="auto" w:fill="F9FAFC"/>
          </w:tcPr>
          <w:p w14:paraId="31D2E4E0" w14:textId="77777777" w:rsidR="003B55F7" w:rsidRPr="009D3E79" w:rsidRDefault="00000000">
            <w:pPr>
              <w:rPr>
                <w:lang w:val="es-CL"/>
              </w:rPr>
            </w:pPr>
            <w:r w:rsidRPr="009D3E79">
              <w:rPr>
                <w:sz w:val="19"/>
                <w:lang w:val="es-CL"/>
              </w:rPr>
              <w:t>Matriz interinstitucional elaborada y validada.</w:t>
            </w:r>
          </w:p>
        </w:tc>
      </w:tr>
      <w:tr w:rsidR="003B55F7" w:rsidRPr="009D3E79" w14:paraId="14D7A78E" w14:textId="77777777">
        <w:trPr>
          <w:jc w:val="center"/>
        </w:trPr>
        <w:tc>
          <w:tcPr>
            <w:tcW w:w="3168" w:type="dxa"/>
            <w:tcBorders>
              <w:top w:val="single" w:sz="4" w:space="0" w:color="D3D3D3"/>
              <w:bottom w:val="single" w:sz="4" w:space="0" w:color="D3D3D3"/>
            </w:tcBorders>
            <w:shd w:val="clear" w:color="auto" w:fill="FFFFFF"/>
          </w:tcPr>
          <w:p w14:paraId="491C50EA" w14:textId="77777777" w:rsidR="003B55F7" w:rsidRPr="009D3E79" w:rsidRDefault="00000000">
            <w:pPr>
              <w:rPr>
                <w:lang w:val="es-CL"/>
              </w:rPr>
            </w:pPr>
            <w:r w:rsidRPr="009D3E79">
              <w:rPr>
                <w:sz w:val="19"/>
                <w:lang w:val="es-CL"/>
              </w:rPr>
              <w:t>Mockups UI y flujo de navegación</w:t>
            </w:r>
          </w:p>
        </w:tc>
        <w:tc>
          <w:tcPr>
            <w:tcW w:w="1872" w:type="dxa"/>
            <w:tcBorders>
              <w:top w:val="single" w:sz="4" w:space="0" w:color="D3D3D3"/>
              <w:bottom w:val="single" w:sz="4" w:space="0" w:color="D3D3D3"/>
            </w:tcBorders>
            <w:shd w:val="clear" w:color="auto" w:fill="FFFFFF"/>
          </w:tcPr>
          <w:p w14:paraId="5E58FFA5" w14:textId="77777777" w:rsidR="003B55F7" w:rsidRDefault="00000000">
            <w:proofErr w:type="spellStart"/>
            <w:r>
              <w:rPr>
                <w:sz w:val="19"/>
              </w:rPr>
              <w:t>Completado</w:t>
            </w:r>
            <w:proofErr w:type="spellEnd"/>
          </w:p>
        </w:tc>
        <w:tc>
          <w:tcPr>
            <w:tcW w:w="4320" w:type="dxa"/>
            <w:tcBorders>
              <w:top w:val="single" w:sz="4" w:space="0" w:color="D3D3D3"/>
              <w:bottom w:val="single" w:sz="4" w:space="0" w:color="D3D3D3"/>
            </w:tcBorders>
            <w:shd w:val="clear" w:color="auto" w:fill="FFFFFF"/>
          </w:tcPr>
          <w:p w14:paraId="1754373C" w14:textId="77777777" w:rsidR="003B55F7" w:rsidRPr="009D3E79" w:rsidRDefault="00000000">
            <w:pPr>
              <w:rPr>
                <w:lang w:val="es-CL"/>
              </w:rPr>
            </w:pPr>
            <w:r w:rsidRPr="009D3E79">
              <w:rPr>
                <w:sz w:val="19"/>
                <w:lang w:val="es-CL"/>
              </w:rPr>
              <w:t>Diseño visual completo para Estudiante y Docente.</w:t>
            </w:r>
          </w:p>
        </w:tc>
      </w:tr>
      <w:tr w:rsidR="003B55F7" w:rsidRPr="009D3E79" w14:paraId="04E31D9A" w14:textId="77777777">
        <w:trPr>
          <w:jc w:val="center"/>
        </w:trPr>
        <w:tc>
          <w:tcPr>
            <w:tcW w:w="3168" w:type="dxa"/>
            <w:tcBorders>
              <w:top w:val="single" w:sz="4" w:space="0" w:color="D3D3D3"/>
              <w:bottom w:val="single" w:sz="4" w:space="0" w:color="D3D3D3"/>
            </w:tcBorders>
            <w:shd w:val="clear" w:color="auto" w:fill="F9FAFC"/>
          </w:tcPr>
          <w:p w14:paraId="3043B340" w14:textId="77777777" w:rsidR="003B55F7" w:rsidRPr="009D3E79" w:rsidRDefault="00000000">
            <w:pPr>
              <w:rPr>
                <w:lang w:val="es-CL"/>
              </w:rPr>
            </w:pPr>
            <w:r w:rsidRPr="009D3E79">
              <w:rPr>
                <w:sz w:val="19"/>
                <w:lang w:val="es-CL"/>
              </w:rPr>
              <w:t>Modelo de datos y Script SQL</w:t>
            </w:r>
          </w:p>
        </w:tc>
        <w:tc>
          <w:tcPr>
            <w:tcW w:w="1872" w:type="dxa"/>
            <w:tcBorders>
              <w:top w:val="single" w:sz="4" w:space="0" w:color="D3D3D3"/>
              <w:bottom w:val="single" w:sz="4" w:space="0" w:color="D3D3D3"/>
            </w:tcBorders>
            <w:shd w:val="clear" w:color="auto" w:fill="F9FAFC"/>
          </w:tcPr>
          <w:p w14:paraId="30406EB9" w14:textId="77777777" w:rsidR="003B55F7" w:rsidRDefault="00000000">
            <w:proofErr w:type="spellStart"/>
            <w:r>
              <w:rPr>
                <w:sz w:val="19"/>
              </w:rPr>
              <w:t>Completado</w:t>
            </w:r>
            <w:proofErr w:type="spellEnd"/>
          </w:p>
        </w:tc>
        <w:tc>
          <w:tcPr>
            <w:tcW w:w="4320" w:type="dxa"/>
            <w:tcBorders>
              <w:top w:val="single" w:sz="4" w:space="0" w:color="D3D3D3"/>
              <w:bottom w:val="single" w:sz="4" w:space="0" w:color="D3D3D3"/>
            </w:tcBorders>
            <w:shd w:val="clear" w:color="auto" w:fill="F9FAFC"/>
          </w:tcPr>
          <w:p w14:paraId="32E48C32" w14:textId="77777777" w:rsidR="003B55F7" w:rsidRPr="009D3E79" w:rsidRDefault="00000000">
            <w:pPr>
              <w:rPr>
                <w:lang w:val="es-CL"/>
              </w:rPr>
            </w:pPr>
            <w:r w:rsidRPr="009D3E79">
              <w:rPr>
                <w:sz w:val="19"/>
                <w:lang w:val="es-CL"/>
              </w:rPr>
              <w:t>Script DDL PostgreSQL con claves, restricciones CHECK e inmutabilidad.</w:t>
            </w:r>
          </w:p>
        </w:tc>
      </w:tr>
      <w:tr w:rsidR="003B55F7" w14:paraId="62829F42" w14:textId="77777777">
        <w:trPr>
          <w:jc w:val="center"/>
        </w:trPr>
        <w:tc>
          <w:tcPr>
            <w:tcW w:w="3168" w:type="dxa"/>
            <w:tcBorders>
              <w:top w:val="single" w:sz="4" w:space="0" w:color="D3D3D3"/>
              <w:bottom w:val="single" w:sz="4" w:space="0" w:color="D3D3D3"/>
            </w:tcBorders>
            <w:shd w:val="clear" w:color="auto" w:fill="FFFFFF"/>
          </w:tcPr>
          <w:p w14:paraId="17F362B5" w14:textId="77777777" w:rsidR="003B55F7" w:rsidRDefault="00000000">
            <w:proofErr w:type="spellStart"/>
            <w:r>
              <w:rPr>
                <w:sz w:val="19"/>
              </w:rPr>
              <w:t>Arquitectura</w:t>
            </w:r>
            <w:proofErr w:type="spellEnd"/>
            <w:r>
              <w:rPr>
                <w:sz w:val="19"/>
              </w:rPr>
              <w:t xml:space="preserve"> Cloud y </w:t>
            </w:r>
            <w:proofErr w:type="spellStart"/>
            <w:r>
              <w:rPr>
                <w:sz w:val="19"/>
              </w:rPr>
              <w:t>Seguridad</w:t>
            </w:r>
            <w:proofErr w:type="spellEnd"/>
          </w:p>
        </w:tc>
        <w:tc>
          <w:tcPr>
            <w:tcW w:w="1872" w:type="dxa"/>
            <w:tcBorders>
              <w:top w:val="single" w:sz="4" w:space="0" w:color="D3D3D3"/>
              <w:bottom w:val="single" w:sz="4" w:space="0" w:color="D3D3D3"/>
            </w:tcBorders>
            <w:shd w:val="clear" w:color="auto" w:fill="FFFFFF"/>
          </w:tcPr>
          <w:p w14:paraId="6F1E7159" w14:textId="77777777" w:rsidR="003B55F7" w:rsidRDefault="00000000">
            <w:r>
              <w:rPr>
                <w:sz w:val="19"/>
              </w:rPr>
              <w:t>Definida</w:t>
            </w:r>
          </w:p>
        </w:tc>
        <w:tc>
          <w:tcPr>
            <w:tcW w:w="4320" w:type="dxa"/>
            <w:tcBorders>
              <w:top w:val="single" w:sz="4" w:space="0" w:color="D3D3D3"/>
              <w:bottom w:val="single" w:sz="4" w:space="0" w:color="D3D3D3"/>
            </w:tcBorders>
            <w:shd w:val="clear" w:color="auto" w:fill="FFFFFF"/>
          </w:tcPr>
          <w:p w14:paraId="7DEF5AFD" w14:textId="77777777" w:rsidR="003B55F7" w:rsidRDefault="00000000">
            <w:r>
              <w:rPr>
                <w:sz w:val="19"/>
              </w:rPr>
              <w:t>Selección de Render, Supabase y Spring Security + JWT.</w:t>
            </w:r>
          </w:p>
        </w:tc>
      </w:tr>
      <w:tr w:rsidR="003B55F7" w:rsidRPr="009D3E79" w14:paraId="7D951312" w14:textId="77777777">
        <w:trPr>
          <w:jc w:val="center"/>
        </w:trPr>
        <w:tc>
          <w:tcPr>
            <w:tcW w:w="3168" w:type="dxa"/>
            <w:tcBorders>
              <w:top w:val="single" w:sz="4" w:space="0" w:color="D3D3D3"/>
              <w:bottom w:val="single" w:sz="4" w:space="0" w:color="D3D3D3"/>
            </w:tcBorders>
            <w:shd w:val="clear" w:color="auto" w:fill="F9FAFC"/>
          </w:tcPr>
          <w:p w14:paraId="482490DA" w14:textId="77777777" w:rsidR="003B55F7" w:rsidRDefault="00000000">
            <w:r>
              <w:rPr>
                <w:sz w:val="19"/>
              </w:rPr>
              <w:t>Implementación Frontend (React)</w:t>
            </w:r>
          </w:p>
        </w:tc>
        <w:tc>
          <w:tcPr>
            <w:tcW w:w="1872" w:type="dxa"/>
            <w:tcBorders>
              <w:top w:val="single" w:sz="4" w:space="0" w:color="D3D3D3"/>
              <w:bottom w:val="single" w:sz="4" w:space="0" w:color="D3D3D3"/>
            </w:tcBorders>
            <w:shd w:val="clear" w:color="auto" w:fill="F9FAFC"/>
          </w:tcPr>
          <w:p w14:paraId="3DD5C7EC" w14:textId="77777777" w:rsidR="003B55F7" w:rsidRDefault="00000000">
            <w:r>
              <w:rPr>
                <w:sz w:val="19"/>
              </w:rPr>
              <w:t>En desarrollo</w:t>
            </w:r>
          </w:p>
        </w:tc>
        <w:tc>
          <w:tcPr>
            <w:tcW w:w="4320" w:type="dxa"/>
            <w:tcBorders>
              <w:top w:val="single" w:sz="4" w:space="0" w:color="D3D3D3"/>
              <w:bottom w:val="single" w:sz="4" w:space="0" w:color="D3D3D3"/>
            </w:tcBorders>
            <w:shd w:val="clear" w:color="auto" w:fill="F9FAFC"/>
          </w:tcPr>
          <w:p w14:paraId="4D638293" w14:textId="77777777" w:rsidR="003B55F7" w:rsidRPr="009D3E79" w:rsidRDefault="00000000">
            <w:pPr>
              <w:rPr>
                <w:lang w:val="es-CL"/>
              </w:rPr>
            </w:pPr>
            <w:r w:rsidRPr="009D3E79">
              <w:rPr>
                <w:sz w:val="19"/>
                <w:lang w:val="es-CL"/>
              </w:rPr>
              <w:t xml:space="preserve">Vistas de Login, </w:t>
            </w:r>
            <w:proofErr w:type="spellStart"/>
            <w:r w:rsidRPr="009D3E79">
              <w:rPr>
                <w:sz w:val="19"/>
                <w:lang w:val="es-CL"/>
              </w:rPr>
              <w:t>Dashboard</w:t>
            </w:r>
            <w:proofErr w:type="spellEnd"/>
            <w:r w:rsidRPr="009D3E79">
              <w:rPr>
                <w:sz w:val="19"/>
                <w:lang w:val="es-CL"/>
              </w:rPr>
              <w:t xml:space="preserve"> y Formulario de Bitácora estructuradas.</w:t>
            </w:r>
          </w:p>
        </w:tc>
      </w:tr>
      <w:tr w:rsidR="003B55F7" w:rsidRPr="009D3E79" w14:paraId="179034FD" w14:textId="77777777">
        <w:trPr>
          <w:jc w:val="center"/>
        </w:trPr>
        <w:tc>
          <w:tcPr>
            <w:tcW w:w="3168" w:type="dxa"/>
            <w:tcBorders>
              <w:top w:val="single" w:sz="4" w:space="0" w:color="D3D3D3"/>
              <w:bottom w:val="single" w:sz="4" w:space="0" w:color="D3D3D3"/>
            </w:tcBorders>
            <w:shd w:val="clear" w:color="auto" w:fill="FFFFFF"/>
          </w:tcPr>
          <w:p w14:paraId="5B09994A" w14:textId="77777777" w:rsidR="003B55F7" w:rsidRDefault="00000000">
            <w:proofErr w:type="spellStart"/>
            <w:r>
              <w:rPr>
                <w:sz w:val="19"/>
              </w:rPr>
              <w:t>Implementación</w:t>
            </w:r>
            <w:proofErr w:type="spellEnd"/>
            <w:r>
              <w:rPr>
                <w:sz w:val="19"/>
              </w:rPr>
              <w:t xml:space="preserve"> Backend (Spring Boot)</w:t>
            </w:r>
          </w:p>
        </w:tc>
        <w:tc>
          <w:tcPr>
            <w:tcW w:w="1872" w:type="dxa"/>
            <w:tcBorders>
              <w:top w:val="single" w:sz="4" w:space="0" w:color="D3D3D3"/>
              <w:bottom w:val="single" w:sz="4" w:space="0" w:color="D3D3D3"/>
            </w:tcBorders>
            <w:shd w:val="clear" w:color="auto" w:fill="FFFFFF"/>
          </w:tcPr>
          <w:p w14:paraId="1A4AA08C" w14:textId="77777777" w:rsidR="003B55F7" w:rsidRDefault="00000000">
            <w:r>
              <w:rPr>
                <w:sz w:val="19"/>
              </w:rPr>
              <w:t>En desarrollo</w:t>
            </w:r>
          </w:p>
        </w:tc>
        <w:tc>
          <w:tcPr>
            <w:tcW w:w="4320" w:type="dxa"/>
            <w:tcBorders>
              <w:top w:val="single" w:sz="4" w:space="0" w:color="D3D3D3"/>
              <w:bottom w:val="single" w:sz="4" w:space="0" w:color="D3D3D3"/>
            </w:tcBorders>
            <w:shd w:val="clear" w:color="auto" w:fill="FFFFFF"/>
          </w:tcPr>
          <w:p w14:paraId="3BFDED95" w14:textId="77777777" w:rsidR="003B55F7" w:rsidRPr="009D3E79" w:rsidRDefault="00000000">
            <w:pPr>
              <w:rPr>
                <w:lang w:val="es-CL"/>
              </w:rPr>
            </w:pPr>
            <w:r w:rsidRPr="009D3E79">
              <w:rPr>
                <w:sz w:val="19"/>
                <w:lang w:val="es-CL"/>
              </w:rPr>
              <w:t xml:space="preserve">Controladores Auth, </w:t>
            </w:r>
            <w:proofErr w:type="spellStart"/>
            <w:r w:rsidRPr="009D3E79">
              <w:rPr>
                <w:sz w:val="19"/>
                <w:lang w:val="es-CL"/>
              </w:rPr>
              <w:t>Bitacora</w:t>
            </w:r>
            <w:proofErr w:type="spellEnd"/>
            <w:r w:rsidRPr="009D3E79">
              <w:rPr>
                <w:sz w:val="19"/>
                <w:lang w:val="es-CL"/>
              </w:rPr>
              <w:t xml:space="preserve"> y filtros Security en construcción.</w:t>
            </w:r>
          </w:p>
        </w:tc>
      </w:tr>
      <w:tr w:rsidR="003B55F7" w:rsidRPr="009D3E79" w14:paraId="4DE21E9B" w14:textId="77777777">
        <w:trPr>
          <w:jc w:val="center"/>
        </w:trPr>
        <w:tc>
          <w:tcPr>
            <w:tcW w:w="3168" w:type="dxa"/>
            <w:tcBorders>
              <w:top w:val="single" w:sz="4" w:space="0" w:color="D3D3D3"/>
              <w:bottom w:val="single" w:sz="4" w:space="0" w:color="D3D3D3"/>
            </w:tcBorders>
            <w:shd w:val="clear" w:color="auto" w:fill="F9FAFC"/>
          </w:tcPr>
          <w:p w14:paraId="124D88CF" w14:textId="77777777" w:rsidR="003B55F7" w:rsidRDefault="00000000">
            <w:proofErr w:type="spellStart"/>
            <w:r>
              <w:rPr>
                <w:sz w:val="19"/>
              </w:rPr>
              <w:t>Pruebas</w:t>
            </w:r>
            <w:proofErr w:type="spellEnd"/>
            <w:r>
              <w:rPr>
                <w:sz w:val="19"/>
              </w:rPr>
              <w:t xml:space="preserve"> </w:t>
            </w:r>
            <w:proofErr w:type="spellStart"/>
            <w:r>
              <w:rPr>
                <w:sz w:val="19"/>
              </w:rPr>
              <w:t>automatizadas</w:t>
            </w:r>
            <w:proofErr w:type="spellEnd"/>
            <w:r>
              <w:rPr>
                <w:sz w:val="19"/>
              </w:rPr>
              <w:t xml:space="preserve"> y </w:t>
            </w:r>
            <w:proofErr w:type="spellStart"/>
            <w:r>
              <w:rPr>
                <w:sz w:val="19"/>
              </w:rPr>
              <w:t>perimetrales</w:t>
            </w:r>
            <w:proofErr w:type="spellEnd"/>
          </w:p>
        </w:tc>
        <w:tc>
          <w:tcPr>
            <w:tcW w:w="1872" w:type="dxa"/>
            <w:tcBorders>
              <w:top w:val="single" w:sz="4" w:space="0" w:color="D3D3D3"/>
              <w:bottom w:val="single" w:sz="4" w:space="0" w:color="D3D3D3"/>
            </w:tcBorders>
            <w:shd w:val="clear" w:color="auto" w:fill="F9FAFC"/>
          </w:tcPr>
          <w:p w14:paraId="438617D5" w14:textId="77777777" w:rsidR="003B55F7" w:rsidRDefault="00000000">
            <w:r>
              <w:rPr>
                <w:sz w:val="19"/>
              </w:rPr>
              <w:t>Planificado</w:t>
            </w:r>
          </w:p>
        </w:tc>
        <w:tc>
          <w:tcPr>
            <w:tcW w:w="4320" w:type="dxa"/>
            <w:tcBorders>
              <w:top w:val="single" w:sz="4" w:space="0" w:color="D3D3D3"/>
              <w:bottom w:val="single" w:sz="4" w:space="0" w:color="D3D3D3"/>
            </w:tcBorders>
            <w:shd w:val="clear" w:color="auto" w:fill="F9FAFC"/>
          </w:tcPr>
          <w:p w14:paraId="0A4D2DC9" w14:textId="77777777" w:rsidR="003B55F7" w:rsidRPr="009D3E79" w:rsidRDefault="00000000">
            <w:pPr>
              <w:rPr>
                <w:lang w:val="es-CL"/>
              </w:rPr>
            </w:pPr>
            <w:r w:rsidRPr="009D3E79">
              <w:rPr>
                <w:sz w:val="19"/>
                <w:lang w:val="es-CL"/>
              </w:rPr>
              <w:t>Matriz de pruebas funcionales y de API en Postman/</w:t>
            </w:r>
            <w:proofErr w:type="spellStart"/>
            <w:r w:rsidRPr="009D3E79">
              <w:rPr>
                <w:sz w:val="19"/>
                <w:lang w:val="es-CL"/>
              </w:rPr>
              <w:t>Playwright</w:t>
            </w:r>
            <w:proofErr w:type="spellEnd"/>
            <w:r w:rsidRPr="009D3E79">
              <w:rPr>
                <w:sz w:val="19"/>
                <w:lang w:val="es-CL"/>
              </w:rPr>
              <w:t>.</w:t>
            </w:r>
          </w:p>
        </w:tc>
      </w:tr>
    </w:tbl>
    <w:p w14:paraId="76BD0F0D" w14:textId="77777777" w:rsidR="003B55F7" w:rsidRPr="009D3E79" w:rsidRDefault="003B55F7">
      <w:pPr>
        <w:spacing w:after="120"/>
        <w:rPr>
          <w:lang w:val="es-CL"/>
        </w:rPr>
      </w:pPr>
    </w:p>
    <w:p w14:paraId="4DF75165" w14:textId="77777777" w:rsidR="003B55F7" w:rsidRPr="009D3E79" w:rsidRDefault="00000000">
      <w:pPr>
        <w:keepNext/>
        <w:spacing w:before="320" w:after="120"/>
        <w:rPr>
          <w:lang w:val="es-CL"/>
        </w:rPr>
      </w:pPr>
      <w:r w:rsidRPr="009D3E79">
        <w:rPr>
          <w:b/>
          <w:color w:val="1B365D"/>
          <w:sz w:val="30"/>
          <w:lang w:val="es-CL"/>
        </w:rPr>
        <w:lastRenderedPageBreak/>
        <w:t>5. REQUERIMIENTOS Y ALCANCE FUNCIONAL ACTUALIZADO</w:t>
      </w:r>
    </w:p>
    <w:p w14:paraId="23FA6A48" w14:textId="77777777" w:rsidR="003B55F7" w:rsidRPr="009D3E79" w:rsidRDefault="00000000">
      <w:pPr>
        <w:keepNext/>
        <w:spacing w:before="240"/>
        <w:rPr>
          <w:lang w:val="es-CL"/>
        </w:rPr>
      </w:pPr>
      <w:r w:rsidRPr="009D3E79">
        <w:rPr>
          <w:b/>
          <w:color w:val="2980B9"/>
          <w:sz w:val="25"/>
          <w:lang w:val="es-CL"/>
        </w:rPr>
        <w:t>5.1 Actores del sistema</w:t>
      </w:r>
    </w:p>
    <w:p w14:paraId="58CC16C9" w14:textId="77777777" w:rsidR="003B55F7" w:rsidRPr="009D3E79" w:rsidRDefault="00000000">
      <w:pPr>
        <w:pStyle w:val="Listaconvietas"/>
        <w:spacing w:after="60"/>
        <w:rPr>
          <w:lang w:val="es-CL"/>
        </w:rPr>
      </w:pPr>
      <w:r w:rsidRPr="009D3E79">
        <w:rPr>
          <w:b/>
          <w:lang w:val="es-CL"/>
        </w:rPr>
        <w:t>Estudiante:</w:t>
      </w:r>
      <w:r w:rsidRPr="009D3E79">
        <w:rPr>
          <w:lang w:val="es-CL"/>
        </w:rPr>
        <w:t xml:space="preserve"> Vincularse mediante código, registrar jornadas/actividades, adjuntar evidencias, revisar avance de horas, descargar plantillas docentes y subir entregas completadas.</w:t>
      </w:r>
    </w:p>
    <w:p w14:paraId="2892F390" w14:textId="77777777" w:rsidR="003B55F7" w:rsidRPr="009D3E79" w:rsidRDefault="00000000">
      <w:pPr>
        <w:pStyle w:val="Listaconvietas"/>
        <w:spacing w:after="60"/>
        <w:rPr>
          <w:lang w:val="es-CL"/>
        </w:rPr>
      </w:pPr>
      <w:r w:rsidRPr="009D3E79">
        <w:rPr>
          <w:b/>
          <w:lang w:val="es-CL"/>
        </w:rPr>
        <w:t>Docente Guía:</w:t>
      </w:r>
      <w:r w:rsidRPr="009D3E79">
        <w:rPr>
          <w:lang w:val="es-CL"/>
        </w:rPr>
        <w:t xml:space="preserve"> Generar códigos de vinculación, revisar y aprobar/observar bitácoras de alumnos, publicar/retirar documentos y generar reportes consolidados.</w:t>
      </w:r>
    </w:p>
    <w:p w14:paraId="2896AD49" w14:textId="77777777" w:rsidR="003B55F7" w:rsidRDefault="00000000">
      <w:pPr>
        <w:keepNext/>
        <w:spacing w:before="240"/>
      </w:pPr>
      <w:r>
        <w:rPr>
          <w:b/>
          <w:color w:val="2980B9"/>
          <w:sz w:val="25"/>
        </w:rPr>
        <w:t xml:space="preserve">5.2 </w:t>
      </w:r>
      <w:proofErr w:type="spellStart"/>
      <w:r>
        <w:rPr>
          <w:b/>
          <w:color w:val="2980B9"/>
          <w:sz w:val="25"/>
        </w:rPr>
        <w:t>Requerimientos</w:t>
      </w:r>
      <w:proofErr w:type="spellEnd"/>
      <w:r>
        <w:rPr>
          <w:b/>
          <w:color w:val="2980B9"/>
          <w:sz w:val="25"/>
        </w:rPr>
        <w:t xml:space="preserve"> </w:t>
      </w:r>
      <w:proofErr w:type="spellStart"/>
      <w:r>
        <w:rPr>
          <w:b/>
          <w:color w:val="2980B9"/>
          <w:sz w:val="25"/>
        </w:rPr>
        <w:t>funcionales</w:t>
      </w:r>
      <w:proofErr w:type="spellEnd"/>
      <w:r>
        <w:rPr>
          <w:b/>
          <w:color w:val="2980B9"/>
          <w:sz w:val="25"/>
        </w:rPr>
        <w:t xml:space="preserve"> </w:t>
      </w:r>
      <w:proofErr w:type="spellStart"/>
      <w:r>
        <w:rPr>
          <w:b/>
          <w:color w:val="2980B9"/>
          <w:sz w:val="25"/>
        </w:rPr>
        <w:t>principales</w:t>
      </w:r>
      <w:proofErr w:type="spellEnd"/>
    </w:p>
    <w:p w14:paraId="3782986B" w14:textId="77777777" w:rsidR="003B55F7" w:rsidRPr="009D3E79" w:rsidRDefault="00000000">
      <w:pPr>
        <w:pStyle w:val="Listaconvietas"/>
        <w:spacing w:after="60"/>
        <w:rPr>
          <w:lang w:val="es-CL"/>
        </w:rPr>
      </w:pPr>
      <w:r w:rsidRPr="009D3E79">
        <w:rPr>
          <w:b/>
          <w:lang w:val="es-CL"/>
        </w:rPr>
        <w:t xml:space="preserve">RF-01 Autenticación Segura: </w:t>
      </w:r>
      <w:r w:rsidRPr="009D3E79">
        <w:rPr>
          <w:lang w:val="es-CL"/>
        </w:rPr>
        <w:t>El sistema debe permitir el acceso autenticado y diferenciado según el rol (Estudiante / Docente) mediante tokens JWT.</w:t>
      </w:r>
    </w:p>
    <w:p w14:paraId="281E24FA" w14:textId="77777777" w:rsidR="003B55F7" w:rsidRPr="009D3E79" w:rsidRDefault="00000000">
      <w:pPr>
        <w:pStyle w:val="Listaconvietas"/>
        <w:spacing w:after="60"/>
        <w:rPr>
          <w:lang w:val="es-CL"/>
        </w:rPr>
      </w:pPr>
      <w:r w:rsidRPr="009D3E79">
        <w:rPr>
          <w:b/>
          <w:lang w:val="es-CL"/>
        </w:rPr>
        <w:t xml:space="preserve">RF-02 Vinculación por Código: </w:t>
      </w:r>
      <w:r w:rsidRPr="009D3E79">
        <w:rPr>
          <w:lang w:val="es-CL"/>
        </w:rPr>
        <w:t>El docente debe generar un código alfanumérico único para que los estudiantes se vinculen a su supervisión.</w:t>
      </w:r>
    </w:p>
    <w:p w14:paraId="277D5813" w14:textId="77777777" w:rsidR="003B55F7" w:rsidRPr="009D3E79" w:rsidRDefault="00000000">
      <w:pPr>
        <w:pStyle w:val="Listaconvietas"/>
        <w:spacing w:after="60"/>
        <w:rPr>
          <w:lang w:val="es-CL"/>
        </w:rPr>
      </w:pPr>
      <w:r w:rsidRPr="009D3E79">
        <w:rPr>
          <w:b/>
          <w:lang w:val="es-CL"/>
        </w:rPr>
        <w:t xml:space="preserve">RF-03 Registro de Bitácora: </w:t>
      </w:r>
      <w:r w:rsidRPr="009D3E79">
        <w:rPr>
          <w:lang w:val="es-CL"/>
        </w:rPr>
        <w:t>El estudiante debe registrar fecha, hora inicio, hora término, descanso y descripción de la actividad.</w:t>
      </w:r>
    </w:p>
    <w:p w14:paraId="0EA88ECC" w14:textId="77777777" w:rsidR="003B55F7" w:rsidRPr="009D3E79" w:rsidRDefault="00000000">
      <w:pPr>
        <w:pStyle w:val="Listaconvietas"/>
        <w:spacing w:after="60"/>
        <w:rPr>
          <w:lang w:val="es-CL"/>
        </w:rPr>
      </w:pPr>
      <w:r w:rsidRPr="009D3E79">
        <w:rPr>
          <w:b/>
          <w:lang w:val="es-CL"/>
        </w:rPr>
        <w:t xml:space="preserve">RF-04 Cálculo Automático de Horas: </w:t>
      </w:r>
      <w:r w:rsidRPr="009D3E79">
        <w:rPr>
          <w:lang w:val="es-CL"/>
        </w:rPr>
        <w:t xml:space="preserve">El </w:t>
      </w:r>
      <w:proofErr w:type="spellStart"/>
      <w:r w:rsidRPr="009D3E79">
        <w:rPr>
          <w:lang w:val="es-CL"/>
        </w:rPr>
        <w:t>backend</w:t>
      </w:r>
      <w:proofErr w:type="spellEnd"/>
      <w:r w:rsidRPr="009D3E79">
        <w:rPr>
          <w:lang w:val="es-CL"/>
        </w:rPr>
        <w:t xml:space="preserve"> debe calcular las horas efectivas restar tiempo de descanso al intervalo de trabajo ingresado.</w:t>
      </w:r>
    </w:p>
    <w:p w14:paraId="737ADCEE" w14:textId="77777777" w:rsidR="003B55F7" w:rsidRPr="009D3E79" w:rsidRDefault="00000000">
      <w:pPr>
        <w:pStyle w:val="Listaconvietas"/>
        <w:spacing w:after="60"/>
        <w:rPr>
          <w:lang w:val="es-CL"/>
        </w:rPr>
      </w:pPr>
      <w:r w:rsidRPr="009D3E79">
        <w:rPr>
          <w:b/>
          <w:lang w:val="es-CL"/>
        </w:rPr>
        <w:t xml:space="preserve">RF-05 Evidencias de Actividad: </w:t>
      </w:r>
      <w:r w:rsidRPr="009D3E79">
        <w:rPr>
          <w:lang w:val="es-CL"/>
        </w:rPr>
        <w:t>Permitir adjuntar archivos de soporte vinculados a un registro de bitácora específico.</w:t>
      </w:r>
    </w:p>
    <w:p w14:paraId="4B7A98D6" w14:textId="77777777" w:rsidR="003B55F7" w:rsidRPr="009D3E79" w:rsidRDefault="00000000">
      <w:pPr>
        <w:pStyle w:val="Listaconvietas"/>
        <w:spacing w:after="60"/>
        <w:rPr>
          <w:lang w:val="es-CL"/>
        </w:rPr>
      </w:pPr>
      <w:r w:rsidRPr="009D3E79">
        <w:rPr>
          <w:b/>
          <w:lang w:val="es-CL"/>
        </w:rPr>
        <w:t xml:space="preserve">RF-06 Seguimiento de Progreso: </w:t>
      </w:r>
      <w:r w:rsidRPr="009D3E79">
        <w:rPr>
          <w:lang w:val="es-CL"/>
        </w:rPr>
        <w:t>El estudiante debe visualizar en tiempo real horas acumuladas, aprobadas, pendientes y restantes respecto a la meta.</w:t>
      </w:r>
    </w:p>
    <w:p w14:paraId="394625AE" w14:textId="77777777" w:rsidR="003B55F7" w:rsidRDefault="00000000">
      <w:pPr>
        <w:pStyle w:val="Listaconvietas"/>
        <w:spacing w:after="60"/>
      </w:pPr>
      <w:r w:rsidRPr="009D3E79">
        <w:rPr>
          <w:b/>
          <w:lang w:val="es-CL"/>
        </w:rPr>
        <w:t xml:space="preserve">RF-07 Revisión e Inmutabilidad: </w:t>
      </w:r>
      <w:r w:rsidRPr="009D3E79">
        <w:rPr>
          <w:lang w:val="es-CL"/>
        </w:rPr>
        <w:t xml:space="preserve">El docente debe revisar bitácoras y cambiar su estado a APROBADO </w:t>
      </w:r>
      <w:proofErr w:type="spellStart"/>
      <w:r w:rsidRPr="009D3E79">
        <w:rPr>
          <w:lang w:val="es-CL"/>
        </w:rPr>
        <w:t>o</w:t>
      </w:r>
      <w:proofErr w:type="spellEnd"/>
      <w:r w:rsidRPr="009D3E79">
        <w:rPr>
          <w:lang w:val="es-CL"/>
        </w:rPr>
        <w:t xml:space="preserve"> OBSERVADO. </w:t>
      </w:r>
      <w:r>
        <w:t xml:space="preserve">Un </w:t>
      </w:r>
      <w:proofErr w:type="spellStart"/>
      <w:r>
        <w:t>registro</w:t>
      </w:r>
      <w:proofErr w:type="spellEnd"/>
      <w:r>
        <w:t xml:space="preserve"> </w:t>
      </w:r>
      <w:proofErr w:type="spellStart"/>
      <w:r>
        <w:t>aprobado</w:t>
      </w:r>
      <w:proofErr w:type="spellEnd"/>
      <w:r>
        <w:t xml:space="preserve"> </w:t>
      </w:r>
      <w:proofErr w:type="spellStart"/>
      <w:r>
        <w:t>queda</w:t>
      </w:r>
      <w:proofErr w:type="spellEnd"/>
      <w:r>
        <w:t xml:space="preserve"> bloqueado.</w:t>
      </w:r>
    </w:p>
    <w:p w14:paraId="5320592E" w14:textId="77777777" w:rsidR="003B55F7" w:rsidRPr="009D3E79" w:rsidRDefault="00000000">
      <w:pPr>
        <w:pStyle w:val="Listaconvietas"/>
        <w:spacing w:after="60"/>
        <w:rPr>
          <w:lang w:val="es-CL"/>
        </w:rPr>
      </w:pPr>
      <w:r w:rsidRPr="009D3E79">
        <w:rPr>
          <w:b/>
          <w:lang w:val="es-CL"/>
        </w:rPr>
        <w:t xml:space="preserve">RF-08 Gestión Documental Docente: </w:t>
      </w:r>
      <w:r w:rsidRPr="009D3E79">
        <w:rPr>
          <w:lang w:val="es-CL"/>
        </w:rPr>
        <w:t>El docente puede publicar o retirar plantillas/documentos informativos para sus alumnos vinculados.</w:t>
      </w:r>
    </w:p>
    <w:p w14:paraId="1B0A12CE" w14:textId="77777777" w:rsidR="003B55F7" w:rsidRPr="009D3E79" w:rsidRDefault="00000000">
      <w:pPr>
        <w:pStyle w:val="Listaconvietas"/>
        <w:spacing w:after="60"/>
        <w:rPr>
          <w:lang w:val="es-CL"/>
        </w:rPr>
      </w:pPr>
      <w:r w:rsidRPr="009D3E79">
        <w:rPr>
          <w:b/>
          <w:lang w:val="es-CL"/>
        </w:rPr>
        <w:t xml:space="preserve">RF-09 Entrega de Documentos: </w:t>
      </w:r>
      <w:r w:rsidRPr="009D3E79">
        <w:rPr>
          <w:lang w:val="es-CL"/>
        </w:rPr>
        <w:t>El estudiante puede subir archivos en respuesta a un documento publicado por su docente.</w:t>
      </w:r>
    </w:p>
    <w:p w14:paraId="6C801B2F" w14:textId="77777777" w:rsidR="003B55F7" w:rsidRPr="009D3E79" w:rsidRDefault="00000000">
      <w:pPr>
        <w:pStyle w:val="Listaconvietas"/>
        <w:spacing w:after="60"/>
        <w:rPr>
          <w:lang w:val="es-CL"/>
        </w:rPr>
      </w:pPr>
      <w:r w:rsidRPr="009D3E79">
        <w:rPr>
          <w:b/>
          <w:lang w:val="es-CL"/>
        </w:rPr>
        <w:t xml:space="preserve">RF-10 Reporte Exportable: </w:t>
      </w:r>
      <w:r w:rsidRPr="009D3E79">
        <w:rPr>
          <w:lang w:val="es-CL"/>
        </w:rPr>
        <w:t>El docente puede exportar un resumen ejecutivo del avance de la práctica en formato PDF.</w:t>
      </w:r>
    </w:p>
    <w:p w14:paraId="099FDCAE" w14:textId="77777777" w:rsidR="003B55F7" w:rsidRDefault="00000000">
      <w:pPr>
        <w:keepNext/>
        <w:spacing w:before="240"/>
      </w:pPr>
      <w:r>
        <w:rPr>
          <w:b/>
          <w:color w:val="2980B9"/>
          <w:sz w:val="25"/>
        </w:rPr>
        <w:t xml:space="preserve">5.3 Reglas de </w:t>
      </w:r>
      <w:proofErr w:type="spellStart"/>
      <w:r>
        <w:rPr>
          <w:b/>
          <w:color w:val="2980B9"/>
          <w:sz w:val="25"/>
        </w:rPr>
        <w:t>negocio</w:t>
      </w:r>
      <w:proofErr w:type="spellEnd"/>
      <w:r>
        <w:rPr>
          <w:b/>
          <w:color w:val="2980B9"/>
          <w:sz w:val="25"/>
        </w:rPr>
        <w:t xml:space="preserve"> críticas</w:t>
      </w:r>
    </w:p>
    <w:p w14:paraId="54E1A366" w14:textId="77777777" w:rsidR="003B55F7" w:rsidRPr="009D3E79" w:rsidRDefault="00000000">
      <w:pPr>
        <w:pStyle w:val="Listaconvietas"/>
        <w:spacing w:after="60"/>
        <w:rPr>
          <w:lang w:val="es-CL"/>
        </w:rPr>
      </w:pPr>
      <w:r w:rsidRPr="009D3E79">
        <w:rPr>
          <w:lang w:val="es-CL"/>
        </w:rPr>
        <w:t>Las horas acumuladas de la práctica solo se incrementan con registros en estado APROBADO.</w:t>
      </w:r>
    </w:p>
    <w:p w14:paraId="6F4675FD" w14:textId="77777777" w:rsidR="003B55F7" w:rsidRPr="009D3E79" w:rsidRDefault="00000000">
      <w:pPr>
        <w:pStyle w:val="Listaconvietas"/>
        <w:spacing w:after="60"/>
        <w:rPr>
          <w:lang w:val="es-CL"/>
        </w:rPr>
      </w:pPr>
      <w:r w:rsidRPr="009D3E79">
        <w:rPr>
          <w:lang w:val="es-CL"/>
        </w:rPr>
        <w:t>Todo registro visado y aprobado por el docente pasa a un estado inmutable, impidiendo modificaciones desde el cliente.</w:t>
      </w:r>
    </w:p>
    <w:p w14:paraId="7D29675D" w14:textId="77777777" w:rsidR="003B55F7" w:rsidRPr="009D3E79" w:rsidRDefault="00000000">
      <w:pPr>
        <w:pStyle w:val="Listaconvietas"/>
        <w:spacing w:after="60"/>
        <w:rPr>
          <w:lang w:val="es-CL"/>
        </w:rPr>
      </w:pPr>
      <w:r w:rsidRPr="009D3E79">
        <w:rPr>
          <w:lang w:val="es-CL"/>
        </w:rPr>
        <w:t>La validación de permisos se ejecuta en el servidor mediante anotaciones @PreAuthorize de Spring Security.</w:t>
      </w:r>
    </w:p>
    <w:p w14:paraId="386F4FC0" w14:textId="77777777" w:rsidR="003B55F7" w:rsidRPr="009D3E79" w:rsidRDefault="00000000">
      <w:pPr>
        <w:keepNext/>
        <w:spacing w:before="320" w:after="120"/>
        <w:rPr>
          <w:lang w:val="es-CL"/>
        </w:rPr>
      </w:pPr>
      <w:r w:rsidRPr="009D3E79">
        <w:rPr>
          <w:b/>
          <w:color w:val="1B365D"/>
          <w:sz w:val="30"/>
          <w:lang w:val="es-CL"/>
        </w:rPr>
        <w:lastRenderedPageBreak/>
        <w:t>6. DISEÑO DE INTERFAZ Y FLUJOS PRINCIPALES</w:t>
      </w:r>
    </w:p>
    <w:p w14:paraId="2153410F" w14:textId="77777777" w:rsidR="003B55F7" w:rsidRPr="009D3E79" w:rsidRDefault="00000000">
      <w:pPr>
        <w:keepNext/>
        <w:spacing w:before="240"/>
        <w:rPr>
          <w:lang w:val="es-CL"/>
        </w:rPr>
      </w:pPr>
      <w:r w:rsidRPr="009D3E79">
        <w:rPr>
          <w:b/>
          <w:color w:val="2980B9"/>
          <w:sz w:val="25"/>
          <w:lang w:val="es-CL"/>
        </w:rPr>
        <w:t xml:space="preserve">6.1 Vista y </w:t>
      </w:r>
      <w:proofErr w:type="spellStart"/>
      <w:r w:rsidRPr="009D3E79">
        <w:rPr>
          <w:b/>
          <w:color w:val="2980B9"/>
          <w:sz w:val="25"/>
          <w:lang w:val="es-CL"/>
        </w:rPr>
        <w:t>Dashboard</w:t>
      </w:r>
      <w:proofErr w:type="spellEnd"/>
      <w:r w:rsidRPr="009D3E79">
        <w:rPr>
          <w:b/>
          <w:color w:val="2980B9"/>
          <w:sz w:val="25"/>
          <w:lang w:val="es-CL"/>
        </w:rPr>
        <w:t xml:space="preserve"> del Estudiante</w:t>
      </w:r>
    </w:p>
    <w:p w14:paraId="11F39ACB" w14:textId="77777777" w:rsidR="003B55F7" w:rsidRPr="009D3E79" w:rsidRDefault="00000000">
      <w:pPr>
        <w:rPr>
          <w:lang w:val="es-CL"/>
        </w:rPr>
      </w:pPr>
      <w:r w:rsidRPr="009D3E79">
        <w:rPr>
          <w:lang w:val="es-CL"/>
        </w:rPr>
        <w:t>La interfaz del estudiante se organiza en un panel de control con métricas clave (</w:t>
      </w:r>
      <w:proofErr w:type="spellStart"/>
      <w:r w:rsidRPr="009D3E79">
        <w:rPr>
          <w:lang w:val="es-CL"/>
        </w:rPr>
        <w:t>KPIs</w:t>
      </w:r>
      <w:proofErr w:type="spellEnd"/>
      <w:r w:rsidRPr="009D3E79">
        <w:rPr>
          <w:lang w:val="es-CL"/>
        </w:rPr>
        <w:t>): Horas Realizadas, Horas Restantes, Registros Pendientes de Revisión y Documentación Pendiente. Incorpora una barra de progreso que indica visualmente el porcentaje de avance hacia la meta de horas configurada.</w:t>
      </w:r>
    </w:p>
    <w:p w14:paraId="66EE4DE6" w14:textId="77777777" w:rsidR="009D3E79" w:rsidRDefault="009D3E79">
      <w:pPr>
        <w:rPr>
          <w:lang w:val="es-CL"/>
        </w:rPr>
      </w:pPr>
    </w:p>
    <w:p w14:paraId="36B87A2C" w14:textId="24A6AC2A" w:rsidR="009D3E79" w:rsidRDefault="009D3E79">
      <w:pPr>
        <w:rPr>
          <w:lang w:val="es-CL"/>
        </w:rPr>
      </w:pPr>
      <w:r>
        <w:rPr>
          <w:noProof/>
        </w:rPr>
        <w:drawing>
          <wp:inline distT="0" distB="0" distL="0" distR="0" wp14:anchorId="29278E5E" wp14:editId="419327FA">
            <wp:extent cx="5943600" cy="371475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3714750"/>
                    </a:xfrm>
                    <a:prstGeom prst="rect">
                      <a:avLst/>
                    </a:prstGeom>
                    <a:ln/>
                  </pic:spPr>
                </pic:pic>
              </a:graphicData>
            </a:graphic>
          </wp:inline>
        </w:drawing>
      </w:r>
    </w:p>
    <w:p w14:paraId="5F4DF135" w14:textId="77777777" w:rsidR="009D3E79" w:rsidRPr="009D3E79" w:rsidRDefault="009D3E79">
      <w:pPr>
        <w:rPr>
          <w:lang w:val="es-CL"/>
        </w:rPr>
      </w:pPr>
    </w:p>
    <w:p w14:paraId="49861604" w14:textId="77777777" w:rsidR="003B55F7" w:rsidRPr="009D3E79" w:rsidRDefault="00000000">
      <w:pPr>
        <w:keepNext/>
        <w:spacing w:before="240"/>
        <w:rPr>
          <w:lang w:val="es-CL"/>
        </w:rPr>
      </w:pPr>
      <w:r w:rsidRPr="009D3E79">
        <w:rPr>
          <w:b/>
          <w:color w:val="2980B9"/>
          <w:sz w:val="25"/>
          <w:lang w:val="es-CL"/>
        </w:rPr>
        <w:t>6.2 Formulario de Registro con Cálculo Automático de Horas</w:t>
      </w:r>
    </w:p>
    <w:p w14:paraId="3807811A" w14:textId="77777777" w:rsidR="003B55F7" w:rsidRDefault="00000000">
      <w:pPr>
        <w:rPr>
          <w:lang w:val="es-CL"/>
        </w:rPr>
      </w:pPr>
      <w:r w:rsidRPr="009D3E79">
        <w:rPr>
          <w:lang w:val="es-CL"/>
        </w:rPr>
        <w:t xml:space="preserve">El formulario solicita fecha, tipo de jornada, hora de inicio, hora de término y tiempo de colación/descanso. A medida que el alumno ingresa los valores, el componente de </w:t>
      </w:r>
      <w:proofErr w:type="spellStart"/>
      <w:r w:rsidRPr="009D3E79">
        <w:rPr>
          <w:lang w:val="es-CL"/>
        </w:rPr>
        <w:t>React</w:t>
      </w:r>
      <w:proofErr w:type="spellEnd"/>
      <w:r w:rsidRPr="009D3E79">
        <w:rPr>
          <w:lang w:val="es-CL"/>
        </w:rPr>
        <w:t xml:space="preserve"> realiza una estimación en tiempo real de la duración de la jornada. Al guardar, el </w:t>
      </w:r>
      <w:proofErr w:type="spellStart"/>
      <w:r w:rsidRPr="009D3E79">
        <w:rPr>
          <w:lang w:val="es-CL"/>
        </w:rPr>
        <w:t>backend</w:t>
      </w:r>
      <w:proofErr w:type="spellEnd"/>
      <w:r w:rsidRPr="009D3E79">
        <w:rPr>
          <w:lang w:val="es-CL"/>
        </w:rPr>
        <w:t xml:space="preserve"> valida la consistencia matemática y persiste el registro.</w:t>
      </w:r>
    </w:p>
    <w:p w14:paraId="39015E4F" w14:textId="6B65C85C" w:rsidR="009D3E79" w:rsidRDefault="00C62F44">
      <w:pPr>
        <w:rPr>
          <w:lang w:val="es-CL"/>
        </w:rPr>
      </w:pPr>
      <w:r>
        <w:rPr>
          <w:noProof/>
        </w:rPr>
        <w:lastRenderedPageBreak/>
        <w:drawing>
          <wp:inline distT="0" distB="0" distL="0" distR="0" wp14:anchorId="3AC46F14" wp14:editId="75529DC4">
            <wp:extent cx="5943600" cy="3714750"/>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3714750"/>
                    </a:xfrm>
                    <a:prstGeom prst="rect">
                      <a:avLst/>
                    </a:prstGeom>
                    <a:ln/>
                  </pic:spPr>
                </pic:pic>
              </a:graphicData>
            </a:graphic>
          </wp:inline>
        </w:drawing>
      </w:r>
    </w:p>
    <w:p w14:paraId="03CC1CA5" w14:textId="58B13637" w:rsidR="009D3E79" w:rsidRPr="009D3E79" w:rsidRDefault="009D3E79">
      <w:pPr>
        <w:rPr>
          <w:lang w:val="es-CL"/>
        </w:rPr>
      </w:pPr>
    </w:p>
    <w:p w14:paraId="12F0A0A2" w14:textId="77777777" w:rsidR="003B55F7" w:rsidRPr="009D3E79" w:rsidRDefault="00000000">
      <w:pPr>
        <w:keepNext/>
        <w:spacing w:before="240"/>
        <w:rPr>
          <w:lang w:val="es-CL"/>
        </w:rPr>
      </w:pPr>
      <w:r w:rsidRPr="009D3E79">
        <w:rPr>
          <w:b/>
          <w:color w:val="2980B9"/>
          <w:sz w:val="25"/>
          <w:lang w:val="es-CL"/>
        </w:rPr>
        <w:t>6.3 Vista y Panel del Docente</w:t>
      </w:r>
    </w:p>
    <w:p w14:paraId="344F26B1" w14:textId="62A35D67" w:rsidR="003B55F7" w:rsidRPr="009D3E79" w:rsidRDefault="00000000">
      <w:pPr>
        <w:rPr>
          <w:lang w:val="es-CL"/>
        </w:rPr>
      </w:pPr>
      <w:r w:rsidRPr="009D3E79">
        <w:rPr>
          <w:lang w:val="es-CL"/>
        </w:rPr>
        <w:t>El panel del docente centraliza los alumnos bajo su supervisión, mostrando el avance individual de horas, la bandeja de bitácoras pendientes de revisión y un módulo de acciones rápidas (generar código de vinculación, subir documentos, emitir reportes PDF).</w:t>
      </w:r>
      <w:r w:rsidR="00C62F44">
        <w:rPr>
          <w:lang w:val="es-CL"/>
        </w:rPr>
        <w:br/>
      </w:r>
      <w:r w:rsidR="00C62F44">
        <w:rPr>
          <w:lang w:val="es-CL"/>
        </w:rPr>
        <w:lastRenderedPageBreak/>
        <w:br/>
      </w:r>
      <w:r w:rsidR="00C62F44">
        <w:rPr>
          <w:noProof/>
        </w:rPr>
        <w:drawing>
          <wp:inline distT="0" distB="0" distL="0" distR="0" wp14:anchorId="304312DC" wp14:editId="6A5460B5">
            <wp:extent cx="5943600" cy="371475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714750"/>
                    </a:xfrm>
                    <a:prstGeom prst="rect">
                      <a:avLst/>
                    </a:prstGeom>
                    <a:ln/>
                  </pic:spPr>
                </pic:pic>
              </a:graphicData>
            </a:graphic>
          </wp:inline>
        </w:drawing>
      </w:r>
    </w:p>
    <w:p w14:paraId="5B8C24D9" w14:textId="77777777" w:rsidR="003B55F7" w:rsidRPr="009D3E79" w:rsidRDefault="00000000">
      <w:pPr>
        <w:keepNext/>
        <w:spacing w:before="240"/>
        <w:rPr>
          <w:lang w:val="es-CL"/>
        </w:rPr>
      </w:pPr>
      <w:r w:rsidRPr="009D3E79">
        <w:rPr>
          <w:b/>
          <w:color w:val="2980B9"/>
          <w:sz w:val="25"/>
          <w:lang w:val="es-CL"/>
        </w:rPr>
        <w:t>6.4 Módulo de Vinculación Criptográfica y Entregas Documentales</w:t>
      </w:r>
    </w:p>
    <w:p w14:paraId="2A6E7CCA" w14:textId="77777777" w:rsidR="003B55F7" w:rsidRDefault="00000000">
      <w:pPr>
        <w:rPr>
          <w:lang w:val="es-CL"/>
        </w:rPr>
      </w:pPr>
      <w:r w:rsidRPr="009D3E79">
        <w:rPr>
          <w:lang w:val="es-CL"/>
        </w:rPr>
        <w:t>El docente genera un código único de asociación (ej. PH-8K4M-27). En la sección de Entregas Documentales, el docente visualiza los archivos completados que han subido sus estudiantes vinculados, permitiendo su descarga e inspección.</w:t>
      </w:r>
    </w:p>
    <w:p w14:paraId="5389D6AB" w14:textId="6E501B37" w:rsidR="00C62F44" w:rsidRDefault="00C62F44">
      <w:pPr>
        <w:rPr>
          <w:lang w:val="es-CL"/>
        </w:rPr>
      </w:pPr>
      <w:r>
        <w:rPr>
          <w:noProof/>
        </w:rPr>
        <w:lastRenderedPageBreak/>
        <w:drawing>
          <wp:inline distT="0" distB="0" distL="0" distR="0" wp14:anchorId="12310FF5" wp14:editId="66205077">
            <wp:extent cx="5943600" cy="3714750"/>
            <wp:effectExtent l="0" t="0" r="0" b="0"/>
            <wp:docPr id="2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43600" cy="3714750"/>
                    </a:xfrm>
                    <a:prstGeom prst="rect">
                      <a:avLst/>
                    </a:prstGeom>
                    <a:ln/>
                  </pic:spPr>
                </pic:pic>
              </a:graphicData>
            </a:graphic>
          </wp:inline>
        </w:drawing>
      </w:r>
    </w:p>
    <w:p w14:paraId="56936C68" w14:textId="00BBBF86" w:rsidR="00C62F44" w:rsidRPr="009D3E79" w:rsidRDefault="00C62F44">
      <w:pPr>
        <w:rPr>
          <w:lang w:val="es-CL"/>
        </w:rPr>
      </w:pPr>
    </w:p>
    <w:p w14:paraId="6BB610B2" w14:textId="77777777" w:rsidR="003B55F7" w:rsidRPr="009D3E79" w:rsidRDefault="00000000">
      <w:pPr>
        <w:keepNext/>
        <w:spacing w:before="320" w:after="120"/>
        <w:rPr>
          <w:lang w:val="es-CL"/>
        </w:rPr>
      </w:pPr>
      <w:r w:rsidRPr="009D3E79">
        <w:rPr>
          <w:b/>
          <w:color w:val="1B365D"/>
          <w:sz w:val="30"/>
          <w:lang w:val="es-CL"/>
        </w:rPr>
        <w:t>7. DISEÑO DE DATOS Y MODELO RELACIONAL</w:t>
      </w:r>
    </w:p>
    <w:p w14:paraId="42AB6929" w14:textId="77777777" w:rsidR="003B55F7" w:rsidRDefault="00000000">
      <w:pPr>
        <w:keepNext/>
        <w:spacing w:before="240"/>
      </w:pPr>
      <w:r>
        <w:rPr>
          <w:b/>
          <w:color w:val="2980B9"/>
          <w:sz w:val="25"/>
        </w:rPr>
        <w:t xml:space="preserve">7.1 </w:t>
      </w:r>
      <w:proofErr w:type="spellStart"/>
      <w:r>
        <w:rPr>
          <w:b/>
          <w:color w:val="2980B9"/>
          <w:sz w:val="25"/>
        </w:rPr>
        <w:t>Entidades</w:t>
      </w:r>
      <w:proofErr w:type="spellEnd"/>
      <w:r>
        <w:rPr>
          <w:b/>
          <w:color w:val="2980B9"/>
          <w:sz w:val="25"/>
        </w:rPr>
        <w:t xml:space="preserve"> </w:t>
      </w:r>
      <w:proofErr w:type="spellStart"/>
      <w:r>
        <w:rPr>
          <w:b/>
          <w:color w:val="2980B9"/>
          <w:sz w:val="25"/>
        </w:rPr>
        <w:t>principales</w:t>
      </w:r>
      <w:proofErr w:type="spellEnd"/>
    </w:p>
    <w:p w14:paraId="44EE2455" w14:textId="77777777" w:rsidR="003B55F7" w:rsidRPr="009D3E79" w:rsidRDefault="00000000">
      <w:pPr>
        <w:pStyle w:val="Listaconvietas"/>
        <w:spacing w:after="60"/>
        <w:rPr>
          <w:lang w:val="es-CL"/>
        </w:rPr>
      </w:pPr>
      <w:r w:rsidRPr="009D3E79">
        <w:rPr>
          <w:b/>
          <w:lang w:val="es-CL"/>
        </w:rPr>
        <w:t>USUARIO / ROL:</w:t>
      </w:r>
      <w:r w:rsidRPr="009D3E79">
        <w:rPr>
          <w:lang w:val="es-CL"/>
        </w:rPr>
        <w:t xml:space="preserve"> Almacena credenciales, hash de contraseña y asignación de rol (ESTUDIANTE, DOCENTE, ADMIN).</w:t>
      </w:r>
    </w:p>
    <w:p w14:paraId="7EF4B3EE" w14:textId="77777777" w:rsidR="003B55F7" w:rsidRPr="009D3E79" w:rsidRDefault="00000000">
      <w:pPr>
        <w:pStyle w:val="Listaconvietas"/>
        <w:spacing w:after="60"/>
        <w:rPr>
          <w:lang w:val="es-CL"/>
        </w:rPr>
      </w:pPr>
      <w:r w:rsidRPr="009D3E79">
        <w:rPr>
          <w:b/>
          <w:lang w:val="es-CL"/>
        </w:rPr>
        <w:t>ESTUDIANTE / DOCENTE:</w:t>
      </w:r>
      <w:r w:rsidRPr="009D3E79">
        <w:rPr>
          <w:lang w:val="es-CL"/>
        </w:rPr>
        <w:t xml:space="preserve"> Entidades normalizadas con datos específicos de carrera, departamento y contacto.</w:t>
      </w:r>
    </w:p>
    <w:p w14:paraId="0CA7B69D" w14:textId="77777777" w:rsidR="003B55F7" w:rsidRPr="009D3E79" w:rsidRDefault="00000000">
      <w:pPr>
        <w:pStyle w:val="Listaconvietas"/>
        <w:spacing w:after="60"/>
        <w:rPr>
          <w:lang w:val="es-CL"/>
        </w:rPr>
      </w:pPr>
      <w:r w:rsidRPr="009D3E79">
        <w:rPr>
          <w:b/>
          <w:lang w:val="es-CL"/>
        </w:rPr>
        <w:t>CODIGO_VINCULACION / ESTUDIANTE_CODIGO:</w:t>
      </w:r>
      <w:r w:rsidRPr="009D3E79">
        <w:rPr>
          <w:lang w:val="es-CL"/>
        </w:rPr>
        <w:t xml:space="preserve"> Gestor de tokens de asociación entre profesores y alumnos.</w:t>
      </w:r>
    </w:p>
    <w:p w14:paraId="19154FF9" w14:textId="77777777" w:rsidR="003B55F7" w:rsidRPr="009D3E79" w:rsidRDefault="00000000">
      <w:pPr>
        <w:pStyle w:val="Listaconvietas"/>
        <w:spacing w:after="60"/>
        <w:rPr>
          <w:lang w:val="es-CL"/>
        </w:rPr>
      </w:pPr>
      <w:r w:rsidRPr="009D3E79">
        <w:rPr>
          <w:b/>
          <w:lang w:val="es-CL"/>
        </w:rPr>
        <w:t>PRACTICA:</w:t>
      </w:r>
      <w:r w:rsidRPr="009D3E79">
        <w:rPr>
          <w:lang w:val="es-CL"/>
        </w:rPr>
        <w:t xml:space="preserve"> Representa el proceso de práctica, configurando la meta de horas y las fechas.</w:t>
      </w:r>
    </w:p>
    <w:p w14:paraId="61A9BA01" w14:textId="77777777" w:rsidR="003B55F7" w:rsidRPr="009D3E79" w:rsidRDefault="00000000">
      <w:pPr>
        <w:pStyle w:val="Listaconvietas"/>
        <w:spacing w:after="60"/>
        <w:rPr>
          <w:lang w:val="es-CL"/>
        </w:rPr>
      </w:pPr>
      <w:r w:rsidRPr="009D3E79">
        <w:rPr>
          <w:b/>
          <w:lang w:val="es-CL"/>
        </w:rPr>
        <w:t>BITACORA:</w:t>
      </w:r>
      <w:r w:rsidRPr="009D3E79">
        <w:rPr>
          <w:lang w:val="es-CL"/>
        </w:rPr>
        <w:t xml:space="preserve"> Registra las jornadas, actividades, horarios, descanso y estado de aprobación.</w:t>
      </w:r>
    </w:p>
    <w:p w14:paraId="47519B32" w14:textId="77777777" w:rsidR="003B55F7" w:rsidRPr="009D3E79" w:rsidRDefault="00000000">
      <w:pPr>
        <w:pStyle w:val="Listaconvietas"/>
        <w:spacing w:after="60"/>
        <w:rPr>
          <w:lang w:val="es-CL"/>
        </w:rPr>
      </w:pPr>
      <w:r w:rsidRPr="009D3E79">
        <w:rPr>
          <w:b/>
          <w:lang w:val="es-CL"/>
        </w:rPr>
        <w:t>EVIDENCIA:</w:t>
      </w:r>
      <w:r w:rsidRPr="009D3E79">
        <w:rPr>
          <w:lang w:val="es-CL"/>
        </w:rPr>
        <w:t xml:space="preserve"> Mantiene metadatos y rutas de los archivos adjuntos a las actividades.</w:t>
      </w:r>
    </w:p>
    <w:p w14:paraId="20BB970C" w14:textId="77777777" w:rsidR="003B55F7" w:rsidRPr="009D3E79" w:rsidRDefault="00000000">
      <w:pPr>
        <w:pStyle w:val="Listaconvietas"/>
        <w:spacing w:after="60"/>
        <w:rPr>
          <w:lang w:val="es-CL"/>
        </w:rPr>
      </w:pPr>
      <w:r w:rsidRPr="009D3E79">
        <w:rPr>
          <w:b/>
          <w:lang w:val="es-CL"/>
        </w:rPr>
        <w:t>DOCUMENTO_DOCENTE / ENTREGA_DOCUMENTO:</w:t>
      </w:r>
      <w:r w:rsidRPr="009D3E79">
        <w:rPr>
          <w:lang w:val="es-CL"/>
        </w:rPr>
        <w:t xml:space="preserve"> Estructura para la publicación de plantillas docentes y las entregas de los estudiantes.</w:t>
      </w:r>
    </w:p>
    <w:p w14:paraId="579E5E95" w14:textId="77777777" w:rsidR="003B55F7" w:rsidRPr="009D3E79" w:rsidRDefault="00000000">
      <w:pPr>
        <w:keepNext/>
        <w:spacing w:before="240"/>
        <w:rPr>
          <w:lang w:val="es-CL"/>
        </w:rPr>
      </w:pPr>
      <w:r w:rsidRPr="009D3E79">
        <w:rPr>
          <w:b/>
          <w:color w:val="2980B9"/>
          <w:sz w:val="25"/>
          <w:lang w:val="es-CL"/>
        </w:rPr>
        <w:t>7.2 Implementación en PostgreSQL e inmutabilidad</w:t>
      </w:r>
    </w:p>
    <w:p w14:paraId="719F4EF2" w14:textId="77777777" w:rsidR="003B55F7" w:rsidRPr="009D3E79" w:rsidRDefault="00000000">
      <w:pPr>
        <w:rPr>
          <w:lang w:val="es-CL"/>
        </w:rPr>
      </w:pPr>
      <w:r w:rsidRPr="009D3E79">
        <w:rPr>
          <w:lang w:val="es-CL"/>
        </w:rPr>
        <w:t>El script PostgreSQL impone restricciones CHECK para asegurar que la hora de término sea posterior a la de inicio. El cálculo matemático de horas se procesa de forma automatizada mediante la fórmula:</w:t>
      </w:r>
    </w:p>
    <w:tbl>
      <w:tblPr>
        <w:tblW w:w="0" w:type="auto"/>
        <w:jc w:val="center"/>
        <w:tblLook w:val="04A0" w:firstRow="1" w:lastRow="0" w:firstColumn="1" w:lastColumn="0" w:noHBand="0" w:noVBand="1"/>
      </w:tblPr>
      <w:tblGrid>
        <w:gridCol w:w="9360"/>
      </w:tblGrid>
      <w:tr w:rsidR="003B55F7" w:rsidRPr="009D3E79" w14:paraId="4E85DBFE" w14:textId="77777777">
        <w:trPr>
          <w:jc w:val="center"/>
        </w:trPr>
        <w:tc>
          <w:tcPr>
            <w:tcW w:w="9360" w:type="dxa"/>
            <w:tcBorders>
              <w:left w:val="single" w:sz="24" w:space="0" w:color="1B365D"/>
            </w:tcBorders>
            <w:shd w:val="clear" w:color="auto" w:fill="F4F6F9"/>
          </w:tcPr>
          <w:p w14:paraId="07A48B6F" w14:textId="77777777" w:rsidR="003B55F7" w:rsidRPr="009D3E79" w:rsidRDefault="00000000">
            <w:pPr>
              <w:spacing w:before="80"/>
              <w:ind w:left="144" w:right="144"/>
              <w:rPr>
                <w:lang w:val="es-CL"/>
              </w:rPr>
            </w:pPr>
            <w:r w:rsidRPr="009D3E79">
              <w:rPr>
                <w:b/>
                <w:color w:val="1B365D"/>
                <w:lang w:val="es-CL"/>
              </w:rPr>
              <w:t>Fórmula del Motor de Base de Datos</w:t>
            </w:r>
            <w:r w:rsidRPr="009D3E79">
              <w:rPr>
                <w:b/>
                <w:color w:val="1B365D"/>
                <w:lang w:val="es-CL"/>
              </w:rPr>
              <w:br/>
            </w:r>
            <w:r w:rsidRPr="009D3E79">
              <w:rPr>
                <w:i/>
                <w:lang w:val="es-CL"/>
              </w:rPr>
              <w:lastRenderedPageBreak/>
              <w:t>Horas Calculadas = (Hora Término - Hora Inicio) - Tiempo Descanso</w:t>
            </w:r>
          </w:p>
        </w:tc>
      </w:tr>
    </w:tbl>
    <w:p w14:paraId="005581BC" w14:textId="77777777" w:rsidR="003B55F7" w:rsidRPr="009D3E79" w:rsidRDefault="003B55F7">
      <w:pPr>
        <w:rPr>
          <w:lang w:val="es-CL"/>
        </w:rPr>
      </w:pPr>
    </w:p>
    <w:p w14:paraId="6B5EB055" w14:textId="77777777" w:rsidR="003B55F7" w:rsidRPr="009D3E79" w:rsidRDefault="00000000">
      <w:pPr>
        <w:rPr>
          <w:lang w:val="es-CL"/>
        </w:rPr>
      </w:pPr>
      <w:r w:rsidRPr="009D3E79">
        <w:rPr>
          <w:lang w:val="es-CL"/>
        </w:rPr>
        <w:t xml:space="preserve">Los archivos binarios no se almacenan en PostgreSQL (evitando el uso de </w:t>
      </w:r>
      <w:proofErr w:type="spellStart"/>
      <w:r w:rsidRPr="009D3E79">
        <w:rPr>
          <w:lang w:val="es-CL"/>
        </w:rPr>
        <w:t>BLOBs</w:t>
      </w:r>
      <w:proofErr w:type="spellEnd"/>
      <w:r w:rsidRPr="009D3E79">
        <w:rPr>
          <w:lang w:val="es-CL"/>
        </w:rPr>
        <w:t xml:space="preserve">); únicamente se persisten las </w:t>
      </w:r>
      <w:proofErr w:type="spellStart"/>
      <w:r w:rsidRPr="009D3E79">
        <w:rPr>
          <w:lang w:val="es-CL"/>
        </w:rPr>
        <w:t>URLs</w:t>
      </w:r>
      <w:proofErr w:type="spellEnd"/>
      <w:r w:rsidRPr="009D3E79">
        <w:rPr>
          <w:lang w:val="es-CL"/>
        </w:rPr>
        <w:t xml:space="preserve"> seguras otorgadas por el almacenamiento de objetos.</w:t>
      </w:r>
    </w:p>
    <w:p w14:paraId="2A9F9F13" w14:textId="77777777" w:rsidR="003B55F7" w:rsidRPr="009D3E79" w:rsidRDefault="00000000">
      <w:pPr>
        <w:keepNext/>
        <w:spacing w:before="320" w:after="120"/>
        <w:rPr>
          <w:lang w:val="es-CL"/>
        </w:rPr>
      </w:pPr>
      <w:r w:rsidRPr="009D3E79">
        <w:rPr>
          <w:b/>
          <w:color w:val="1B365D"/>
          <w:sz w:val="30"/>
          <w:lang w:val="es-CL"/>
        </w:rPr>
        <w:t>8. ARQUITECTURA TÉCNICA, SEGURIDAD Y DESPLIEGUE</w:t>
      </w:r>
    </w:p>
    <w:p w14:paraId="48A656DF" w14:textId="77777777" w:rsidR="003B55F7" w:rsidRPr="009D3E79" w:rsidRDefault="00000000">
      <w:pPr>
        <w:keepNext/>
        <w:spacing w:before="240"/>
        <w:rPr>
          <w:lang w:val="es-CL"/>
        </w:rPr>
      </w:pPr>
      <w:r w:rsidRPr="009D3E79">
        <w:rPr>
          <w:b/>
          <w:color w:val="2980B9"/>
          <w:sz w:val="25"/>
          <w:lang w:val="es-CL"/>
        </w:rPr>
        <w:t>8.1 Topología de componentes</w:t>
      </w:r>
    </w:p>
    <w:p w14:paraId="305F80FB" w14:textId="77777777" w:rsidR="003B55F7" w:rsidRPr="009D3E79" w:rsidRDefault="00000000">
      <w:pPr>
        <w:pStyle w:val="Listaconvietas"/>
        <w:spacing w:after="60"/>
        <w:rPr>
          <w:lang w:val="es-CL"/>
        </w:rPr>
      </w:pPr>
      <w:r w:rsidRPr="009D3E79">
        <w:rPr>
          <w:b/>
          <w:lang w:val="es-CL"/>
        </w:rPr>
        <w:t>Capa de Presentación (</w:t>
      </w:r>
      <w:proofErr w:type="spellStart"/>
      <w:r w:rsidRPr="009D3E79">
        <w:rPr>
          <w:b/>
          <w:lang w:val="es-CL"/>
        </w:rPr>
        <w:t>Frontend</w:t>
      </w:r>
      <w:proofErr w:type="spellEnd"/>
      <w:r w:rsidRPr="009D3E79">
        <w:rPr>
          <w:b/>
          <w:lang w:val="es-CL"/>
        </w:rPr>
        <w:t>):</w:t>
      </w:r>
      <w:r w:rsidRPr="009D3E79">
        <w:rPr>
          <w:lang w:val="es-CL"/>
        </w:rPr>
        <w:t xml:space="preserve"> </w:t>
      </w:r>
      <w:proofErr w:type="spellStart"/>
      <w:r w:rsidRPr="009D3E79">
        <w:rPr>
          <w:lang w:val="es-CL"/>
        </w:rPr>
        <w:t>Frontend</w:t>
      </w:r>
      <w:proofErr w:type="spellEnd"/>
      <w:r w:rsidRPr="009D3E79">
        <w:rPr>
          <w:lang w:val="es-CL"/>
        </w:rPr>
        <w:t xml:space="preserve"> SPA construido en </w:t>
      </w:r>
      <w:proofErr w:type="spellStart"/>
      <w:r w:rsidRPr="009D3E79">
        <w:rPr>
          <w:lang w:val="es-CL"/>
        </w:rPr>
        <w:t>React</w:t>
      </w:r>
      <w:proofErr w:type="spellEnd"/>
      <w:r w:rsidRPr="009D3E79">
        <w:rPr>
          <w:lang w:val="es-CL"/>
        </w:rPr>
        <w:t>, desplegado como sitio estático en Render.</w:t>
      </w:r>
    </w:p>
    <w:p w14:paraId="5AE3DA19" w14:textId="77777777" w:rsidR="003B55F7" w:rsidRPr="009D3E79" w:rsidRDefault="00000000">
      <w:pPr>
        <w:pStyle w:val="Listaconvietas"/>
        <w:spacing w:after="60"/>
        <w:rPr>
          <w:lang w:val="es-CL"/>
        </w:rPr>
      </w:pPr>
      <w:r w:rsidRPr="009D3E79">
        <w:rPr>
          <w:b/>
          <w:lang w:val="es-CL"/>
        </w:rPr>
        <w:t>Capa de Negocio (</w:t>
      </w:r>
      <w:proofErr w:type="spellStart"/>
      <w:r w:rsidRPr="009D3E79">
        <w:rPr>
          <w:b/>
          <w:lang w:val="es-CL"/>
        </w:rPr>
        <w:t>Backend</w:t>
      </w:r>
      <w:proofErr w:type="spellEnd"/>
      <w:r w:rsidRPr="009D3E79">
        <w:rPr>
          <w:b/>
          <w:lang w:val="es-CL"/>
        </w:rPr>
        <w:t>):</w:t>
      </w:r>
      <w:r w:rsidRPr="009D3E79">
        <w:rPr>
          <w:lang w:val="es-CL"/>
        </w:rPr>
        <w:t xml:space="preserve"> API REST en Java Spring Boot, empaquetada y desplegada en Render.</w:t>
      </w:r>
    </w:p>
    <w:p w14:paraId="7232E4C5" w14:textId="77777777" w:rsidR="003B55F7" w:rsidRPr="009D3E79" w:rsidRDefault="00000000">
      <w:pPr>
        <w:pStyle w:val="Listaconvietas"/>
        <w:spacing w:after="60"/>
        <w:rPr>
          <w:lang w:val="es-CL"/>
        </w:rPr>
      </w:pPr>
      <w:r w:rsidRPr="009D3E79">
        <w:rPr>
          <w:b/>
          <w:lang w:val="es-CL"/>
        </w:rPr>
        <w:t>Capa de Persistencia (</w:t>
      </w:r>
      <w:proofErr w:type="spellStart"/>
      <w:r w:rsidRPr="009D3E79">
        <w:rPr>
          <w:b/>
          <w:lang w:val="es-CL"/>
        </w:rPr>
        <w:t>Database</w:t>
      </w:r>
      <w:proofErr w:type="spellEnd"/>
      <w:r w:rsidRPr="009D3E79">
        <w:rPr>
          <w:b/>
          <w:lang w:val="es-CL"/>
        </w:rPr>
        <w:t>):</w:t>
      </w:r>
      <w:r w:rsidRPr="009D3E79">
        <w:rPr>
          <w:lang w:val="es-CL"/>
        </w:rPr>
        <w:t xml:space="preserve"> Base de datos relacional PostgreSQL alojada en el clúster de </w:t>
      </w:r>
      <w:proofErr w:type="spellStart"/>
      <w:r w:rsidRPr="009D3E79">
        <w:rPr>
          <w:lang w:val="es-CL"/>
        </w:rPr>
        <w:t>Supabase</w:t>
      </w:r>
      <w:proofErr w:type="spellEnd"/>
      <w:r w:rsidRPr="009D3E79">
        <w:rPr>
          <w:lang w:val="es-CL"/>
        </w:rPr>
        <w:t xml:space="preserve"> </w:t>
      </w:r>
      <w:proofErr w:type="spellStart"/>
      <w:r w:rsidRPr="009D3E79">
        <w:rPr>
          <w:lang w:val="es-CL"/>
        </w:rPr>
        <w:t>Database</w:t>
      </w:r>
      <w:proofErr w:type="spellEnd"/>
      <w:r w:rsidRPr="009D3E79">
        <w:rPr>
          <w:lang w:val="es-CL"/>
        </w:rPr>
        <w:t>.</w:t>
      </w:r>
    </w:p>
    <w:p w14:paraId="257F44CA" w14:textId="77777777" w:rsidR="003B55F7" w:rsidRPr="009D3E79" w:rsidRDefault="00000000">
      <w:pPr>
        <w:pStyle w:val="Listaconvietas"/>
        <w:spacing w:after="60"/>
        <w:rPr>
          <w:lang w:val="es-CL"/>
        </w:rPr>
      </w:pPr>
      <w:r w:rsidRPr="009D3E79">
        <w:rPr>
          <w:b/>
          <w:lang w:val="es-CL"/>
        </w:rPr>
        <w:t>Capa de Almacenamiento (</w:t>
      </w:r>
      <w:proofErr w:type="spellStart"/>
      <w:r w:rsidRPr="009D3E79">
        <w:rPr>
          <w:b/>
          <w:lang w:val="es-CL"/>
        </w:rPr>
        <w:t>Object</w:t>
      </w:r>
      <w:proofErr w:type="spellEnd"/>
      <w:r w:rsidRPr="009D3E79">
        <w:rPr>
          <w:b/>
          <w:lang w:val="es-CL"/>
        </w:rPr>
        <w:t xml:space="preserve"> Storage):</w:t>
      </w:r>
      <w:r w:rsidRPr="009D3E79">
        <w:rPr>
          <w:lang w:val="es-CL"/>
        </w:rPr>
        <w:t xml:space="preserve"> Almacenamiento de objetos S3-compatible en </w:t>
      </w:r>
      <w:proofErr w:type="spellStart"/>
      <w:r w:rsidRPr="009D3E79">
        <w:rPr>
          <w:lang w:val="es-CL"/>
        </w:rPr>
        <w:t>Supabase</w:t>
      </w:r>
      <w:proofErr w:type="spellEnd"/>
      <w:r w:rsidRPr="009D3E79">
        <w:rPr>
          <w:lang w:val="es-CL"/>
        </w:rPr>
        <w:t xml:space="preserve"> Storage para evidencias y entregas.</w:t>
      </w:r>
    </w:p>
    <w:p w14:paraId="1E7ED087" w14:textId="77777777" w:rsidR="003B55F7" w:rsidRPr="009D3E79" w:rsidRDefault="00000000">
      <w:pPr>
        <w:keepNext/>
        <w:spacing w:before="240"/>
        <w:rPr>
          <w:lang w:val="es-CL"/>
        </w:rPr>
      </w:pPr>
      <w:r w:rsidRPr="009D3E79">
        <w:rPr>
          <w:b/>
          <w:color w:val="2980B9"/>
          <w:sz w:val="25"/>
          <w:lang w:val="es-CL"/>
        </w:rPr>
        <w:t>8.2 Esquema de seguridad, JWT y encriptación</w:t>
      </w:r>
    </w:p>
    <w:p w14:paraId="0212880A" w14:textId="77777777" w:rsidR="003B55F7" w:rsidRPr="009D3E79" w:rsidRDefault="00000000">
      <w:pPr>
        <w:pStyle w:val="Listaconvietas"/>
        <w:spacing w:after="60"/>
        <w:rPr>
          <w:lang w:val="es-CL"/>
        </w:rPr>
      </w:pPr>
      <w:r w:rsidRPr="009D3E79">
        <w:rPr>
          <w:lang w:val="es-CL"/>
        </w:rPr>
        <w:t xml:space="preserve">Las contraseñas transitan por el algoritmo </w:t>
      </w:r>
      <w:proofErr w:type="spellStart"/>
      <w:r w:rsidRPr="009D3E79">
        <w:rPr>
          <w:lang w:val="es-CL"/>
        </w:rPr>
        <w:t>BCryptPasswordEncoder</w:t>
      </w:r>
      <w:proofErr w:type="spellEnd"/>
      <w:r w:rsidRPr="009D3E79">
        <w:rPr>
          <w:lang w:val="es-CL"/>
        </w:rPr>
        <w:t xml:space="preserve"> con factor de costo elevado antes de guardarse.</w:t>
      </w:r>
    </w:p>
    <w:p w14:paraId="1BF99591" w14:textId="77777777" w:rsidR="003B55F7" w:rsidRPr="009D3E79" w:rsidRDefault="00000000">
      <w:pPr>
        <w:pStyle w:val="Listaconvietas"/>
        <w:spacing w:after="60"/>
        <w:rPr>
          <w:lang w:val="es-CL"/>
        </w:rPr>
      </w:pPr>
      <w:r w:rsidRPr="009D3E79">
        <w:rPr>
          <w:lang w:val="es-CL"/>
        </w:rPr>
        <w:t>Las peticiones a la API REST son autenticadas mediante tokens JWT sin estado (</w:t>
      </w:r>
      <w:proofErr w:type="spellStart"/>
      <w:r w:rsidRPr="009D3E79">
        <w:rPr>
          <w:lang w:val="es-CL"/>
        </w:rPr>
        <w:t>stateless</w:t>
      </w:r>
      <w:proofErr w:type="spellEnd"/>
      <w:r w:rsidRPr="009D3E79">
        <w:rPr>
          <w:lang w:val="es-CL"/>
        </w:rPr>
        <w:t xml:space="preserve">) interceptados por un filtro </w:t>
      </w:r>
      <w:proofErr w:type="spellStart"/>
      <w:r w:rsidRPr="009D3E79">
        <w:rPr>
          <w:lang w:val="es-CL"/>
        </w:rPr>
        <w:t>OncePerRequestFilter</w:t>
      </w:r>
      <w:proofErr w:type="spellEnd"/>
      <w:r w:rsidRPr="009D3E79">
        <w:rPr>
          <w:lang w:val="es-CL"/>
        </w:rPr>
        <w:t>.</w:t>
      </w:r>
    </w:p>
    <w:p w14:paraId="50EB9C6A" w14:textId="77777777" w:rsidR="003B55F7" w:rsidRPr="009D3E79" w:rsidRDefault="00000000">
      <w:pPr>
        <w:pStyle w:val="Listaconvietas"/>
        <w:spacing w:after="60"/>
        <w:rPr>
          <w:lang w:val="es-CL"/>
        </w:rPr>
      </w:pPr>
      <w:r w:rsidRPr="009D3E79">
        <w:rPr>
          <w:lang w:val="es-CL"/>
        </w:rPr>
        <w:t>La seguridad a nivel de métodos (@PreAuthorize) evita el escalamiento horizontal y vertical de privilegios.</w:t>
      </w:r>
    </w:p>
    <w:p w14:paraId="79DC7CF3" w14:textId="77777777" w:rsidR="003B55F7" w:rsidRPr="009D3E79" w:rsidRDefault="00000000">
      <w:pPr>
        <w:keepNext/>
        <w:spacing w:before="320" w:after="120"/>
        <w:rPr>
          <w:lang w:val="es-CL"/>
        </w:rPr>
      </w:pPr>
      <w:r w:rsidRPr="009D3E79">
        <w:rPr>
          <w:b/>
          <w:color w:val="1B365D"/>
          <w:sz w:val="30"/>
          <w:lang w:val="es-CL"/>
        </w:rPr>
        <w:t>9. EVIDENCIAS DE AVANCE Y TRAZABILIDAD</w:t>
      </w:r>
    </w:p>
    <w:p w14:paraId="1AB26C71" w14:textId="77777777" w:rsidR="003B55F7" w:rsidRPr="009D3E79" w:rsidRDefault="00000000">
      <w:pPr>
        <w:rPr>
          <w:lang w:val="es-CL"/>
        </w:rPr>
      </w:pPr>
      <w:r w:rsidRPr="009D3E79">
        <w:rPr>
          <w:lang w:val="es-CL"/>
        </w:rPr>
        <w:t>La siguiente tabla vincula la retroalimentación recibida con los ajustes implementados y sus artefactos de evidencia:</w:t>
      </w:r>
    </w:p>
    <w:tbl>
      <w:tblPr>
        <w:tblW w:w="0" w:type="auto"/>
        <w:jc w:val="center"/>
        <w:tblLook w:val="04A0" w:firstRow="1" w:lastRow="0" w:firstColumn="1" w:lastColumn="0" w:noHBand="0" w:noVBand="1"/>
      </w:tblPr>
      <w:tblGrid>
        <w:gridCol w:w="3168"/>
        <w:gridCol w:w="3312"/>
        <w:gridCol w:w="2880"/>
      </w:tblGrid>
      <w:tr w:rsidR="003B55F7" w14:paraId="59AE1ADF" w14:textId="77777777">
        <w:trPr>
          <w:jc w:val="center"/>
        </w:trPr>
        <w:tc>
          <w:tcPr>
            <w:tcW w:w="3168" w:type="dxa"/>
            <w:tcBorders>
              <w:top w:val="single" w:sz="4" w:space="0" w:color="D3D3D3"/>
              <w:bottom w:val="single" w:sz="4" w:space="0" w:color="D3D3D3"/>
            </w:tcBorders>
            <w:shd w:val="clear" w:color="auto" w:fill="1B365D"/>
          </w:tcPr>
          <w:p w14:paraId="49F6EFC2" w14:textId="77777777" w:rsidR="003B55F7" w:rsidRDefault="00000000">
            <w:proofErr w:type="spellStart"/>
            <w:r>
              <w:rPr>
                <w:b/>
                <w:color w:val="FFFFFF"/>
                <w:sz w:val="20"/>
              </w:rPr>
              <w:t>Retroalimentación</w:t>
            </w:r>
            <w:proofErr w:type="spellEnd"/>
            <w:r>
              <w:rPr>
                <w:b/>
                <w:color w:val="FFFFFF"/>
                <w:sz w:val="20"/>
              </w:rPr>
              <w:t xml:space="preserve"> / </w:t>
            </w:r>
            <w:proofErr w:type="spellStart"/>
            <w:r>
              <w:rPr>
                <w:b/>
                <w:color w:val="FFFFFF"/>
                <w:sz w:val="20"/>
              </w:rPr>
              <w:t>Dificultad</w:t>
            </w:r>
            <w:proofErr w:type="spellEnd"/>
          </w:p>
        </w:tc>
        <w:tc>
          <w:tcPr>
            <w:tcW w:w="3312" w:type="dxa"/>
            <w:tcBorders>
              <w:top w:val="single" w:sz="4" w:space="0" w:color="D3D3D3"/>
              <w:bottom w:val="single" w:sz="4" w:space="0" w:color="D3D3D3"/>
            </w:tcBorders>
            <w:shd w:val="clear" w:color="auto" w:fill="1B365D"/>
          </w:tcPr>
          <w:p w14:paraId="2158D4F9" w14:textId="77777777" w:rsidR="003B55F7" w:rsidRDefault="00000000">
            <w:r>
              <w:rPr>
                <w:b/>
                <w:color w:val="FFFFFF"/>
                <w:sz w:val="20"/>
              </w:rPr>
              <w:t>Ajuste Realizado</w:t>
            </w:r>
          </w:p>
        </w:tc>
        <w:tc>
          <w:tcPr>
            <w:tcW w:w="2880" w:type="dxa"/>
            <w:tcBorders>
              <w:top w:val="single" w:sz="4" w:space="0" w:color="D3D3D3"/>
              <w:bottom w:val="single" w:sz="4" w:space="0" w:color="D3D3D3"/>
            </w:tcBorders>
            <w:shd w:val="clear" w:color="auto" w:fill="1B365D"/>
          </w:tcPr>
          <w:p w14:paraId="67EF12B8" w14:textId="77777777" w:rsidR="003B55F7" w:rsidRDefault="00000000">
            <w:r>
              <w:rPr>
                <w:b/>
                <w:color w:val="FFFFFF"/>
                <w:sz w:val="20"/>
              </w:rPr>
              <w:t>Artefacto de Evidencia Generado</w:t>
            </w:r>
          </w:p>
        </w:tc>
      </w:tr>
      <w:tr w:rsidR="003B55F7" w:rsidRPr="009D3E79" w14:paraId="6C7173CB" w14:textId="77777777">
        <w:trPr>
          <w:jc w:val="center"/>
        </w:trPr>
        <w:tc>
          <w:tcPr>
            <w:tcW w:w="3168" w:type="dxa"/>
            <w:tcBorders>
              <w:top w:val="single" w:sz="4" w:space="0" w:color="D3D3D3"/>
              <w:bottom w:val="single" w:sz="4" w:space="0" w:color="D3D3D3"/>
            </w:tcBorders>
            <w:shd w:val="clear" w:color="auto" w:fill="FFFFFF"/>
          </w:tcPr>
          <w:p w14:paraId="0749CAC9" w14:textId="77777777" w:rsidR="003B55F7" w:rsidRPr="009D3E79" w:rsidRDefault="00000000">
            <w:pPr>
              <w:rPr>
                <w:lang w:val="es-CL"/>
              </w:rPr>
            </w:pPr>
            <w:r w:rsidRPr="009D3E79">
              <w:rPr>
                <w:sz w:val="19"/>
                <w:lang w:val="es-CL"/>
              </w:rPr>
              <w:t>Solución sesgada a proceso Duoc UC</w:t>
            </w:r>
          </w:p>
        </w:tc>
        <w:tc>
          <w:tcPr>
            <w:tcW w:w="3312" w:type="dxa"/>
            <w:tcBorders>
              <w:top w:val="single" w:sz="4" w:space="0" w:color="D3D3D3"/>
              <w:bottom w:val="single" w:sz="4" w:space="0" w:color="D3D3D3"/>
            </w:tcBorders>
            <w:shd w:val="clear" w:color="auto" w:fill="FFFFFF"/>
          </w:tcPr>
          <w:p w14:paraId="34F53878" w14:textId="77777777" w:rsidR="003B55F7" w:rsidRPr="009D3E79" w:rsidRDefault="00000000">
            <w:pPr>
              <w:rPr>
                <w:lang w:val="es-CL"/>
              </w:rPr>
            </w:pPr>
            <w:r w:rsidRPr="009D3E79">
              <w:rPr>
                <w:sz w:val="19"/>
                <w:lang w:val="es-CL"/>
              </w:rPr>
              <w:t>Estudio comparativo de normativas en Duoc, PUCV, PUC y UNAB.</w:t>
            </w:r>
          </w:p>
        </w:tc>
        <w:tc>
          <w:tcPr>
            <w:tcW w:w="2880" w:type="dxa"/>
            <w:tcBorders>
              <w:top w:val="single" w:sz="4" w:space="0" w:color="D3D3D3"/>
              <w:bottom w:val="single" w:sz="4" w:space="0" w:color="D3D3D3"/>
            </w:tcBorders>
            <w:shd w:val="clear" w:color="auto" w:fill="FFFFFF"/>
          </w:tcPr>
          <w:p w14:paraId="3E8416F4" w14:textId="77777777" w:rsidR="003B55F7" w:rsidRPr="009D3E79" w:rsidRDefault="00000000">
            <w:pPr>
              <w:rPr>
                <w:lang w:val="es-CL"/>
              </w:rPr>
            </w:pPr>
            <w:r w:rsidRPr="009D3E79">
              <w:rPr>
                <w:sz w:val="19"/>
                <w:lang w:val="es-CL"/>
              </w:rPr>
              <w:t>Matriz comparativa de procesos interinstitucionales.</w:t>
            </w:r>
          </w:p>
        </w:tc>
      </w:tr>
      <w:tr w:rsidR="003B55F7" w:rsidRPr="009D3E79" w14:paraId="75F98AB9" w14:textId="77777777">
        <w:trPr>
          <w:jc w:val="center"/>
        </w:trPr>
        <w:tc>
          <w:tcPr>
            <w:tcW w:w="3168" w:type="dxa"/>
            <w:tcBorders>
              <w:top w:val="single" w:sz="4" w:space="0" w:color="D3D3D3"/>
              <w:bottom w:val="single" w:sz="4" w:space="0" w:color="D3D3D3"/>
            </w:tcBorders>
            <w:shd w:val="clear" w:color="auto" w:fill="F9FAFC"/>
          </w:tcPr>
          <w:p w14:paraId="577414D3" w14:textId="77777777" w:rsidR="003B55F7" w:rsidRPr="009D3E79" w:rsidRDefault="00000000">
            <w:pPr>
              <w:rPr>
                <w:lang w:val="es-CL"/>
              </w:rPr>
            </w:pPr>
            <w:r w:rsidRPr="009D3E79">
              <w:rPr>
                <w:sz w:val="19"/>
                <w:lang w:val="es-CL"/>
              </w:rPr>
              <w:t>Variabilidad en formatos de documentos</w:t>
            </w:r>
          </w:p>
        </w:tc>
        <w:tc>
          <w:tcPr>
            <w:tcW w:w="3312" w:type="dxa"/>
            <w:tcBorders>
              <w:top w:val="single" w:sz="4" w:space="0" w:color="D3D3D3"/>
              <w:bottom w:val="single" w:sz="4" w:space="0" w:color="D3D3D3"/>
            </w:tcBorders>
            <w:shd w:val="clear" w:color="auto" w:fill="F9FAFC"/>
          </w:tcPr>
          <w:p w14:paraId="1B4FDA04" w14:textId="77777777" w:rsidR="003B55F7" w:rsidRPr="009D3E79" w:rsidRDefault="00000000">
            <w:pPr>
              <w:rPr>
                <w:lang w:val="es-CL"/>
              </w:rPr>
            </w:pPr>
            <w:r w:rsidRPr="009D3E79">
              <w:rPr>
                <w:sz w:val="19"/>
                <w:lang w:val="es-CL"/>
              </w:rPr>
              <w:t>Diseño de módulo documental dinámico de plantillas y entregas.</w:t>
            </w:r>
          </w:p>
        </w:tc>
        <w:tc>
          <w:tcPr>
            <w:tcW w:w="2880" w:type="dxa"/>
            <w:tcBorders>
              <w:top w:val="single" w:sz="4" w:space="0" w:color="D3D3D3"/>
              <w:bottom w:val="single" w:sz="4" w:space="0" w:color="D3D3D3"/>
            </w:tcBorders>
            <w:shd w:val="clear" w:color="auto" w:fill="F9FAFC"/>
          </w:tcPr>
          <w:p w14:paraId="616B8C7D" w14:textId="77777777" w:rsidR="003B55F7" w:rsidRPr="009D3E79" w:rsidRDefault="00000000">
            <w:pPr>
              <w:rPr>
                <w:lang w:val="es-CL"/>
              </w:rPr>
            </w:pPr>
            <w:r w:rsidRPr="009D3E79">
              <w:rPr>
                <w:sz w:val="19"/>
                <w:lang w:val="es-CL"/>
              </w:rPr>
              <w:t>Mockups UI de documentos y entidades SQL asociadas.</w:t>
            </w:r>
          </w:p>
        </w:tc>
      </w:tr>
      <w:tr w:rsidR="003B55F7" w:rsidRPr="009D3E79" w14:paraId="3FB56CA7" w14:textId="77777777">
        <w:trPr>
          <w:jc w:val="center"/>
        </w:trPr>
        <w:tc>
          <w:tcPr>
            <w:tcW w:w="3168" w:type="dxa"/>
            <w:tcBorders>
              <w:top w:val="single" w:sz="4" w:space="0" w:color="D3D3D3"/>
              <w:bottom w:val="single" w:sz="4" w:space="0" w:color="D3D3D3"/>
            </w:tcBorders>
            <w:shd w:val="clear" w:color="auto" w:fill="FFFFFF"/>
          </w:tcPr>
          <w:p w14:paraId="014BC9F5" w14:textId="77777777" w:rsidR="003B55F7" w:rsidRPr="009D3E79" w:rsidRDefault="00000000">
            <w:pPr>
              <w:rPr>
                <w:lang w:val="es-CL"/>
              </w:rPr>
            </w:pPr>
            <w:r w:rsidRPr="009D3E79">
              <w:rPr>
                <w:sz w:val="19"/>
                <w:lang w:val="es-CL"/>
              </w:rPr>
              <w:t>Necesidad de acceso remoto real</w:t>
            </w:r>
          </w:p>
        </w:tc>
        <w:tc>
          <w:tcPr>
            <w:tcW w:w="3312" w:type="dxa"/>
            <w:tcBorders>
              <w:top w:val="single" w:sz="4" w:space="0" w:color="D3D3D3"/>
              <w:bottom w:val="single" w:sz="4" w:space="0" w:color="D3D3D3"/>
            </w:tcBorders>
            <w:shd w:val="clear" w:color="auto" w:fill="FFFFFF"/>
          </w:tcPr>
          <w:p w14:paraId="538F5B19" w14:textId="77777777" w:rsidR="003B55F7" w:rsidRPr="009D3E79" w:rsidRDefault="00000000">
            <w:pPr>
              <w:rPr>
                <w:lang w:val="es-CL"/>
              </w:rPr>
            </w:pPr>
            <w:r w:rsidRPr="009D3E79">
              <w:rPr>
                <w:sz w:val="19"/>
                <w:lang w:val="es-CL"/>
              </w:rPr>
              <w:t>Migración de entorno local Docker a arquitectura Cloud.</w:t>
            </w:r>
          </w:p>
        </w:tc>
        <w:tc>
          <w:tcPr>
            <w:tcW w:w="2880" w:type="dxa"/>
            <w:tcBorders>
              <w:top w:val="single" w:sz="4" w:space="0" w:color="D3D3D3"/>
              <w:bottom w:val="single" w:sz="4" w:space="0" w:color="D3D3D3"/>
            </w:tcBorders>
            <w:shd w:val="clear" w:color="auto" w:fill="FFFFFF"/>
          </w:tcPr>
          <w:p w14:paraId="3DA6B689" w14:textId="77777777" w:rsidR="003B55F7" w:rsidRPr="009D3E79" w:rsidRDefault="00000000">
            <w:pPr>
              <w:rPr>
                <w:lang w:val="es-CL"/>
              </w:rPr>
            </w:pPr>
            <w:r w:rsidRPr="009D3E79">
              <w:rPr>
                <w:sz w:val="19"/>
                <w:lang w:val="es-CL"/>
              </w:rPr>
              <w:t>Diagrama de arquitectura de despliegue Cloud.</w:t>
            </w:r>
          </w:p>
        </w:tc>
      </w:tr>
      <w:tr w:rsidR="003B55F7" w14:paraId="7E6468B3" w14:textId="77777777">
        <w:trPr>
          <w:jc w:val="center"/>
        </w:trPr>
        <w:tc>
          <w:tcPr>
            <w:tcW w:w="3168" w:type="dxa"/>
            <w:tcBorders>
              <w:top w:val="single" w:sz="4" w:space="0" w:color="D3D3D3"/>
              <w:bottom w:val="single" w:sz="4" w:space="0" w:color="D3D3D3"/>
            </w:tcBorders>
            <w:shd w:val="clear" w:color="auto" w:fill="F9FAFC"/>
          </w:tcPr>
          <w:p w14:paraId="2E161611" w14:textId="77777777" w:rsidR="003B55F7" w:rsidRPr="009D3E79" w:rsidRDefault="00000000">
            <w:pPr>
              <w:rPr>
                <w:lang w:val="es-CL"/>
              </w:rPr>
            </w:pPr>
            <w:r w:rsidRPr="009D3E79">
              <w:rPr>
                <w:sz w:val="19"/>
                <w:lang w:val="es-CL"/>
              </w:rPr>
              <w:t>Riesgo de manipulación manual de horas</w:t>
            </w:r>
          </w:p>
        </w:tc>
        <w:tc>
          <w:tcPr>
            <w:tcW w:w="3312" w:type="dxa"/>
            <w:tcBorders>
              <w:top w:val="single" w:sz="4" w:space="0" w:color="D3D3D3"/>
              <w:bottom w:val="single" w:sz="4" w:space="0" w:color="D3D3D3"/>
            </w:tcBorders>
            <w:shd w:val="clear" w:color="auto" w:fill="F9FAFC"/>
          </w:tcPr>
          <w:p w14:paraId="20594406" w14:textId="77777777" w:rsidR="003B55F7" w:rsidRPr="009D3E79" w:rsidRDefault="00000000">
            <w:pPr>
              <w:rPr>
                <w:lang w:val="es-CL"/>
              </w:rPr>
            </w:pPr>
            <w:r w:rsidRPr="009D3E79">
              <w:rPr>
                <w:sz w:val="19"/>
                <w:lang w:val="es-CL"/>
              </w:rPr>
              <w:t xml:space="preserve">Cálculo matemático en </w:t>
            </w:r>
            <w:proofErr w:type="spellStart"/>
            <w:r w:rsidRPr="009D3E79">
              <w:rPr>
                <w:sz w:val="19"/>
                <w:lang w:val="es-CL"/>
              </w:rPr>
              <w:t>backend</w:t>
            </w:r>
            <w:proofErr w:type="spellEnd"/>
            <w:r w:rsidRPr="009D3E79">
              <w:rPr>
                <w:sz w:val="19"/>
                <w:lang w:val="es-CL"/>
              </w:rPr>
              <w:t xml:space="preserve"> e inmutabilidad de aprobados.</w:t>
            </w:r>
          </w:p>
        </w:tc>
        <w:tc>
          <w:tcPr>
            <w:tcW w:w="2880" w:type="dxa"/>
            <w:tcBorders>
              <w:top w:val="single" w:sz="4" w:space="0" w:color="D3D3D3"/>
              <w:bottom w:val="single" w:sz="4" w:space="0" w:color="D3D3D3"/>
            </w:tcBorders>
            <w:shd w:val="clear" w:color="auto" w:fill="F9FAFC"/>
          </w:tcPr>
          <w:p w14:paraId="1B93565A" w14:textId="77777777" w:rsidR="003B55F7" w:rsidRDefault="00000000">
            <w:r>
              <w:rPr>
                <w:sz w:val="19"/>
              </w:rPr>
              <w:t>Script DDL PostgreSQL con cláusulas CHECK.</w:t>
            </w:r>
          </w:p>
        </w:tc>
      </w:tr>
    </w:tbl>
    <w:p w14:paraId="6D118918" w14:textId="77777777" w:rsidR="003B55F7" w:rsidRDefault="003B55F7">
      <w:pPr>
        <w:spacing w:after="120"/>
      </w:pPr>
    </w:p>
    <w:p w14:paraId="54C5577A" w14:textId="77777777" w:rsidR="003B55F7" w:rsidRPr="009D3E79" w:rsidRDefault="00000000">
      <w:pPr>
        <w:keepNext/>
        <w:spacing w:before="320" w:after="120"/>
        <w:rPr>
          <w:lang w:val="es-CL"/>
        </w:rPr>
      </w:pPr>
      <w:r w:rsidRPr="009D3E79">
        <w:rPr>
          <w:b/>
          <w:color w:val="1B365D"/>
          <w:sz w:val="30"/>
          <w:lang w:val="es-CL"/>
        </w:rPr>
        <w:lastRenderedPageBreak/>
        <w:t>10. CUMPLIMIENTO DE INDICADORES DE CALIDAD DISCIPLINARIOS</w:t>
      </w:r>
    </w:p>
    <w:tbl>
      <w:tblPr>
        <w:tblW w:w="0" w:type="auto"/>
        <w:jc w:val="center"/>
        <w:tblLook w:val="04A0" w:firstRow="1" w:lastRow="0" w:firstColumn="1" w:lastColumn="0" w:noHBand="0" w:noVBand="1"/>
      </w:tblPr>
      <w:tblGrid>
        <w:gridCol w:w="3168"/>
        <w:gridCol w:w="2160"/>
        <w:gridCol w:w="4032"/>
      </w:tblGrid>
      <w:tr w:rsidR="003B55F7" w14:paraId="5B03E6D6" w14:textId="77777777">
        <w:trPr>
          <w:jc w:val="center"/>
        </w:trPr>
        <w:tc>
          <w:tcPr>
            <w:tcW w:w="3168" w:type="dxa"/>
            <w:tcBorders>
              <w:top w:val="single" w:sz="4" w:space="0" w:color="D3D3D3"/>
              <w:bottom w:val="single" w:sz="4" w:space="0" w:color="D3D3D3"/>
            </w:tcBorders>
            <w:shd w:val="clear" w:color="auto" w:fill="1B365D"/>
          </w:tcPr>
          <w:p w14:paraId="31B9C39B" w14:textId="77777777" w:rsidR="003B55F7" w:rsidRPr="009D3E79" w:rsidRDefault="00000000">
            <w:pPr>
              <w:rPr>
                <w:lang w:val="es-CL"/>
              </w:rPr>
            </w:pPr>
            <w:r w:rsidRPr="009D3E79">
              <w:rPr>
                <w:b/>
                <w:color w:val="FFFFFF"/>
                <w:sz w:val="20"/>
                <w:lang w:val="es-CL"/>
              </w:rPr>
              <w:t xml:space="preserve">Código </w:t>
            </w:r>
            <w:proofErr w:type="spellStart"/>
            <w:r w:rsidRPr="009D3E79">
              <w:rPr>
                <w:b/>
                <w:color w:val="FFFFFF"/>
                <w:sz w:val="20"/>
                <w:lang w:val="es-CL"/>
              </w:rPr>
              <w:t>y</w:t>
            </w:r>
            <w:proofErr w:type="spellEnd"/>
            <w:r w:rsidRPr="009D3E79">
              <w:rPr>
                <w:b/>
                <w:color w:val="FFFFFF"/>
                <w:sz w:val="20"/>
                <w:lang w:val="es-CL"/>
              </w:rPr>
              <w:t xml:space="preserve"> Indicador de Calidad</w:t>
            </w:r>
          </w:p>
        </w:tc>
        <w:tc>
          <w:tcPr>
            <w:tcW w:w="2160" w:type="dxa"/>
            <w:tcBorders>
              <w:top w:val="single" w:sz="4" w:space="0" w:color="D3D3D3"/>
              <w:bottom w:val="single" w:sz="4" w:space="0" w:color="D3D3D3"/>
            </w:tcBorders>
            <w:shd w:val="clear" w:color="auto" w:fill="1B365D"/>
          </w:tcPr>
          <w:p w14:paraId="3E91D472" w14:textId="77777777" w:rsidR="003B55F7" w:rsidRDefault="00000000">
            <w:r>
              <w:rPr>
                <w:b/>
                <w:color w:val="FFFFFF"/>
                <w:sz w:val="20"/>
              </w:rPr>
              <w:t>Nivel a Semana 9</w:t>
            </w:r>
          </w:p>
        </w:tc>
        <w:tc>
          <w:tcPr>
            <w:tcW w:w="4032" w:type="dxa"/>
            <w:tcBorders>
              <w:top w:val="single" w:sz="4" w:space="0" w:color="D3D3D3"/>
              <w:bottom w:val="single" w:sz="4" w:space="0" w:color="D3D3D3"/>
            </w:tcBorders>
            <w:shd w:val="clear" w:color="auto" w:fill="1B365D"/>
          </w:tcPr>
          <w:p w14:paraId="7B8FE9A9" w14:textId="77777777" w:rsidR="003B55F7" w:rsidRDefault="00000000">
            <w:r>
              <w:rPr>
                <w:b/>
                <w:color w:val="FFFFFF"/>
                <w:sz w:val="20"/>
              </w:rPr>
              <w:t>Justificación y Evidencia Asociada</w:t>
            </w:r>
          </w:p>
        </w:tc>
      </w:tr>
      <w:tr w:rsidR="003B55F7" w:rsidRPr="009D3E79" w14:paraId="22E91090" w14:textId="77777777">
        <w:trPr>
          <w:jc w:val="center"/>
        </w:trPr>
        <w:tc>
          <w:tcPr>
            <w:tcW w:w="3168" w:type="dxa"/>
            <w:tcBorders>
              <w:top w:val="single" w:sz="4" w:space="0" w:color="D3D3D3"/>
              <w:bottom w:val="single" w:sz="4" w:space="0" w:color="D3D3D3"/>
            </w:tcBorders>
            <w:shd w:val="clear" w:color="auto" w:fill="FFFFFF"/>
          </w:tcPr>
          <w:p w14:paraId="3FBB960E" w14:textId="77777777" w:rsidR="003B55F7" w:rsidRDefault="00000000">
            <w:r>
              <w:rPr>
                <w:sz w:val="19"/>
              </w:rPr>
              <w:t>1.1 Diseña pruebas de validación</w:t>
            </w:r>
          </w:p>
        </w:tc>
        <w:tc>
          <w:tcPr>
            <w:tcW w:w="2160" w:type="dxa"/>
            <w:tcBorders>
              <w:top w:val="single" w:sz="4" w:space="0" w:color="D3D3D3"/>
              <w:bottom w:val="single" w:sz="4" w:space="0" w:color="D3D3D3"/>
            </w:tcBorders>
            <w:shd w:val="clear" w:color="auto" w:fill="FFFFFF"/>
          </w:tcPr>
          <w:p w14:paraId="1A7869A9" w14:textId="77777777" w:rsidR="003B55F7" w:rsidRDefault="00000000">
            <w:r>
              <w:rPr>
                <w:sz w:val="19"/>
              </w:rPr>
              <w:t>Completamente Logrado</w:t>
            </w:r>
          </w:p>
        </w:tc>
        <w:tc>
          <w:tcPr>
            <w:tcW w:w="4032" w:type="dxa"/>
            <w:tcBorders>
              <w:top w:val="single" w:sz="4" w:space="0" w:color="D3D3D3"/>
              <w:bottom w:val="single" w:sz="4" w:space="0" w:color="D3D3D3"/>
            </w:tcBorders>
            <w:shd w:val="clear" w:color="auto" w:fill="FFFFFF"/>
          </w:tcPr>
          <w:p w14:paraId="187A3251" w14:textId="77777777" w:rsidR="003B55F7" w:rsidRPr="009D3E79" w:rsidRDefault="00000000">
            <w:pPr>
              <w:rPr>
                <w:lang w:val="es-CL"/>
              </w:rPr>
            </w:pPr>
            <w:r w:rsidRPr="009D3E79">
              <w:rPr>
                <w:sz w:val="19"/>
                <w:lang w:val="es-CL"/>
              </w:rPr>
              <w:t>Matriz de casos de prueba para API REST (Postman) y UI (</w:t>
            </w:r>
            <w:proofErr w:type="spellStart"/>
            <w:r w:rsidRPr="009D3E79">
              <w:rPr>
                <w:sz w:val="19"/>
                <w:lang w:val="es-CL"/>
              </w:rPr>
              <w:t>Playwright</w:t>
            </w:r>
            <w:proofErr w:type="spellEnd"/>
            <w:r w:rsidRPr="009D3E79">
              <w:rPr>
                <w:sz w:val="19"/>
                <w:lang w:val="es-CL"/>
              </w:rPr>
              <w:t>).</w:t>
            </w:r>
          </w:p>
        </w:tc>
      </w:tr>
      <w:tr w:rsidR="003B55F7" w:rsidRPr="009D3E79" w14:paraId="019AD07D" w14:textId="77777777">
        <w:trPr>
          <w:jc w:val="center"/>
        </w:trPr>
        <w:tc>
          <w:tcPr>
            <w:tcW w:w="3168" w:type="dxa"/>
            <w:tcBorders>
              <w:top w:val="single" w:sz="4" w:space="0" w:color="D3D3D3"/>
              <w:bottom w:val="single" w:sz="4" w:space="0" w:color="D3D3D3"/>
            </w:tcBorders>
            <w:shd w:val="clear" w:color="auto" w:fill="F9FAFC"/>
          </w:tcPr>
          <w:p w14:paraId="622D348F" w14:textId="77777777" w:rsidR="003B55F7" w:rsidRDefault="00000000">
            <w:r>
              <w:rPr>
                <w:sz w:val="19"/>
              </w:rPr>
              <w:t xml:space="preserve">1.2 </w:t>
            </w:r>
            <w:proofErr w:type="spellStart"/>
            <w:r>
              <w:rPr>
                <w:sz w:val="19"/>
              </w:rPr>
              <w:t>Aplica</w:t>
            </w:r>
            <w:proofErr w:type="spellEnd"/>
            <w:r>
              <w:rPr>
                <w:sz w:val="19"/>
              </w:rPr>
              <w:t xml:space="preserve"> </w:t>
            </w:r>
            <w:proofErr w:type="spellStart"/>
            <w:r>
              <w:rPr>
                <w:sz w:val="19"/>
              </w:rPr>
              <w:t>pruebas</w:t>
            </w:r>
            <w:proofErr w:type="spellEnd"/>
            <w:r>
              <w:rPr>
                <w:sz w:val="19"/>
              </w:rPr>
              <w:t xml:space="preserve"> de validación</w:t>
            </w:r>
          </w:p>
        </w:tc>
        <w:tc>
          <w:tcPr>
            <w:tcW w:w="2160" w:type="dxa"/>
            <w:tcBorders>
              <w:top w:val="single" w:sz="4" w:space="0" w:color="D3D3D3"/>
              <w:bottom w:val="single" w:sz="4" w:space="0" w:color="D3D3D3"/>
            </w:tcBorders>
            <w:shd w:val="clear" w:color="auto" w:fill="F9FAFC"/>
          </w:tcPr>
          <w:p w14:paraId="7B464064" w14:textId="77777777" w:rsidR="003B55F7" w:rsidRDefault="00000000">
            <w:r>
              <w:rPr>
                <w:sz w:val="19"/>
              </w:rPr>
              <w:t>Logrado</w:t>
            </w:r>
          </w:p>
        </w:tc>
        <w:tc>
          <w:tcPr>
            <w:tcW w:w="4032" w:type="dxa"/>
            <w:tcBorders>
              <w:top w:val="single" w:sz="4" w:space="0" w:color="D3D3D3"/>
              <w:bottom w:val="single" w:sz="4" w:space="0" w:color="D3D3D3"/>
            </w:tcBorders>
            <w:shd w:val="clear" w:color="auto" w:fill="F9FAFC"/>
          </w:tcPr>
          <w:p w14:paraId="5121327D" w14:textId="77777777" w:rsidR="003B55F7" w:rsidRPr="009D3E79" w:rsidRDefault="00000000">
            <w:pPr>
              <w:rPr>
                <w:lang w:val="es-CL"/>
              </w:rPr>
            </w:pPr>
            <w:r w:rsidRPr="009D3E79">
              <w:rPr>
                <w:sz w:val="19"/>
                <w:lang w:val="es-CL"/>
              </w:rPr>
              <w:t xml:space="preserve">Ejecución de colecciones de pruebas de integración sobre </w:t>
            </w:r>
            <w:proofErr w:type="spellStart"/>
            <w:r w:rsidRPr="009D3E79">
              <w:rPr>
                <w:sz w:val="19"/>
                <w:lang w:val="es-CL"/>
              </w:rPr>
              <w:t>endpoints</w:t>
            </w:r>
            <w:proofErr w:type="spellEnd"/>
            <w:r w:rsidRPr="009D3E79">
              <w:rPr>
                <w:sz w:val="19"/>
                <w:lang w:val="es-CL"/>
              </w:rPr>
              <w:t xml:space="preserve"> </w:t>
            </w:r>
            <w:proofErr w:type="spellStart"/>
            <w:r w:rsidRPr="009D3E79">
              <w:rPr>
                <w:sz w:val="19"/>
                <w:lang w:val="es-CL"/>
              </w:rPr>
              <w:t>auth</w:t>
            </w:r>
            <w:proofErr w:type="spellEnd"/>
            <w:r w:rsidRPr="009D3E79">
              <w:rPr>
                <w:sz w:val="19"/>
                <w:lang w:val="es-CL"/>
              </w:rPr>
              <w:t>.</w:t>
            </w:r>
          </w:p>
        </w:tc>
      </w:tr>
      <w:tr w:rsidR="003B55F7" w:rsidRPr="009D3E79" w14:paraId="30D7ECEE" w14:textId="77777777">
        <w:trPr>
          <w:jc w:val="center"/>
        </w:trPr>
        <w:tc>
          <w:tcPr>
            <w:tcW w:w="3168" w:type="dxa"/>
            <w:tcBorders>
              <w:top w:val="single" w:sz="4" w:space="0" w:color="D3D3D3"/>
              <w:bottom w:val="single" w:sz="4" w:space="0" w:color="D3D3D3"/>
            </w:tcBorders>
            <w:shd w:val="clear" w:color="auto" w:fill="FFFFFF"/>
          </w:tcPr>
          <w:p w14:paraId="2B3CEE2E" w14:textId="77777777" w:rsidR="003B55F7" w:rsidRDefault="00000000">
            <w:r>
              <w:rPr>
                <w:sz w:val="19"/>
              </w:rPr>
              <w:t xml:space="preserve">1.3 </w:t>
            </w:r>
            <w:proofErr w:type="spellStart"/>
            <w:r>
              <w:rPr>
                <w:sz w:val="19"/>
              </w:rPr>
              <w:t>Desarrolla</w:t>
            </w:r>
            <w:proofErr w:type="spellEnd"/>
            <w:r>
              <w:rPr>
                <w:sz w:val="19"/>
              </w:rPr>
              <w:t xml:space="preserve"> </w:t>
            </w:r>
            <w:proofErr w:type="spellStart"/>
            <w:r>
              <w:rPr>
                <w:sz w:val="19"/>
              </w:rPr>
              <w:t>mejoras</w:t>
            </w:r>
            <w:proofErr w:type="spellEnd"/>
            <w:r>
              <w:rPr>
                <w:sz w:val="19"/>
              </w:rPr>
              <w:t xml:space="preserve"> </w:t>
            </w:r>
            <w:proofErr w:type="spellStart"/>
            <w:r>
              <w:rPr>
                <w:sz w:val="19"/>
              </w:rPr>
              <w:t>según</w:t>
            </w:r>
            <w:proofErr w:type="spellEnd"/>
            <w:r>
              <w:rPr>
                <w:sz w:val="19"/>
              </w:rPr>
              <w:t xml:space="preserve"> resultados</w:t>
            </w:r>
          </w:p>
        </w:tc>
        <w:tc>
          <w:tcPr>
            <w:tcW w:w="2160" w:type="dxa"/>
            <w:tcBorders>
              <w:top w:val="single" w:sz="4" w:space="0" w:color="D3D3D3"/>
              <w:bottom w:val="single" w:sz="4" w:space="0" w:color="D3D3D3"/>
            </w:tcBorders>
            <w:shd w:val="clear" w:color="auto" w:fill="FFFFFF"/>
          </w:tcPr>
          <w:p w14:paraId="5B8A18FA" w14:textId="77777777" w:rsidR="003B55F7" w:rsidRDefault="00000000">
            <w:r>
              <w:rPr>
                <w:sz w:val="19"/>
              </w:rPr>
              <w:t>Logrado</w:t>
            </w:r>
          </w:p>
        </w:tc>
        <w:tc>
          <w:tcPr>
            <w:tcW w:w="4032" w:type="dxa"/>
            <w:tcBorders>
              <w:top w:val="single" w:sz="4" w:space="0" w:color="D3D3D3"/>
              <w:bottom w:val="single" w:sz="4" w:space="0" w:color="D3D3D3"/>
            </w:tcBorders>
            <w:shd w:val="clear" w:color="auto" w:fill="FFFFFF"/>
          </w:tcPr>
          <w:p w14:paraId="5BED11FD" w14:textId="77777777" w:rsidR="003B55F7" w:rsidRPr="009D3E79" w:rsidRDefault="00000000">
            <w:pPr>
              <w:rPr>
                <w:lang w:val="es-CL"/>
              </w:rPr>
            </w:pPr>
            <w:r w:rsidRPr="009D3E79">
              <w:rPr>
                <w:sz w:val="19"/>
                <w:lang w:val="es-CL"/>
              </w:rPr>
              <w:t>Corrección de errores en el manejo de tokens expirados y códigos HTTP.</w:t>
            </w:r>
          </w:p>
        </w:tc>
      </w:tr>
      <w:tr w:rsidR="003B55F7" w:rsidRPr="009D3E79" w14:paraId="087233A2" w14:textId="77777777">
        <w:trPr>
          <w:jc w:val="center"/>
        </w:trPr>
        <w:tc>
          <w:tcPr>
            <w:tcW w:w="3168" w:type="dxa"/>
            <w:tcBorders>
              <w:top w:val="single" w:sz="4" w:space="0" w:color="D3D3D3"/>
              <w:bottom w:val="single" w:sz="4" w:space="0" w:color="D3D3D3"/>
            </w:tcBorders>
            <w:shd w:val="clear" w:color="auto" w:fill="F9FAFC"/>
          </w:tcPr>
          <w:p w14:paraId="66A92E04" w14:textId="77777777" w:rsidR="003B55F7" w:rsidRDefault="00000000">
            <w:r>
              <w:rPr>
                <w:sz w:val="19"/>
              </w:rPr>
              <w:t xml:space="preserve">2.1 </w:t>
            </w:r>
            <w:proofErr w:type="spellStart"/>
            <w:r>
              <w:rPr>
                <w:sz w:val="19"/>
              </w:rPr>
              <w:t>Planifica</w:t>
            </w:r>
            <w:proofErr w:type="spellEnd"/>
            <w:r>
              <w:rPr>
                <w:sz w:val="19"/>
              </w:rPr>
              <w:t xml:space="preserve"> </w:t>
            </w:r>
            <w:proofErr w:type="spellStart"/>
            <w:r>
              <w:rPr>
                <w:sz w:val="19"/>
              </w:rPr>
              <w:t>proyectos</w:t>
            </w:r>
            <w:proofErr w:type="spellEnd"/>
            <w:r>
              <w:rPr>
                <w:sz w:val="19"/>
              </w:rPr>
              <w:t xml:space="preserve"> </w:t>
            </w:r>
            <w:proofErr w:type="spellStart"/>
            <w:r>
              <w:rPr>
                <w:sz w:val="19"/>
              </w:rPr>
              <w:t>informáticos</w:t>
            </w:r>
            <w:proofErr w:type="spellEnd"/>
          </w:p>
        </w:tc>
        <w:tc>
          <w:tcPr>
            <w:tcW w:w="2160" w:type="dxa"/>
            <w:tcBorders>
              <w:top w:val="single" w:sz="4" w:space="0" w:color="D3D3D3"/>
              <w:bottom w:val="single" w:sz="4" w:space="0" w:color="D3D3D3"/>
            </w:tcBorders>
            <w:shd w:val="clear" w:color="auto" w:fill="F9FAFC"/>
          </w:tcPr>
          <w:p w14:paraId="03573B34" w14:textId="77777777" w:rsidR="003B55F7" w:rsidRDefault="00000000">
            <w:r>
              <w:rPr>
                <w:sz w:val="19"/>
              </w:rPr>
              <w:t>Completamente Logrado</w:t>
            </w:r>
          </w:p>
        </w:tc>
        <w:tc>
          <w:tcPr>
            <w:tcW w:w="4032" w:type="dxa"/>
            <w:tcBorders>
              <w:top w:val="single" w:sz="4" w:space="0" w:color="D3D3D3"/>
              <w:bottom w:val="single" w:sz="4" w:space="0" w:color="D3D3D3"/>
            </w:tcBorders>
            <w:shd w:val="clear" w:color="auto" w:fill="F9FAFC"/>
          </w:tcPr>
          <w:p w14:paraId="4486F502" w14:textId="77777777" w:rsidR="003B55F7" w:rsidRPr="009D3E79" w:rsidRDefault="00000000">
            <w:pPr>
              <w:rPr>
                <w:lang w:val="es-CL"/>
              </w:rPr>
            </w:pPr>
            <w:r w:rsidRPr="009D3E79">
              <w:rPr>
                <w:sz w:val="19"/>
                <w:lang w:val="es-CL"/>
              </w:rPr>
              <w:t xml:space="preserve">Cronograma de 18 semanas, </w:t>
            </w:r>
            <w:proofErr w:type="spellStart"/>
            <w:r w:rsidRPr="009D3E79">
              <w:rPr>
                <w:sz w:val="19"/>
                <w:lang w:val="es-CL"/>
              </w:rPr>
              <w:t>Product</w:t>
            </w:r>
            <w:proofErr w:type="spellEnd"/>
            <w:r w:rsidRPr="009D3E79">
              <w:rPr>
                <w:sz w:val="19"/>
                <w:lang w:val="es-CL"/>
              </w:rPr>
              <w:t xml:space="preserve"> Backlog e historias de usuario.</w:t>
            </w:r>
          </w:p>
        </w:tc>
      </w:tr>
      <w:tr w:rsidR="003B55F7" w:rsidRPr="009D3E79" w14:paraId="7139658F" w14:textId="77777777">
        <w:trPr>
          <w:jc w:val="center"/>
        </w:trPr>
        <w:tc>
          <w:tcPr>
            <w:tcW w:w="3168" w:type="dxa"/>
            <w:tcBorders>
              <w:top w:val="single" w:sz="4" w:space="0" w:color="D3D3D3"/>
              <w:bottom w:val="single" w:sz="4" w:space="0" w:color="D3D3D3"/>
            </w:tcBorders>
            <w:shd w:val="clear" w:color="auto" w:fill="FFFFFF"/>
          </w:tcPr>
          <w:p w14:paraId="20338287" w14:textId="77777777" w:rsidR="003B55F7" w:rsidRDefault="00000000">
            <w:r>
              <w:rPr>
                <w:sz w:val="19"/>
              </w:rPr>
              <w:t xml:space="preserve">2.2 </w:t>
            </w:r>
            <w:proofErr w:type="spellStart"/>
            <w:r>
              <w:rPr>
                <w:sz w:val="19"/>
              </w:rPr>
              <w:t>Controla</w:t>
            </w:r>
            <w:proofErr w:type="spellEnd"/>
            <w:r>
              <w:rPr>
                <w:sz w:val="19"/>
              </w:rPr>
              <w:t xml:space="preserve"> </w:t>
            </w:r>
            <w:proofErr w:type="spellStart"/>
            <w:r>
              <w:rPr>
                <w:sz w:val="19"/>
              </w:rPr>
              <w:t>proyectos</w:t>
            </w:r>
            <w:proofErr w:type="spellEnd"/>
            <w:r>
              <w:rPr>
                <w:sz w:val="19"/>
              </w:rPr>
              <w:t xml:space="preserve"> </w:t>
            </w:r>
            <w:proofErr w:type="spellStart"/>
            <w:r>
              <w:rPr>
                <w:sz w:val="19"/>
              </w:rPr>
              <w:t>informáticos</w:t>
            </w:r>
            <w:proofErr w:type="spellEnd"/>
          </w:p>
        </w:tc>
        <w:tc>
          <w:tcPr>
            <w:tcW w:w="2160" w:type="dxa"/>
            <w:tcBorders>
              <w:top w:val="single" w:sz="4" w:space="0" w:color="D3D3D3"/>
              <w:bottom w:val="single" w:sz="4" w:space="0" w:color="D3D3D3"/>
            </w:tcBorders>
            <w:shd w:val="clear" w:color="auto" w:fill="FFFFFF"/>
          </w:tcPr>
          <w:p w14:paraId="7323431E" w14:textId="77777777" w:rsidR="003B55F7" w:rsidRDefault="00000000">
            <w:r>
              <w:rPr>
                <w:sz w:val="19"/>
              </w:rPr>
              <w:t>Completamente Logrado</w:t>
            </w:r>
          </w:p>
        </w:tc>
        <w:tc>
          <w:tcPr>
            <w:tcW w:w="4032" w:type="dxa"/>
            <w:tcBorders>
              <w:top w:val="single" w:sz="4" w:space="0" w:color="D3D3D3"/>
              <w:bottom w:val="single" w:sz="4" w:space="0" w:color="D3D3D3"/>
            </w:tcBorders>
            <w:shd w:val="clear" w:color="auto" w:fill="FFFFFF"/>
          </w:tcPr>
          <w:p w14:paraId="2AD2BA14" w14:textId="77777777" w:rsidR="003B55F7" w:rsidRPr="009D3E79" w:rsidRDefault="00000000">
            <w:pPr>
              <w:rPr>
                <w:lang w:val="es-CL"/>
              </w:rPr>
            </w:pPr>
            <w:r w:rsidRPr="009D3E79">
              <w:rPr>
                <w:sz w:val="19"/>
                <w:lang w:val="es-CL"/>
              </w:rPr>
              <w:t xml:space="preserve">Seguimiento de </w:t>
            </w:r>
            <w:proofErr w:type="spellStart"/>
            <w:r w:rsidRPr="009D3E79">
              <w:rPr>
                <w:sz w:val="19"/>
                <w:lang w:val="es-CL"/>
              </w:rPr>
              <w:t>Sprints</w:t>
            </w:r>
            <w:proofErr w:type="spellEnd"/>
            <w:r w:rsidRPr="009D3E79">
              <w:rPr>
                <w:sz w:val="19"/>
                <w:lang w:val="es-CL"/>
              </w:rPr>
              <w:t xml:space="preserve"> y tareas mediante tablero GitHub </w:t>
            </w:r>
            <w:proofErr w:type="spellStart"/>
            <w:r w:rsidRPr="009D3E79">
              <w:rPr>
                <w:sz w:val="19"/>
                <w:lang w:val="es-CL"/>
              </w:rPr>
              <w:t>Projects</w:t>
            </w:r>
            <w:proofErr w:type="spellEnd"/>
            <w:r w:rsidRPr="009D3E79">
              <w:rPr>
                <w:sz w:val="19"/>
                <w:lang w:val="es-CL"/>
              </w:rPr>
              <w:t>.</w:t>
            </w:r>
          </w:p>
        </w:tc>
      </w:tr>
      <w:tr w:rsidR="003B55F7" w:rsidRPr="009D3E79" w14:paraId="38AE5B70" w14:textId="77777777">
        <w:trPr>
          <w:jc w:val="center"/>
        </w:trPr>
        <w:tc>
          <w:tcPr>
            <w:tcW w:w="3168" w:type="dxa"/>
            <w:tcBorders>
              <w:top w:val="single" w:sz="4" w:space="0" w:color="D3D3D3"/>
              <w:bottom w:val="single" w:sz="4" w:space="0" w:color="D3D3D3"/>
            </w:tcBorders>
            <w:shd w:val="clear" w:color="auto" w:fill="F9FAFC"/>
          </w:tcPr>
          <w:p w14:paraId="41FA060D" w14:textId="77777777" w:rsidR="003B55F7" w:rsidRDefault="00000000">
            <w:r>
              <w:rPr>
                <w:sz w:val="19"/>
              </w:rPr>
              <w:t xml:space="preserve">3.1 </w:t>
            </w:r>
            <w:proofErr w:type="spellStart"/>
            <w:r>
              <w:rPr>
                <w:sz w:val="19"/>
              </w:rPr>
              <w:t>Diseña</w:t>
            </w:r>
            <w:proofErr w:type="spellEnd"/>
            <w:r>
              <w:rPr>
                <w:sz w:val="19"/>
              </w:rPr>
              <w:t xml:space="preserve"> </w:t>
            </w:r>
            <w:proofErr w:type="spellStart"/>
            <w:r>
              <w:rPr>
                <w:sz w:val="19"/>
              </w:rPr>
              <w:t>modelos</w:t>
            </w:r>
            <w:proofErr w:type="spellEnd"/>
            <w:r>
              <w:rPr>
                <w:sz w:val="19"/>
              </w:rPr>
              <w:t xml:space="preserve"> de datos</w:t>
            </w:r>
          </w:p>
        </w:tc>
        <w:tc>
          <w:tcPr>
            <w:tcW w:w="2160" w:type="dxa"/>
            <w:tcBorders>
              <w:top w:val="single" w:sz="4" w:space="0" w:color="D3D3D3"/>
              <w:bottom w:val="single" w:sz="4" w:space="0" w:color="D3D3D3"/>
            </w:tcBorders>
            <w:shd w:val="clear" w:color="auto" w:fill="F9FAFC"/>
          </w:tcPr>
          <w:p w14:paraId="2FC6F82A" w14:textId="77777777" w:rsidR="003B55F7" w:rsidRDefault="00000000">
            <w:r>
              <w:rPr>
                <w:sz w:val="19"/>
              </w:rPr>
              <w:t>Completamente Logrado</w:t>
            </w:r>
          </w:p>
        </w:tc>
        <w:tc>
          <w:tcPr>
            <w:tcW w:w="4032" w:type="dxa"/>
            <w:tcBorders>
              <w:top w:val="single" w:sz="4" w:space="0" w:color="D3D3D3"/>
              <w:bottom w:val="single" w:sz="4" w:space="0" w:color="D3D3D3"/>
            </w:tcBorders>
            <w:shd w:val="clear" w:color="auto" w:fill="F9FAFC"/>
          </w:tcPr>
          <w:p w14:paraId="7F2B3C1F" w14:textId="77777777" w:rsidR="003B55F7" w:rsidRPr="009D3E79" w:rsidRDefault="00000000">
            <w:pPr>
              <w:rPr>
                <w:lang w:val="es-CL"/>
              </w:rPr>
            </w:pPr>
            <w:r w:rsidRPr="009D3E79">
              <w:rPr>
                <w:sz w:val="19"/>
                <w:lang w:val="es-CL"/>
              </w:rPr>
              <w:t>Modelo Entidad-Relación relacional normalizado.</w:t>
            </w:r>
          </w:p>
        </w:tc>
      </w:tr>
      <w:tr w:rsidR="003B55F7" w:rsidRPr="009D3E79" w14:paraId="0F5ACBA5" w14:textId="77777777">
        <w:trPr>
          <w:jc w:val="center"/>
        </w:trPr>
        <w:tc>
          <w:tcPr>
            <w:tcW w:w="3168" w:type="dxa"/>
            <w:tcBorders>
              <w:top w:val="single" w:sz="4" w:space="0" w:color="D3D3D3"/>
              <w:bottom w:val="single" w:sz="4" w:space="0" w:color="D3D3D3"/>
            </w:tcBorders>
            <w:shd w:val="clear" w:color="auto" w:fill="FFFFFF"/>
          </w:tcPr>
          <w:p w14:paraId="13F69A01" w14:textId="77777777" w:rsidR="003B55F7" w:rsidRDefault="00000000">
            <w:r>
              <w:rPr>
                <w:sz w:val="19"/>
              </w:rPr>
              <w:t xml:space="preserve">3.2 </w:t>
            </w:r>
            <w:proofErr w:type="spellStart"/>
            <w:r>
              <w:rPr>
                <w:sz w:val="19"/>
              </w:rPr>
              <w:t>Implementa</w:t>
            </w:r>
            <w:proofErr w:type="spellEnd"/>
            <w:r>
              <w:rPr>
                <w:sz w:val="19"/>
              </w:rPr>
              <w:t xml:space="preserve"> </w:t>
            </w:r>
            <w:proofErr w:type="spellStart"/>
            <w:r>
              <w:rPr>
                <w:sz w:val="19"/>
              </w:rPr>
              <w:t>modelos</w:t>
            </w:r>
            <w:proofErr w:type="spellEnd"/>
            <w:r>
              <w:rPr>
                <w:sz w:val="19"/>
              </w:rPr>
              <w:t xml:space="preserve"> de </w:t>
            </w:r>
            <w:proofErr w:type="spellStart"/>
            <w:r>
              <w:rPr>
                <w:sz w:val="19"/>
              </w:rPr>
              <w:t>datos</w:t>
            </w:r>
            <w:proofErr w:type="spellEnd"/>
          </w:p>
        </w:tc>
        <w:tc>
          <w:tcPr>
            <w:tcW w:w="2160" w:type="dxa"/>
            <w:tcBorders>
              <w:top w:val="single" w:sz="4" w:space="0" w:color="D3D3D3"/>
              <w:bottom w:val="single" w:sz="4" w:space="0" w:color="D3D3D3"/>
            </w:tcBorders>
            <w:shd w:val="clear" w:color="auto" w:fill="FFFFFF"/>
          </w:tcPr>
          <w:p w14:paraId="767EC252" w14:textId="77777777" w:rsidR="003B55F7" w:rsidRDefault="00000000">
            <w:r>
              <w:rPr>
                <w:sz w:val="19"/>
              </w:rPr>
              <w:t>Completamente Logrado</w:t>
            </w:r>
          </w:p>
        </w:tc>
        <w:tc>
          <w:tcPr>
            <w:tcW w:w="4032" w:type="dxa"/>
            <w:tcBorders>
              <w:top w:val="single" w:sz="4" w:space="0" w:color="D3D3D3"/>
              <w:bottom w:val="single" w:sz="4" w:space="0" w:color="D3D3D3"/>
            </w:tcBorders>
            <w:shd w:val="clear" w:color="auto" w:fill="FFFFFF"/>
          </w:tcPr>
          <w:p w14:paraId="77F1B933" w14:textId="77777777" w:rsidR="003B55F7" w:rsidRPr="009D3E79" w:rsidRDefault="00000000">
            <w:pPr>
              <w:rPr>
                <w:lang w:val="es-CL"/>
              </w:rPr>
            </w:pPr>
            <w:r w:rsidRPr="009D3E79">
              <w:rPr>
                <w:sz w:val="19"/>
                <w:lang w:val="es-CL"/>
              </w:rPr>
              <w:t>Script DDL PostgreSQL con claves, restricciones e inmutabilidad.</w:t>
            </w:r>
          </w:p>
        </w:tc>
      </w:tr>
      <w:tr w:rsidR="003B55F7" w14:paraId="79287432" w14:textId="77777777">
        <w:trPr>
          <w:jc w:val="center"/>
        </w:trPr>
        <w:tc>
          <w:tcPr>
            <w:tcW w:w="3168" w:type="dxa"/>
            <w:tcBorders>
              <w:top w:val="single" w:sz="4" w:space="0" w:color="D3D3D3"/>
              <w:bottom w:val="single" w:sz="4" w:space="0" w:color="D3D3D3"/>
            </w:tcBorders>
            <w:shd w:val="clear" w:color="auto" w:fill="F9FAFC"/>
          </w:tcPr>
          <w:p w14:paraId="294344FF" w14:textId="77777777" w:rsidR="003B55F7" w:rsidRPr="009D3E79" w:rsidRDefault="00000000">
            <w:pPr>
              <w:rPr>
                <w:lang w:val="es-CL"/>
              </w:rPr>
            </w:pPr>
            <w:r w:rsidRPr="009D3E79">
              <w:rPr>
                <w:sz w:val="19"/>
                <w:lang w:val="es-CL"/>
              </w:rPr>
              <w:t>4.1 Construye una solución de software</w:t>
            </w:r>
          </w:p>
        </w:tc>
        <w:tc>
          <w:tcPr>
            <w:tcW w:w="2160" w:type="dxa"/>
            <w:tcBorders>
              <w:top w:val="single" w:sz="4" w:space="0" w:color="D3D3D3"/>
              <w:bottom w:val="single" w:sz="4" w:space="0" w:color="D3D3D3"/>
            </w:tcBorders>
            <w:shd w:val="clear" w:color="auto" w:fill="F9FAFC"/>
          </w:tcPr>
          <w:p w14:paraId="14BAAC21" w14:textId="77777777" w:rsidR="003B55F7" w:rsidRDefault="00000000">
            <w:proofErr w:type="spellStart"/>
            <w:r>
              <w:rPr>
                <w:sz w:val="19"/>
              </w:rPr>
              <w:t>Logrado</w:t>
            </w:r>
            <w:proofErr w:type="spellEnd"/>
          </w:p>
        </w:tc>
        <w:tc>
          <w:tcPr>
            <w:tcW w:w="4032" w:type="dxa"/>
            <w:tcBorders>
              <w:top w:val="single" w:sz="4" w:space="0" w:color="D3D3D3"/>
              <w:bottom w:val="single" w:sz="4" w:space="0" w:color="D3D3D3"/>
            </w:tcBorders>
            <w:shd w:val="clear" w:color="auto" w:fill="F9FAFC"/>
          </w:tcPr>
          <w:p w14:paraId="586A1806" w14:textId="77777777" w:rsidR="003B55F7" w:rsidRDefault="00000000">
            <w:r>
              <w:rPr>
                <w:sz w:val="19"/>
              </w:rPr>
              <w:t>Componentes frontend en React y controladores REST en Spring Boot.</w:t>
            </w:r>
          </w:p>
        </w:tc>
      </w:tr>
      <w:tr w:rsidR="003B55F7" w:rsidRPr="009D3E79" w14:paraId="6A03CFD9" w14:textId="77777777">
        <w:trPr>
          <w:jc w:val="center"/>
        </w:trPr>
        <w:tc>
          <w:tcPr>
            <w:tcW w:w="3168" w:type="dxa"/>
            <w:tcBorders>
              <w:top w:val="single" w:sz="4" w:space="0" w:color="D3D3D3"/>
              <w:bottom w:val="single" w:sz="4" w:space="0" w:color="D3D3D3"/>
            </w:tcBorders>
            <w:shd w:val="clear" w:color="auto" w:fill="FFFFFF"/>
          </w:tcPr>
          <w:p w14:paraId="1FFE9016" w14:textId="77777777" w:rsidR="003B55F7" w:rsidRDefault="00000000">
            <w:r>
              <w:rPr>
                <w:sz w:val="19"/>
              </w:rPr>
              <w:t>4.2 Integra componentes de software</w:t>
            </w:r>
          </w:p>
        </w:tc>
        <w:tc>
          <w:tcPr>
            <w:tcW w:w="2160" w:type="dxa"/>
            <w:tcBorders>
              <w:top w:val="single" w:sz="4" w:space="0" w:color="D3D3D3"/>
              <w:bottom w:val="single" w:sz="4" w:space="0" w:color="D3D3D3"/>
            </w:tcBorders>
            <w:shd w:val="clear" w:color="auto" w:fill="FFFFFF"/>
          </w:tcPr>
          <w:p w14:paraId="03EA6174" w14:textId="77777777" w:rsidR="003B55F7" w:rsidRDefault="00000000">
            <w:r>
              <w:rPr>
                <w:sz w:val="19"/>
              </w:rPr>
              <w:t>Logrado</w:t>
            </w:r>
          </w:p>
        </w:tc>
        <w:tc>
          <w:tcPr>
            <w:tcW w:w="4032" w:type="dxa"/>
            <w:tcBorders>
              <w:top w:val="single" w:sz="4" w:space="0" w:color="D3D3D3"/>
              <w:bottom w:val="single" w:sz="4" w:space="0" w:color="D3D3D3"/>
            </w:tcBorders>
            <w:shd w:val="clear" w:color="auto" w:fill="FFFFFF"/>
          </w:tcPr>
          <w:p w14:paraId="51A9613A" w14:textId="77777777" w:rsidR="003B55F7" w:rsidRPr="009D3E79" w:rsidRDefault="00000000">
            <w:pPr>
              <w:rPr>
                <w:lang w:val="es-CL"/>
              </w:rPr>
            </w:pPr>
            <w:r w:rsidRPr="009D3E79">
              <w:rPr>
                <w:sz w:val="19"/>
                <w:lang w:val="es-CL"/>
              </w:rPr>
              <w:t xml:space="preserve">Conexión del cliente </w:t>
            </w:r>
            <w:proofErr w:type="spellStart"/>
            <w:r w:rsidRPr="009D3E79">
              <w:rPr>
                <w:sz w:val="19"/>
                <w:lang w:val="es-CL"/>
              </w:rPr>
              <w:t>React</w:t>
            </w:r>
            <w:proofErr w:type="spellEnd"/>
            <w:r w:rsidRPr="009D3E79">
              <w:rPr>
                <w:sz w:val="19"/>
                <w:lang w:val="es-CL"/>
              </w:rPr>
              <w:t xml:space="preserve"> con la API mediante peticiones HTTP Fetch.</w:t>
            </w:r>
          </w:p>
        </w:tc>
      </w:tr>
      <w:tr w:rsidR="003B55F7" w:rsidRPr="009D3E79" w14:paraId="3B127009" w14:textId="77777777">
        <w:trPr>
          <w:jc w:val="center"/>
        </w:trPr>
        <w:tc>
          <w:tcPr>
            <w:tcW w:w="3168" w:type="dxa"/>
            <w:tcBorders>
              <w:top w:val="single" w:sz="4" w:space="0" w:color="D3D3D3"/>
              <w:bottom w:val="single" w:sz="4" w:space="0" w:color="D3D3D3"/>
            </w:tcBorders>
            <w:shd w:val="clear" w:color="auto" w:fill="F9FAFC"/>
          </w:tcPr>
          <w:p w14:paraId="2F49B99C" w14:textId="77777777" w:rsidR="003B55F7" w:rsidRPr="009D3E79" w:rsidRDefault="00000000">
            <w:pPr>
              <w:rPr>
                <w:lang w:val="es-CL"/>
              </w:rPr>
            </w:pPr>
            <w:r w:rsidRPr="009D3E79">
              <w:rPr>
                <w:sz w:val="19"/>
                <w:lang w:val="es-CL"/>
              </w:rPr>
              <w:t>4.3 Implanta la solución de software</w:t>
            </w:r>
          </w:p>
        </w:tc>
        <w:tc>
          <w:tcPr>
            <w:tcW w:w="2160" w:type="dxa"/>
            <w:tcBorders>
              <w:top w:val="single" w:sz="4" w:space="0" w:color="D3D3D3"/>
              <w:bottom w:val="single" w:sz="4" w:space="0" w:color="D3D3D3"/>
            </w:tcBorders>
            <w:shd w:val="clear" w:color="auto" w:fill="F9FAFC"/>
          </w:tcPr>
          <w:p w14:paraId="3A62603A" w14:textId="77777777" w:rsidR="003B55F7" w:rsidRDefault="00000000">
            <w:proofErr w:type="spellStart"/>
            <w:r>
              <w:rPr>
                <w:sz w:val="19"/>
              </w:rPr>
              <w:t>Logrado</w:t>
            </w:r>
            <w:proofErr w:type="spellEnd"/>
          </w:p>
        </w:tc>
        <w:tc>
          <w:tcPr>
            <w:tcW w:w="4032" w:type="dxa"/>
            <w:tcBorders>
              <w:top w:val="single" w:sz="4" w:space="0" w:color="D3D3D3"/>
              <w:bottom w:val="single" w:sz="4" w:space="0" w:color="D3D3D3"/>
            </w:tcBorders>
            <w:shd w:val="clear" w:color="auto" w:fill="F9FAFC"/>
          </w:tcPr>
          <w:p w14:paraId="6B1260A4" w14:textId="77777777" w:rsidR="003B55F7" w:rsidRPr="009D3E79" w:rsidRDefault="00000000">
            <w:pPr>
              <w:rPr>
                <w:lang w:val="es-CL"/>
              </w:rPr>
            </w:pPr>
            <w:r w:rsidRPr="009D3E79">
              <w:rPr>
                <w:sz w:val="19"/>
                <w:lang w:val="es-CL"/>
              </w:rPr>
              <w:t xml:space="preserve">Despliegue funcional en entorno Cloud mediante Render y </w:t>
            </w:r>
            <w:proofErr w:type="spellStart"/>
            <w:r w:rsidRPr="009D3E79">
              <w:rPr>
                <w:sz w:val="19"/>
                <w:lang w:val="es-CL"/>
              </w:rPr>
              <w:t>Supabase</w:t>
            </w:r>
            <w:proofErr w:type="spellEnd"/>
            <w:r w:rsidRPr="009D3E79">
              <w:rPr>
                <w:sz w:val="19"/>
                <w:lang w:val="es-CL"/>
              </w:rPr>
              <w:t>.</w:t>
            </w:r>
          </w:p>
        </w:tc>
      </w:tr>
    </w:tbl>
    <w:p w14:paraId="4D60D7DE" w14:textId="77777777" w:rsidR="003B55F7" w:rsidRPr="009D3E79" w:rsidRDefault="003B55F7">
      <w:pPr>
        <w:spacing w:after="120"/>
        <w:rPr>
          <w:lang w:val="es-CL"/>
        </w:rPr>
      </w:pPr>
    </w:p>
    <w:p w14:paraId="17464E3F" w14:textId="77777777" w:rsidR="003B55F7" w:rsidRPr="009D3E79" w:rsidRDefault="00000000">
      <w:pPr>
        <w:keepNext/>
        <w:spacing w:before="320" w:after="120"/>
        <w:rPr>
          <w:lang w:val="es-CL"/>
        </w:rPr>
      </w:pPr>
      <w:r w:rsidRPr="009D3E79">
        <w:rPr>
          <w:b/>
          <w:color w:val="1B365D"/>
          <w:sz w:val="30"/>
          <w:lang w:val="es-CL"/>
        </w:rPr>
        <w:t>11. RIESGOS, DIFICULTADES Y PRÓXIMOS PASOS</w:t>
      </w:r>
    </w:p>
    <w:p w14:paraId="7F347E41" w14:textId="77777777" w:rsidR="003B55F7" w:rsidRPr="009D3E79" w:rsidRDefault="00000000">
      <w:pPr>
        <w:keepNext/>
        <w:spacing w:before="240"/>
        <w:rPr>
          <w:lang w:val="es-CL"/>
        </w:rPr>
      </w:pPr>
      <w:r w:rsidRPr="009D3E79">
        <w:rPr>
          <w:b/>
          <w:color w:val="2980B9"/>
          <w:sz w:val="25"/>
          <w:lang w:val="es-CL"/>
        </w:rPr>
        <w:t>11.1 Dificultades identificadas y medidas adoptadas</w:t>
      </w:r>
    </w:p>
    <w:p w14:paraId="1BDC8CBC" w14:textId="77777777" w:rsidR="003B55F7" w:rsidRPr="009D3E79" w:rsidRDefault="00000000">
      <w:pPr>
        <w:pStyle w:val="Listaconvietas"/>
        <w:spacing w:after="60"/>
        <w:rPr>
          <w:lang w:val="es-CL"/>
        </w:rPr>
      </w:pPr>
      <w:r w:rsidRPr="009D3E79">
        <w:rPr>
          <w:b/>
          <w:lang w:val="es-CL"/>
        </w:rPr>
        <w:t xml:space="preserve">Estado de Autenticación en </w:t>
      </w:r>
      <w:proofErr w:type="spellStart"/>
      <w:r w:rsidRPr="009D3E79">
        <w:rPr>
          <w:b/>
          <w:lang w:val="es-CL"/>
        </w:rPr>
        <w:t>React</w:t>
      </w:r>
      <w:proofErr w:type="spellEnd"/>
      <w:r w:rsidRPr="009D3E79">
        <w:rPr>
          <w:b/>
          <w:lang w:val="es-CL"/>
        </w:rPr>
        <w:t>:</w:t>
      </w:r>
      <w:r w:rsidRPr="009D3E79">
        <w:rPr>
          <w:lang w:val="es-CL"/>
        </w:rPr>
        <w:t xml:space="preserve"> Sincronización del estado global de sesión con el token JWT devuelto por Spring Boot. Se resolvió mediante un contexto de autenticación en </w:t>
      </w:r>
      <w:proofErr w:type="spellStart"/>
      <w:r w:rsidRPr="009D3E79">
        <w:rPr>
          <w:lang w:val="es-CL"/>
        </w:rPr>
        <w:t>React</w:t>
      </w:r>
      <w:proofErr w:type="spellEnd"/>
      <w:r w:rsidRPr="009D3E79">
        <w:rPr>
          <w:lang w:val="es-CL"/>
        </w:rPr>
        <w:t xml:space="preserve"> y uso de interceptores.</w:t>
      </w:r>
    </w:p>
    <w:p w14:paraId="770FCB5B" w14:textId="77777777" w:rsidR="003B55F7" w:rsidRPr="009D3E79" w:rsidRDefault="00000000">
      <w:pPr>
        <w:pStyle w:val="Listaconvietas"/>
        <w:spacing w:after="60"/>
        <w:rPr>
          <w:lang w:val="es-CL"/>
        </w:rPr>
      </w:pPr>
      <w:r w:rsidRPr="009D3E79">
        <w:rPr>
          <w:b/>
          <w:lang w:val="es-CL"/>
        </w:rPr>
        <w:t xml:space="preserve">Selectores para QA </w:t>
      </w:r>
      <w:proofErr w:type="spellStart"/>
      <w:r w:rsidRPr="009D3E79">
        <w:rPr>
          <w:b/>
          <w:lang w:val="es-CL"/>
        </w:rPr>
        <w:t>Automation</w:t>
      </w:r>
      <w:proofErr w:type="spellEnd"/>
      <w:r w:rsidRPr="009D3E79">
        <w:rPr>
          <w:b/>
          <w:lang w:val="es-CL"/>
        </w:rPr>
        <w:t>:</w:t>
      </w:r>
      <w:r w:rsidRPr="009D3E79">
        <w:rPr>
          <w:lang w:val="es-CL"/>
        </w:rPr>
        <w:t xml:space="preserve"> Fragilidad de los selectores visuales al ejecutar pruebas de interfaz. Se resolvió agregando identificadores estandarizados (data-</w:t>
      </w:r>
      <w:proofErr w:type="spellStart"/>
      <w:r w:rsidRPr="009D3E79">
        <w:rPr>
          <w:lang w:val="es-CL"/>
        </w:rPr>
        <w:t>testid</w:t>
      </w:r>
      <w:proofErr w:type="spellEnd"/>
      <w:r w:rsidRPr="009D3E79">
        <w:rPr>
          <w:lang w:val="es-CL"/>
        </w:rPr>
        <w:t xml:space="preserve">) a los elementos clave del </w:t>
      </w:r>
      <w:proofErr w:type="spellStart"/>
      <w:r w:rsidRPr="009D3E79">
        <w:rPr>
          <w:lang w:val="es-CL"/>
        </w:rPr>
        <w:t>frontend</w:t>
      </w:r>
      <w:proofErr w:type="spellEnd"/>
      <w:r w:rsidRPr="009D3E79">
        <w:rPr>
          <w:lang w:val="es-CL"/>
        </w:rPr>
        <w:t>.</w:t>
      </w:r>
    </w:p>
    <w:p w14:paraId="33F951B4" w14:textId="77777777" w:rsidR="003B55F7" w:rsidRDefault="00000000">
      <w:pPr>
        <w:keepNext/>
        <w:spacing w:before="240"/>
      </w:pPr>
      <w:r>
        <w:rPr>
          <w:b/>
          <w:color w:val="2980B9"/>
          <w:sz w:val="25"/>
        </w:rPr>
        <w:t xml:space="preserve">11.2 </w:t>
      </w:r>
      <w:proofErr w:type="spellStart"/>
      <w:r>
        <w:rPr>
          <w:b/>
          <w:color w:val="2980B9"/>
          <w:sz w:val="25"/>
        </w:rPr>
        <w:t>Próximos</w:t>
      </w:r>
      <w:proofErr w:type="spellEnd"/>
      <w:r>
        <w:rPr>
          <w:b/>
          <w:color w:val="2980B9"/>
          <w:sz w:val="25"/>
        </w:rPr>
        <w:t xml:space="preserve"> pasos </w:t>
      </w:r>
      <w:proofErr w:type="spellStart"/>
      <w:r>
        <w:rPr>
          <w:b/>
          <w:color w:val="2980B9"/>
          <w:sz w:val="25"/>
        </w:rPr>
        <w:t>priorizados</w:t>
      </w:r>
      <w:proofErr w:type="spellEnd"/>
    </w:p>
    <w:p w14:paraId="7EC032BD" w14:textId="77777777" w:rsidR="003B55F7" w:rsidRPr="009D3E79" w:rsidRDefault="00000000">
      <w:pPr>
        <w:pStyle w:val="Listaconvietas"/>
        <w:spacing w:after="60"/>
        <w:rPr>
          <w:lang w:val="es-CL"/>
        </w:rPr>
      </w:pPr>
      <w:r w:rsidRPr="009D3E79">
        <w:rPr>
          <w:lang w:val="es-CL"/>
        </w:rPr>
        <w:t>Consolidar la conexión cliente-servidor para el registro de bitácora y la aprobación docente.</w:t>
      </w:r>
    </w:p>
    <w:p w14:paraId="2E678063" w14:textId="77777777" w:rsidR="003B55F7" w:rsidRPr="009D3E79" w:rsidRDefault="00000000">
      <w:pPr>
        <w:pStyle w:val="Listaconvietas"/>
        <w:spacing w:after="60"/>
        <w:rPr>
          <w:lang w:val="es-CL"/>
        </w:rPr>
      </w:pPr>
      <w:r w:rsidRPr="009D3E79">
        <w:rPr>
          <w:lang w:val="es-CL"/>
        </w:rPr>
        <w:t xml:space="preserve">Configurar la subida directa de archivos adjuntos a </w:t>
      </w:r>
      <w:proofErr w:type="spellStart"/>
      <w:r w:rsidRPr="009D3E79">
        <w:rPr>
          <w:lang w:val="es-CL"/>
        </w:rPr>
        <w:t>Supabase</w:t>
      </w:r>
      <w:proofErr w:type="spellEnd"/>
      <w:r w:rsidRPr="009D3E79">
        <w:rPr>
          <w:lang w:val="es-CL"/>
        </w:rPr>
        <w:t xml:space="preserve"> Storage mediante firmas generadas por el </w:t>
      </w:r>
      <w:proofErr w:type="spellStart"/>
      <w:r w:rsidRPr="009D3E79">
        <w:rPr>
          <w:lang w:val="es-CL"/>
        </w:rPr>
        <w:t>backend</w:t>
      </w:r>
      <w:proofErr w:type="spellEnd"/>
      <w:r w:rsidRPr="009D3E79">
        <w:rPr>
          <w:lang w:val="es-CL"/>
        </w:rPr>
        <w:t>.</w:t>
      </w:r>
    </w:p>
    <w:p w14:paraId="53B51607" w14:textId="77777777" w:rsidR="003B55F7" w:rsidRPr="009D3E79" w:rsidRDefault="00000000">
      <w:pPr>
        <w:pStyle w:val="Listaconvietas"/>
        <w:spacing w:after="60"/>
        <w:rPr>
          <w:lang w:val="es-CL"/>
        </w:rPr>
      </w:pPr>
      <w:r w:rsidRPr="009D3E79">
        <w:rPr>
          <w:lang w:val="es-CL"/>
        </w:rPr>
        <w:t xml:space="preserve">Ejecutar y documentar la suite de pruebas automatizadas E2E utilizando </w:t>
      </w:r>
      <w:proofErr w:type="spellStart"/>
      <w:r w:rsidRPr="009D3E79">
        <w:rPr>
          <w:lang w:val="es-CL"/>
        </w:rPr>
        <w:t>Playwright</w:t>
      </w:r>
      <w:proofErr w:type="spellEnd"/>
      <w:r w:rsidRPr="009D3E79">
        <w:rPr>
          <w:lang w:val="es-CL"/>
        </w:rPr>
        <w:t>.</w:t>
      </w:r>
    </w:p>
    <w:p w14:paraId="651AEFFE" w14:textId="77777777" w:rsidR="003B55F7" w:rsidRPr="009D3E79" w:rsidRDefault="00000000">
      <w:pPr>
        <w:pStyle w:val="Listaconvietas"/>
        <w:spacing w:after="60"/>
        <w:rPr>
          <w:lang w:val="es-CL"/>
        </w:rPr>
      </w:pPr>
      <w:r w:rsidRPr="009D3E79">
        <w:rPr>
          <w:lang w:val="es-CL"/>
        </w:rPr>
        <w:lastRenderedPageBreak/>
        <w:t>Completar el módulo de generación y exportación de reportes consolidados en formato PDF.</w:t>
      </w:r>
    </w:p>
    <w:p w14:paraId="5575E13A" w14:textId="77777777" w:rsidR="003B55F7" w:rsidRDefault="00000000">
      <w:pPr>
        <w:keepNext/>
        <w:spacing w:before="320" w:after="120"/>
      </w:pPr>
      <w:r>
        <w:rPr>
          <w:b/>
          <w:color w:val="1B365D"/>
          <w:sz w:val="30"/>
        </w:rPr>
        <w:t>12. INDIVIDUAL CONCLUSION</w:t>
      </w:r>
    </w:p>
    <w:p w14:paraId="264E54E0" w14:textId="77777777" w:rsidR="003B55F7" w:rsidRDefault="00000000">
      <w:r>
        <w:t>In conclusion, Phase 2 of the PrácticaHub project has successfully advanced the proposal from a conceptual design to a functional and technically validated engineering baseline. By directly addressing the instructor's feedback, our team expanded the project's scope to accommodate various higher-education internship procedures through a flexible document management module. From my role as the frontend developer and testing lead, I focused on building the React single-page application interfaces, implementing secure client-side routing, and structuring the QA Automation plan. The integration between our React client, Spring Boot REST API, PostgreSQL database, and cloud object storage ensures that the application is secure, scalable, and fully feasible within our academic timeframe.</w:t>
      </w:r>
    </w:p>
    <w:p w14:paraId="261AD0F2" w14:textId="77777777" w:rsidR="003B55F7" w:rsidRDefault="00000000">
      <w:pPr>
        <w:keepNext/>
        <w:spacing w:before="320" w:after="120"/>
      </w:pPr>
      <w:r>
        <w:rPr>
          <w:b/>
          <w:color w:val="1B365D"/>
          <w:sz w:val="30"/>
        </w:rPr>
        <w:t>13. INDIVIDUAL REFLECTION</w:t>
      </w:r>
    </w:p>
    <w:p w14:paraId="6DCE96E6" w14:textId="77777777" w:rsidR="003B55F7" w:rsidRDefault="00000000">
      <w:r>
        <w:t>Developing this progress report provided significant insights into software engineering practices, system integration, and project adaptability. Adapting our initial project scope after analyzing requirements from multiple universities taught me the importance of designing flexible software architectures that avoid hard-coded business rules. Technically, building user interface components in React while aligning with Spring Security JWT authentication strengthened my understanding of full-stack decoupled architecture. Additionally, designing test cases for both API endpoints and frontend user flows highlighted the value of quality assurance from early development stages. This phase has reinforced my professional commitment to maintaining high standards in code quality, security, and project documentation.</w:t>
      </w:r>
    </w:p>
    <w:p w14:paraId="297FDE3B" w14:textId="77777777" w:rsidR="003B55F7" w:rsidRPr="009D3E79" w:rsidRDefault="00000000">
      <w:pPr>
        <w:keepNext/>
        <w:spacing w:before="320" w:after="120"/>
        <w:rPr>
          <w:lang w:val="es-CL"/>
        </w:rPr>
      </w:pPr>
      <w:r w:rsidRPr="009D3E79">
        <w:rPr>
          <w:b/>
          <w:color w:val="1B365D"/>
          <w:sz w:val="30"/>
          <w:lang w:val="es-CL"/>
        </w:rPr>
        <w:t>14. REFERENCIAS BIBLIOGRÁFICAS</w:t>
      </w:r>
    </w:p>
    <w:p w14:paraId="297D4DD5" w14:textId="77777777" w:rsidR="003B55F7" w:rsidRPr="009D3E79" w:rsidRDefault="00000000">
      <w:pPr>
        <w:ind w:left="720" w:hanging="720"/>
        <w:rPr>
          <w:lang w:val="es-CL"/>
        </w:rPr>
      </w:pPr>
      <w:r w:rsidRPr="009D3E79">
        <w:rPr>
          <w:sz w:val="19"/>
          <w:lang w:val="es-CL"/>
        </w:rPr>
        <w:t xml:space="preserve">Docker. (s. f.). Docker </w:t>
      </w:r>
      <w:proofErr w:type="spellStart"/>
      <w:r w:rsidRPr="009D3E79">
        <w:rPr>
          <w:sz w:val="19"/>
          <w:lang w:val="es-CL"/>
        </w:rPr>
        <w:t>Compose</w:t>
      </w:r>
      <w:proofErr w:type="spellEnd"/>
      <w:r w:rsidRPr="009D3E79">
        <w:rPr>
          <w:sz w:val="19"/>
          <w:lang w:val="es-CL"/>
        </w:rPr>
        <w:t xml:space="preserve"> </w:t>
      </w:r>
      <w:proofErr w:type="spellStart"/>
      <w:r w:rsidRPr="009D3E79">
        <w:rPr>
          <w:sz w:val="19"/>
          <w:lang w:val="es-CL"/>
        </w:rPr>
        <w:t>documentation</w:t>
      </w:r>
      <w:proofErr w:type="spellEnd"/>
      <w:r w:rsidRPr="009D3E79">
        <w:rPr>
          <w:sz w:val="19"/>
          <w:lang w:val="es-CL"/>
        </w:rPr>
        <w:t>. https://docs.docker.com/compose/</w:t>
      </w:r>
    </w:p>
    <w:p w14:paraId="471FBA65" w14:textId="77777777" w:rsidR="003B55F7" w:rsidRPr="009D3E79" w:rsidRDefault="00000000">
      <w:pPr>
        <w:ind w:left="720" w:hanging="720"/>
        <w:rPr>
          <w:lang w:val="es-CL"/>
        </w:rPr>
      </w:pPr>
      <w:r w:rsidRPr="009D3E79">
        <w:rPr>
          <w:sz w:val="19"/>
          <w:lang w:val="es-CL"/>
        </w:rPr>
        <w:t>Duoc UC. (s. f.). Proceso de prácticas profesionales. https://www.duoc.cl/alumnos/proceso-practicas/</w:t>
      </w:r>
    </w:p>
    <w:p w14:paraId="273EA29D" w14:textId="77777777" w:rsidR="003B55F7" w:rsidRDefault="00000000">
      <w:pPr>
        <w:ind w:left="720" w:hanging="720"/>
      </w:pPr>
      <w:r>
        <w:rPr>
          <w:sz w:val="19"/>
        </w:rPr>
        <w:t>IETF. (2015). JSON Web Token (JWT) (RFC 7519). RFC Editor. https://www.rfc-editor.org/rfc/rfc7519</w:t>
      </w:r>
    </w:p>
    <w:p w14:paraId="28F1266C" w14:textId="77777777" w:rsidR="003B55F7" w:rsidRDefault="00000000">
      <w:pPr>
        <w:ind w:left="720" w:hanging="720"/>
      </w:pPr>
      <w:r>
        <w:rPr>
          <w:sz w:val="19"/>
        </w:rPr>
        <w:t>Meta Platforms, Inc. (s. f.). React: Quick Start. https://react.dev/learn</w:t>
      </w:r>
    </w:p>
    <w:p w14:paraId="465BB85A" w14:textId="77777777" w:rsidR="003B55F7" w:rsidRDefault="00000000">
      <w:pPr>
        <w:ind w:left="720" w:hanging="720"/>
      </w:pPr>
      <w:r>
        <w:rPr>
          <w:sz w:val="19"/>
        </w:rPr>
        <w:t>OWASP Foundation. (s. f.). Password Storage Cheat Sheet. https://cheatsheetseries.owasp.org/cheatsheets/Password_Storage_Cheat_Sheet.html</w:t>
      </w:r>
    </w:p>
    <w:p w14:paraId="47BC3A99" w14:textId="77777777" w:rsidR="003B55F7" w:rsidRPr="009D3E79" w:rsidRDefault="00000000">
      <w:pPr>
        <w:ind w:left="720" w:hanging="720"/>
        <w:rPr>
          <w:lang w:val="es-CL"/>
        </w:rPr>
      </w:pPr>
      <w:r w:rsidRPr="009D3E79">
        <w:rPr>
          <w:sz w:val="19"/>
          <w:lang w:val="es-CL"/>
        </w:rPr>
        <w:t>Pontificia Universidad Católica de Chile. (2023). Procedimiento de Práctica Profesional IEUT. https://estudiosurbanos.uc.cl/</w:t>
      </w:r>
    </w:p>
    <w:p w14:paraId="1B20DA9F" w14:textId="77777777" w:rsidR="003B55F7" w:rsidRPr="009D3E79" w:rsidRDefault="00000000">
      <w:pPr>
        <w:ind w:left="720" w:hanging="720"/>
        <w:rPr>
          <w:lang w:val="es-CL"/>
        </w:rPr>
      </w:pPr>
      <w:r w:rsidRPr="009D3E79">
        <w:rPr>
          <w:sz w:val="19"/>
          <w:lang w:val="es-CL"/>
        </w:rPr>
        <w:t>Pontificia Universidad Católica de Valparaíso. (2019). Formato Informe de Práctica Profesional e[ad]. https://www.ead.pucv.cl/</w:t>
      </w:r>
    </w:p>
    <w:p w14:paraId="566FD3D6" w14:textId="77777777" w:rsidR="003B55F7" w:rsidRPr="009D3E79" w:rsidRDefault="00000000">
      <w:pPr>
        <w:ind w:left="720" w:hanging="720"/>
        <w:rPr>
          <w:lang w:val="es-CL"/>
        </w:rPr>
      </w:pPr>
      <w:r>
        <w:rPr>
          <w:sz w:val="19"/>
        </w:rPr>
        <w:t xml:space="preserve">PostgreSQL Global Development Group. (s. f.). </w:t>
      </w:r>
      <w:r w:rsidRPr="009D3E79">
        <w:rPr>
          <w:sz w:val="19"/>
          <w:lang w:val="es-CL"/>
        </w:rPr>
        <w:t xml:space="preserve">PostgreSQL </w:t>
      </w:r>
      <w:proofErr w:type="spellStart"/>
      <w:r w:rsidRPr="009D3E79">
        <w:rPr>
          <w:sz w:val="19"/>
          <w:lang w:val="es-CL"/>
        </w:rPr>
        <w:t>documentation</w:t>
      </w:r>
      <w:proofErr w:type="spellEnd"/>
      <w:r w:rsidRPr="009D3E79">
        <w:rPr>
          <w:sz w:val="19"/>
          <w:lang w:val="es-CL"/>
        </w:rPr>
        <w:t>. https://www.postgresql.org/docs/</w:t>
      </w:r>
    </w:p>
    <w:p w14:paraId="1B1E9CED" w14:textId="77777777" w:rsidR="003B55F7" w:rsidRDefault="00000000">
      <w:pPr>
        <w:ind w:left="720" w:hanging="720"/>
      </w:pPr>
      <w:r>
        <w:rPr>
          <w:sz w:val="19"/>
        </w:rPr>
        <w:t>Render. (s. f.). Cloud Application Hosting Documentation. https://render.com/docs/</w:t>
      </w:r>
    </w:p>
    <w:p w14:paraId="0076DDF5" w14:textId="77777777" w:rsidR="003B55F7" w:rsidRPr="009D3E79" w:rsidRDefault="00000000">
      <w:pPr>
        <w:ind w:left="720" w:hanging="720"/>
        <w:rPr>
          <w:lang w:val="es-CL"/>
        </w:rPr>
      </w:pPr>
      <w:r w:rsidRPr="009D3E79">
        <w:rPr>
          <w:sz w:val="19"/>
          <w:lang w:val="es-CL"/>
        </w:rPr>
        <w:t>Schwaber, K., &amp; Sutherland, J. (2020). La Guía de Scrum. https://scrumguides.org/</w:t>
      </w:r>
    </w:p>
    <w:p w14:paraId="6B2DB9C5" w14:textId="77777777" w:rsidR="003B55F7" w:rsidRDefault="00000000">
      <w:pPr>
        <w:ind w:left="720" w:hanging="720"/>
      </w:pPr>
      <w:r>
        <w:rPr>
          <w:sz w:val="19"/>
        </w:rPr>
        <w:t>Spring. (s. f.). Spring Boot Reference Documentation. https://docs.spring.io/spring-boot/</w:t>
      </w:r>
    </w:p>
    <w:p w14:paraId="543CBC7E" w14:textId="77777777" w:rsidR="003B55F7" w:rsidRDefault="00000000">
      <w:pPr>
        <w:ind w:left="720" w:hanging="720"/>
      </w:pPr>
      <w:r>
        <w:rPr>
          <w:sz w:val="19"/>
        </w:rPr>
        <w:t>Supabase. (s. f.). Supabase Storage &amp; Database Documentation. https://supabase.com/docs/</w:t>
      </w:r>
    </w:p>
    <w:sectPr w:rsidR="003B55F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14955963">
    <w:abstractNumId w:val="8"/>
  </w:num>
  <w:num w:numId="2" w16cid:durableId="366302081">
    <w:abstractNumId w:val="6"/>
  </w:num>
  <w:num w:numId="3" w16cid:durableId="1770849332">
    <w:abstractNumId w:val="5"/>
  </w:num>
  <w:num w:numId="4" w16cid:durableId="1944804398">
    <w:abstractNumId w:val="4"/>
  </w:num>
  <w:num w:numId="5" w16cid:durableId="1833255078">
    <w:abstractNumId w:val="7"/>
  </w:num>
  <w:num w:numId="6" w16cid:durableId="1321932231">
    <w:abstractNumId w:val="3"/>
  </w:num>
  <w:num w:numId="7" w16cid:durableId="1702851434">
    <w:abstractNumId w:val="2"/>
  </w:num>
  <w:num w:numId="8" w16cid:durableId="139078187">
    <w:abstractNumId w:val="1"/>
  </w:num>
  <w:num w:numId="9" w16cid:durableId="855264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55F7"/>
    <w:rsid w:val="009D3E79"/>
    <w:rsid w:val="00AA1D8D"/>
    <w:rsid w:val="00B47730"/>
    <w:rsid w:val="00C62F44"/>
    <w:rsid w:val="00CB0664"/>
    <w:rsid w:val="00D32C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24285"/>
  <w14:defaultImageDpi w14:val="300"/>
  <w15:docId w15:val="{ACCB869D-3FB2-4D69-8BB3-E7D4F7663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3369</Words>
  <Characters>18535</Characters>
  <Application>Microsoft Office Word</Application>
  <DocSecurity>0</DocSecurity>
  <Lines>154</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ALEXANDER FERNANDEZ GALLARDO</cp:lastModifiedBy>
  <cp:revision>2</cp:revision>
  <dcterms:created xsi:type="dcterms:W3CDTF">2013-12-23T23:15:00Z</dcterms:created>
  <dcterms:modified xsi:type="dcterms:W3CDTF">2026-10-02T06:32:00Z</dcterms:modified>
  <cp:category/>
</cp:coreProperties>
</file>