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4000000">
      <w:pPr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Федеральное государственное автономное образовательное </w:t>
      </w:r>
    </w:p>
    <w:p w14:paraId="05000000">
      <w:pPr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учреждение высшего образования</w:t>
      </w:r>
    </w:p>
    <w:p w14:paraId="06000000">
      <w:pPr>
        <w:spacing w:after="0" w:line="360" w:lineRule="auto"/>
        <w:ind w:right="-1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>«Национальный исследовательский университет «Высшая школа экономики»</w:t>
      </w:r>
    </w:p>
    <w:p w14:paraId="07000000">
      <w:pPr>
        <w:spacing w:after="0" w:line="360" w:lineRule="auto"/>
        <w:ind w:right="-1"/>
        <w:jc w:val="both"/>
        <w:rPr>
          <w:rFonts w:ascii="Times New Roman" w:hAnsi="Times New Roman"/>
          <w:sz w:val="28"/>
        </w:rPr>
      </w:pPr>
    </w:p>
    <w:p w14:paraId="08000000">
      <w:pPr>
        <w:spacing w:after="0" w:line="36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информатики, математики и компьютерных наук</w:t>
      </w:r>
    </w:p>
    <w:p w14:paraId="09000000">
      <w:pPr>
        <w:spacing w:after="0" w:line="36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Программа подготовки бакалавров по направлению</w:t>
      </w:r>
    </w:p>
    <w:p w14:paraId="0A000000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09.03.04 Программная инженерия</w:t>
      </w:r>
    </w:p>
    <w:p w14:paraId="0B000000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0C000000">
      <w:pPr>
        <w:spacing w:after="0" w:line="240" w:lineRule="auto"/>
        <w:ind w:right="-1"/>
        <w:jc w:val="center"/>
        <w:rPr>
          <w:rFonts w:ascii="Times New Roman" w:hAnsi="Times New Roman"/>
          <w:b w:val="1"/>
          <w:sz w:val="28"/>
        </w:rPr>
      </w:pPr>
    </w:p>
    <w:p w14:paraId="0D000000">
      <w:pPr>
        <w:spacing w:after="0" w:line="240" w:lineRule="auto"/>
        <w:ind w:right="-1"/>
        <w:jc w:val="center"/>
        <w:rPr>
          <w:rFonts w:ascii="Times New Roman" w:hAnsi="Times New Roman"/>
          <w:b w:val="1"/>
          <w:sz w:val="28"/>
        </w:rPr>
      </w:pPr>
    </w:p>
    <w:p w14:paraId="0E000000">
      <w:pPr>
        <w:spacing w:line="240" w:lineRule="auto"/>
        <w:ind w:right="-1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О Т Ч Е Т</w:t>
      </w:r>
    </w:p>
    <w:p w14:paraId="0F000000">
      <w:pPr>
        <w:spacing w:line="240" w:lineRule="auto"/>
        <w:ind w:right="-1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по преддипломной практике</w:t>
      </w:r>
    </w:p>
    <w:p w14:paraId="10000000">
      <w:pPr>
        <w:spacing w:after="0" w:line="240" w:lineRule="auto"/>
        <w:ind w:right="-1"/>
        <w:jc w:val="center"/>
        <w:rPr>
          <w:rFonts w:ascii="Times New Roman" w:hAnsi="Times New Roman"/>
          <w:b w:val="1"/>
          <w:sz w:val="28"/>
        </w:rPr>
      </w:pPr>
    </w:p>
    <w:p w14:paraId="11000000">
      <w:pPr>
        <w:spacing w:after="0" w:line="240" w:lineRule="auto"/>
        <w:ind w:right="-1"/>
        <w:jc w:val="right"/>
        <w:rPr>
          <w:rFonts w:ascii="Times New Roman" w:hAnsi="Times New Roman"/>
          <w:i w:val="1"/>
          <w:sz w:val="28"/>
        </w:rPr>
      </w:pPr>
    </w:p>
    <w:p w14:paraId="12000000">
      <w:pPr>
        <w:spacing w:after="0" w:line="240" w:lineRule="auto"/>
        <w:ind w:right="-1"/>
        <w:jc w:val="right"/>
        <w:rPr>
          <w:rFonts w:ascii="Times New Roman" w:hAnsi="Times New Roman"/>
          <w:i w:val="1"/>
          <w:sz w:val="28"/>
        </w:rPr>
      </w:pPr>
    </w:p>
    <w:p w14:paraId="13000000">
      <w:pPr>
        <w:spacing w:after="0" w:line="240" w:lineRule="auto"/>
        <w:ind w:right="-1"/>
        <w:jc w:val="right"/>
        <w:rPr>
          <w:rFonts w:ascii="Times New Roman" w:hAnsi="Times New Roman"/>
          <w:i w:val="1"/>
          <w:sz w:val="28"/>
        </w:rPr>
      </w:pPr>
    </w:p>
    <w:p w14:paraId="14000000">
      <w:pPr>
        <w:spacing w:after="0" w:line="240" w:lineRule="auto"/>
        <w:ind w:right="-1"/>
        <w:jc w:val="right"/>
        <w:rPr>
          <w:rFonts w:ascii="Times New Roman" w:hAnsi="Times New Roman"/>
          <w:i w:val="1"/>
          <w:sz w:val="28"/>
        </w:rPr>
      </w:pPr>
    </w:p>
    <w:tbl>
      <w:tblPr>
        <w:tblStyle w:val="Style_2"/>
        <w:tblW w:type="auto" w:w="0"/>
        <w:tblLayout w:type="fixed"/>
      </w:tblPr>
      <w:tblGrid>
        <w:gridCol w:w="4672"/>
        <w:gridCol w:w="2127"/>
        <w:gridCol w:w="2546"/>
      </w:tblGrid>
      <w:tr>
        <w:tc>
          <w:tcPr>
            <w:tcW w:type="dxa" w:w="4672"/>
            <w:vMerge w:val="restart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15000000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4673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16000000">
            <w:pPr>
              <w:spacing w:after="0" w:line="240" w:lineRule="auto"/>
              <w:ind w:right="-1"/>
              <w:rPr>
                <w:rFonts w:ascii="Times New Roman" w:hAnsi="Times New Roman"/>
                <w:b w:val="1"/>
                <w:sz w:val="28"/>
              </w:rPr>
            </w:pPr>
            <w:r>
              <w:rPr>
                <w:rFonts w:ascii="Times New Roman" w:hAnsi="Times New Roman"/>
                <w:b w:val="1"/>
                <w:sz w:val="28"/>
              </w:rPr>
              <w:t>Выполнил:</w:t>
            </w:r>
          </w:p>
        </w:tc>
      </w:tr>
      <w:tr>
        <w:tc>
          <w:tcPr>
            <w:tcW w:type="dxa" w:w="4672"/>
            <w:gridSpan w:val="1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</w:tcPr>
          <w:p/>
        </w:tc>
        <w:tc>
          <w:tcPr>
            <w:tcW w:type="dxa" w:w="2127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17000000">
            <w:pPr>
              <w:spacing w:after="0" w:line="240" w:lineRule="auto"/>
              <w:ind w:right="-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студент гр</w:t>
            </w:r>
            <w:r>
              <w:rPr>
                <w:rFonts w:ascii="Times New Roman" w:hAnsi="Times New Roman"/>
                <w:sz w:val="28"/>
              </w:rPr>
              <w:t>уппы</w:t>
            </w:r>
          </w:p>
        </w:tc>
        <w:tc>
          <w:tcPr>
            <w:tcW w:type="dxa" w:w="2546"/>
            <w:tcBorders>
              <w:top w:sz="4" w:val="nil"/>
              <w:left w:sz="4" w:val="nil"/>
              <w:bottom w:color="000000" w:sz="4" w:val="single"/>
              <w:right w:sz="4" w:val="nil"/>
            </w:tcBorders>
            <w:vAlign w:val="bottom"/>
          </w:tcPr>
          <w:p w14:paraId="18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 ПИ</w:t>
            </w:r>
            <w:bookmarkStart w:id="1" w:name="_GoBack"/>
            <w:bookmarkEnd w:id="1"/>
            <w:r>
              <w:rPr>
                <w:rFonts w:ascii="Times New Roman" w:hAnsi="Times New Roman"/>
                <w:sz w:val="28"/>
              </w:rPr>
              <w:t>-1</w:t>
            </w:r>
          </w:p>
        </w:tc>
      </w:tr>
      <w:tr>
        <w:trPr>
          <w:trHeight w:hRule="atLeast" w:val="577"/>
        </w:trPr>
        <w:tc>
          <w:tcPr>
            <w:tcW w:type="dxa" w:w="4672"/>
            <w:gridSpan w:val="1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</w:tcPr>
          <w:p/>
        </w:tc>
        <w:tc>
          <w:tcPr>
            <w:tcW w:type="dxa" w:w="4673"/>
            <w:gridSpan w:val="2"/>
            <w:tcBorders>
              <w:top w:sz="4" w:val="nil"/>
              <w:left w:sz="4" w:val="nil"/>
              <w:bottom w:color="000000" w:sz="4" w:val="single"/>
              <w:right w:sz="4" w:val="nil"/>
            </w:tcBorders>
            <w:vAlign w:val="bottom"/>
          </w:tcPr>
          <w:p w14:paraId="19000000">
            <w:pPr>
              <w:spacing w:after="0" w:line="240" w:lineRule="auto"/>
              <w:ind w:right="-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Титова Надежда Дмитриевна</w:t>
            </w:r>
          </w:p>
        </w:tc>
      </w:tr>
      <w:tr>
        <w:tc>
          <w:tcPr>
            <w:tcW w:type="dxa" w:w="4672"/>
            <w:gridSpan w:val="1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</w:tcPr>
          <w:p/>
        </w:tc>
        <w:tc>
          <w:tcPr>
            <w:tcW w:type="dxa" w:w="4673"/>
            <w:gridSpan w:val="2"/>
            <w:tcBorders>
              <w:top w:color="000000" w:sz="4" w:val="single"/>
              <w:left w:sz="4" w:val="nil"/>
              <w:bottom w:sz="4" w:val="nil"/>
              <w:right w:sz="4" w:val="nil"/>
            </w:tcBorders>
          </w:tcPr>
          <w:p w14:paraId="1A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 w:val="1"/>
                <w:color w:val="FF0000"/>
                <w:sz w:val="16"/>
              </w:rPr>
            </w:pPr>
            <w:r>
              <w:rPr>
                <w:rFonts w:ascii="Times New Roman" w:hAnsi="Times New Roman"/>
                <w:i w:val="1"/>
                <w:sz w:val="16"/>
              </w:rPr>
              <w:t>ФИО</w:t>
            </w:r>
          </w:p>
        </w:tc>
      </w:tr>
    </w:tbl>
    <w:p w14:paraId="1B000000">
      <w:pPr>
        <w:spacing w:after="0" w:line="240" w:lineRule="auto"/>
        <w:ind w:right="-1"/>
        <w:jc w:val="right"/>
        <w:rPr>
          <w:rFonts w:ascii="Times New Roman" w:hAnsi="Times New Roman"/>
          <w:i w:val="1"/>
          <w:sz w:val="28"/>
        </w:rPr>
      </w:pPr>
    </w:p>
    <w:p w14:paraId="1C000000">
      <w:pPr>
        <w:spacing w:after="0" w:line="240" w:lineRule="auto"/>
        <w:ind w:right="-1"/>
        <w:jc w:val="right"/>
        <w:rPr>
          <w:rFonts w:ascii="Times New Roman" w:hAnsi="Times New Roman"/>
          <w:i w:val="1"/>
          <w:sz w:val="28"/>
        </w:rPr>
      </w:pPr>
    </w:p>
    <w:p w14:paraId="1D000000">
      <w:pPr>
        <w:spacing w:after="0" w:line="240" w:lineRule="auto"/>
        <w:ind w:right="-1"/>
        <w:jc w:val="right"/>
        <w:rPr>
          <w:rFonts w:ascii="Times New Roman" w:hAnsi="Times New Roman"/>
          <w:i w:val="1"/>
          <w:sz w:val="28"/>
        </w:rPr>
      </w:pPr>
    </w:p>
    <w:tbl>
      <w:tblPr>
        <w:tblStyle w:val="Style_2"/>
        <w:tblW w:type="auto" w:w="0"/>
        <w:tblLayout w:type="fixed"/>
      </w:tblPr>
      <w:tblGrid>
        <w:gridCol w:w="993"/>
        <w:gridCol w:w="3396"/>
        <w:gridCol w:w="4673"/>
      </w:tblGrid>
      <w:tr>
        <w:tc>
          <w:tcPr>
            <w:tcW w:type="dxa" w:w="4389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1E000000">
            <w:pPr>
              <w:spacing w:after="0" w:line="240" w:lineRule="auto"/>
              <w:ind w:right="-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 w:val="1"/>
                <w:sz w:val="28"/>
              </w:rPr>
              <w:t>Проверил</w:t>
            </w:r>
            <w:r>
              <w:rPr>
                <w:rFonts w:ascii="Times New Roman" w:hAnsi="Times New Roman"/>
                <w:b w:val="1"/>
                <w:sz w:val="28"/>
              </w:rPr>
              <w:t>:</w:t>
            </w:r>
          </w:p>
        </w:tc>
        <w:tc>
          <w:tcPr>
            <w:tcW w:type="dxa" w:w="4673"/>
            <w:vMerge w:val="restart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1F000000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  <w:p w14:paraId="20000000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</w:tc>
      </w:tr>
      <w:tr>
        <w:trPr>
          <w:trHeight w:hRule="atLeast" w:val="503"/>
        </w:trPr>
        <w:tc>
          <w:tcPr>
            <w:tcW w:type="dxa" w:w="4389"/>
            <w:gridSpan w:val="2"/>
            <w:tcBorders>
              <w:top w:sz="4" w:val="nil"/>
              <w:left w:sz="4" w:val="nil"/>
              <w:bottom w:color="000000" w:sz="4" w:val="single"/>
              <w:right w:sz="4" w:val="nil"/>
            </w:tcBorders>
            <w:vAlign w:val="bottom"/>
          </w:tcPr>
          <w:p w14:paraId="21000000">
            <w:pPr>
              <w:spacing w:after="0" w:line="240" w:lineRule="auto"/>
              <w:ind w:firstLine="0" w:left="-250" w:right="28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приглашенный преподаватель, Емельянова М.М. </w:t>
            </w:r>
          </w:p>
        </w:tc>
        <w:tc>
          <w:tcPr>
            <w:tcW w:type="dxa" w:w="4673"/>
            <w:gridSpan w:val="1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</w:tcPr>
          <w:p/>
        </w:tc>
      </w:tr>
      <w:tr>
        <w:tc>
          <w:tcPr>
            <w:tcW w:type="dxa" w:w="4389"/>
            <w:gridSpan w:val="2"/>
            <w:tcBorders>
              <w:top w:color="000000" w:sz="4" w:val="single"/>
              <w:left w:sz="4" w:val="nil"/>
              <w:bottom w:sz="4" w:val="nil"/>
              <w:right w:sz="4" w:val="nil"/>
            </w:tcBorders>
          </w:tcPr>
          <w:p w14:paraId="22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 w:val="1"/>
                <w:sz w:val="16"/>
              </w:rPr>
            </w:pPr>
            <w:r>
              <w:rPr>
                <w:rFonts w:ascii="Times New Roman" w:hAnsi="Times New Roman"/>
                <w:i w:val="1"/>
                <w:sz w:val="16"/>
              </w:rPr>
              <w:t xml:space="preserve">должность, </w:t>
            </w:r>
            <w:r>
              <w:rPr>
                <w:rFonts w:ascii="Times New Roman" w:hAnsi="Times New Roman"/>
                <w:i w:val="1"/>
                <w:sz w:val="16"/>
              </w:rPr>
              <w:t>И.О.Фамилия</w:t>
            </w:r>
            <w:r>
              <w:rPr>
                <w:rFonts w:ascii="Times New Roman" w:hAnsi="Times New Roman"/>
                <w:i w:val="1"/>
                <w:sz w:val="16"/>
              </w:rPr>
              <w:t xml:space="preserve"> руководителя практики</w:t>
            </w:r>
          </w:p>
        </w:tc>
        <w:tc>
          <w:tcPr>
            <w:tcW w:type="dxa" w:w="4673"/>
            <w:gridSpan w:val="1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</w:tcPr>
          <w:p/>
        </w:tc>
      </w:tr>
      <w:tr>
        <w:trPr>
          <w:trHeight w:hRule="atLeast" w:val="573"/>
        </w:trPr>
        <w:tc>
          <w:tcPr>
            <w:tcW w:type="dxa" w:w="993"/>
            <w:tcBorders>
              <w:top w:sz="4" w:val="nil"/>
              <w:left w:sz="4" w:val="nil"/>
              <w:bottom w:color="000000" w:sz="4" w:val="single"/>
              <w:right w:sz="4" w:val="nil"/>
            </w:tcBorders>
            <w:vAlign w:val="bottom"/>
          </w:tcPr>
          <w:p w14:paraId="23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3396"/>
            <w:tcBorders>
              <w:top w:sz="4" w:val="nil"/>
              <w:left w:sz="4" w:val="nil"/>
              <w:bottom w:color="000000" w:sz="4" w:val="single"/>
              <w:right w:sz="4" w:val="nil"/>
            </w:tcBorders>
            <w:vAlign w:val="bottom"/>
          </w:tcPr>
          <w:p w14:paraId="24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4673"/>
            <w:gridSpan w:val="1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</w:tcPr>
          <w:p/>
        </w:tc>
      </w:tr>
      <w:tr>
        <w:tc>
          <w:tcPr>
            <w:tcW w:type="dxa" w:w="993"/>
            <w:tcBorders>
              <w:top w:color="000000" w:sz="4" w:val="single"/>
              <w:left w:sz="4" w:val="nil"/>
              <w:bottom w:sz="4" w:val="nil"/>
              <w:right w:sz="4" w:val="nil"/>
            </w:tcBorders>
          </w:tcPr>
          <w:p w14:paraId="25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i w:val="1"/>
                <w:sz w:val="16"/>
              </w:rPr>
              <w:t>оценка</w:t>
            </w:r>
          </w:p>
        </w:tc>
        <w:tc>
          <w:tcPr>
            <w:tcW w:type="dxa" w:w="3396"/>
            <w:tcBorders>
              <w:top w:color="000000" w:sz="4" w:val="single"/>
              <w:left w:sz="4" w:val="nil"/>
              <w:bottom w:sz="4" w:val="nil"/>
              <w:right w:sz="4" w:val="nil"/>
            </w:tcBorders>
          </w:tcPr>
          <w:p w14:paraId="26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i w:val="1"/>
                <w:sz w:val="16"/>
              </w:rPr>
              <w:t>подпись</w:t>
            </w:r>
          </w:p>
        </w:tc>
        <w:tc>
          <w:tcPr>
            <w:tcW w:type="dxa" w:w="4673"/>
            <w:gridSpan w:val="1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</w:tcPr>
          <w:p/>
        </w:tc>
      </w:tr>
      <w:tr>
        <w:trPr>
          <w:trHeight w:hRule="atLeast" w:val="437"/>
        </w:trPr>
        <w:tc>
          <w:tcPr>
            <w:tcW w:type="dxa" w:w="993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27000000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3396"/>
            <w:tcBorders>
              <w:top w:sz="4" w:val="nil"/>
              <w:left w:sz="4" w:val="nil"/>
              <w:bottom w:color="000000" w:sz="4" w:val="single"/>
              <w:right w:sz="4" w:val="nil"/>
            </w:tcBorders>
            <w:vAlign w:val="bottom"/>
          </w:tcPr>
          <w:p w14:paraId="28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26.04.2024</w:t>
            </w:r>
          </w:p>
        </w:tc>
        <w:tc>
          <w:tcPr>
            <w:tcW w:type="dxa" w:w="4673"/>
            <w:gridSpan w:val="1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</w:tcPr>
          <w:p/>
        </w:tc>
      </w:tr>
      <w:tr>
        <w:tc>
          <w:tcPr>
            <w:tcW w:type="dxa" w:w="993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29000000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type="dxa" w:w="3396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2A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i w:val="1"/>
                <w:sz w:val="16"/>
              </w:rPr>
              <w:t>дата</w:t>
            </w:r>
          </w:p>
        </w:tc>
        <w:tc>
          <w:tcPr>
            <w:tcW w:type="dxa" w:w="4673"/>
            <w:gridSpan w:val="1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</w:tcPr>
          <w:p/>
        </w:tc>
      </w:tr>
    </w:tbl>
    <w:p w14:paraId="2B000000">
      <w:pPr>
        <w:spacing w:after="0" w:line="240" w:lineRule="auto"/>
        <w:ind w:right="-1"/>
        <w:jc w:val="right"/>
        <w:rPr>
          <w:rFonts w:ascii="Times New Roman" w:hAnsi="Times New Roman"/>
          <w:i w:val="1"/>
          <w:sz w:val="28"/>
        </w:rPr>
      </w:pPr>
    </w:p>
    <w:p w14:paraId="2C000000">
      <w:pPr>
        <w:spacing w:after="0" w:line="240" w:lineRule="auto"/>
        <w:ind w:right="-1"/>
        <w:rPr>
          <w:rFonts w:ascii="Times New Roman" w:hAnsi="Times New Roman"/>
          <w:b w:val="1"/>
          <w:sz w:val="28"/>
        </w:rPr>
      </w:pPr>
    </w:p>
    <w:p w14:paraId="2D000000">
      <w:pPr>
        <w:spacing w:after="0" w:line="240" w:lineRule="auto"/>
        <w:ind w:right="-1"/>
        <w:rPr>
          <w:rFonts w:ascii="Times New Roman" w:hAnsi="Times New Roman"/>
          <w:b w:val="1"/>
          <w:sz w:val="28"/>
        </w:rPr>
      </w:pPr>
    </w:p>
    <w:p w14:paraId="2E000000">
      <w:pPr>
        <w:spacing w:after="0" w:line="240" w:lineRule="auto"/>
        <w:ind w:right="-1"/>
        <w:rPr>
          <w:rFonts w:ascii="Times New Roman" w:hAnsi="Times New Roman"/>
          <w:b w:val="1"/>
          <w:sz w:val="28"/>
        </w:rPr>
      </w:pPr>
    </w:p>
    <w:p w14:paraId="2F000000">
      <w:pPr>
        <w:spacing w:after="0" w:line="240" w:lineRule="auto"/>
        <w:ind w:right="-1"/>
        <w:rPr>
          <w:rFonts w:ascii="Times New Roman" w:hAnsi="Times New Roman"/>
          <w:b w:val="1"/>
          <w:sz w:val="28"/>
        </w:rPr>
      </w:pPr>
    </w:p>
    <w:p w14:paraId="30000000">
      <w:pPr>
        <w:spacing w:after="0" w:line="240" w:lineRule="auto"/>
        <w:ind w:right="-1"/>
        <w:rPr>
          <w:rFonts w:ascii="Times New Roman" w:hAnsi="Times New Roman"/>
          <w:b w:val="1"/>
          <w:sz w:val="28"/>
        </w:rPr>
      </w:pPr>
    </w:p>
    <w:p w14:paraId="31000000">
      <w:pPr>
        <w:spacing w:after="0" w:line="240" w:lineRule="auto"/>
        <w:ind w:right="-1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Нижний Новгород, 20</w:t>
      </w:r>
      <w:r>
        <w:rPr>
          <w:rFonts w:ascii="Times New Roman" w:hAnsi="Times New Roman"/>
          <w:b w:val="1"/>
          <w:sz w:val="28"/>
        </w:rPr>
        <w:t>24</w:t>
      </w:r>
      <w:r>
        <w:rPr>
          <w:rFonts w:ascii="Times New Roman" w:hAnsi="Times New Roman"/>
          <w:b w:val="1"/>
          <w:sz w:val="28"/>
        </w:rPr>
        <w:br w:type="page"/>
      </w:r>
    </w:p>
    <w:p w14:paraId="32000000">
      <w:pPr>
        <w:pStyle w:val="Style_3"/>
        <w:spacing w:line="360" w:lineRule="auto"/>
        <w:ind/>
        <w:rPr>
          <w:rFonts w:ascii="Times New Roman" w:hAnsi="Times New Roman"/>
          <w:b w:val="1"/>
          <w:color w:val="000000"/>
        </w:rPr>
      </w:pPr>
      <w:r>
        <w:rPr>
          <w:rFonts w:ascii="Times New Roman" w:hAnsi="Times New Roman"/>
          <w:b w:val="1"/>
          <w:color w:val="000000"/>
        </w:rPr>
        <w:t>Оглавление</w:t>
      </w:r>
    </w:p>
    <w:p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>PAGEREF __RefHeading___1 \h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4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>Общая характеристика основных направлений деятельности предприятия</w:t>
      </w:r>
      <w:r>
        <w:tab/>
      </w:r>
      <w:r>
        <w:fldChar w:fldCharType="begin"/>
      </w:r>
      <w:r>
        <w:instrText>PAGEREF __RefHeading___2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>Информационные технологии и программное обеспечение</w:t>
      </w:r>
      <w:r>
        <w:tab/>
      </w:r>
      <w:r>
        <w:fldChar w:fldCharType="begin"/>
      </w:r>
      <w:r>
        <w:instrText>PAGEREF __RefHeading___3 \h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6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>Выполнение индивидуального задания</w:t>
      </w:r>
      <w:r>
        <w:tab/>
      </w:r>
      <w:r>
        <w:fldChar w:fldCharType="begin"/>
      </w:r>
      <w:r>
        <w:instrText>PAGEREF __RefHeading___4 \h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7000000">
      <w:pPr>
        <w:pStyle w:val="Style_4"/>
        <w:tabs>
          <w:tab w:leader="dot" w:pos="9355" w:val="right"/>
        </w:tabs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>Заключение</w:t>
      </w:r>
      <w:r>
        <w:tab/>
      </w:r>
      <w:r>
        <w:fldChar w:fldCharType="begin"/>
      </w:r>
      <w:r>
        <w:instrText>PAGEREF __RefHeading___5 \h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r>
        <w:fldChar w:fldCharType="end"/>
      </w:r>
    </w:p>
    <w:p w14:paraId="39000000">
      <w:pPr>
        <w:sectPr>
          <w:footerReference r:id="rId2" w:type="default"/>
          <w:pgSz w:h="16838" w:orient="portrait" w:w="11906"/>
          <w:pgMar w:bottom="1134" w:footer="708" w:gutter="0" w:header="708" w:left="1701" w:right="850" w:top="1134"/>
          <w:pgNumType w:start="1"/>
        </w:sectPr>
      </w:pPr>
    </w:p>
    <w:p w14:paraId="3A000000">
      <w:bookmarkStart w:id="2" w:name="__RefHeading___1"/>
      <w:bookmarkEnd w:id="2"/>
      <w:pPr>
        <w:pStyle w:val="Style_3"/>
        <w:spacing w:after="240" w:line="360" w:lineRule="auto"/>
        <w:ind/>
        <w:outlineLvl w:val="0"/>
        <w:rPr>
          <w:rFonts w:ascii="Times New Roman" w:hAnsi="Times New Roman"/>
          <w:b w:val="1"/>
          <w:color w:val="000000"/>
        </w:rPr>
      </w:pPr>
      <w:r>
        <w:rPr>
          <w:rFonts w:ascii="Times New Roman" w:hAnsi="Times New Roman"/>
          <w:b w:val="1"/>
          <w:color w:val="000000"/>
        </w:rPr>
        <w:t>Введение</w:t>
      </w:r>
    </w:p>
    <w:p w14:paraId="3B000000">
      <w:pPr>
        <w:spacing w:after="160"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рамках преддипломной практики я реализовывала некоторые задачи своей выпускной квалификационной работы – разработки системы регистрации для мероприятий нижегородского кампуса НИУ ВШЭ. Эту работу я выполняю совместно с другим студентом – Лапшиной Юлией Алексеевной. К моменту начала преддипломной практики был реализован прототип системы регистрации, основными целями моей практической работы стали:</w:t>
      </w:r>
    </w:p>
    <w:p w14:paraId="3C000000">
      <w:pPr>
        <w:numPr>
          <w:numId w:val="1"/>
        </w:numPr>
        <w:spacing w:after="16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Доработка требований к системе регистрации</w:t>
      </w:r>
    </w:p>
    <w:p w14:paraId="3D000000">
      <w:pPr>
        <w:numPr>
          <w:numId w:val="1"/>
        </w:numPr>
        <w:spacing w:after="16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Ручное тестирование в соответствии с полученными функциональными требованиями к системе</w:t>
      </w:r>
    </w:p>
    <w:p w14:paraId="3E000000">
      <w:pPr>
        <w:numPr>
          <w:numId w:val="1"/>
        </w:numPr>
      </w:pPr>
      <w:r>
        <w:rPr>
          <w:rFonts w:ascii="Times New Roman" w:hAnsi="Times New Roman"/>
          <w:sz w:val="28"/>
        </w:rPr>
        <w:t>Проектирование недостающих страниц системы</w:t>
      </w:r>
    </w:p>
    <w:p w14:paraId="3F000000">
      <w:pPr>
        <w:spacing w:after="160"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strike w:val="0"/>
          <w:color w:val="000000"/>
          <w:sz w:val="28"/>
          <w:u/>
        </w:rPr>
        <w:t>Сопутствующей целью стало применение и развитие навыков проектной работы и разработки информационных систем, полученных в ходе обучения на программе Программная инженерия.</w:t>
      </w:r>
    </w:p>
    <w:p w14:paraId="40000000">
      <w:pPr>
        <w:spacing w:after="160"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Одной из главных целей преддипломной практики является работа с требованиями к регистрационной системе. Хотя на данный момент работа над проектом приближается к концу, долгое время требованиям не уделялось достаточного внимания (что обусловлено недостаточным опытом исполнителей), и в результате к началу преддипломной практики имелось несколько не связанных друг с другом документов, описывающих некоторую часть функционала системы, и было необходимо написать для проекта новую спецификацию, которая описывала бы логику работы всей системы, чтобы отталкиваться от нее при дальнейшей разработке и тестировании. Также во время работы с требованиями была выявлена необходимость создания некоторых дополнительных страниц, к примеру, лендинга системы, которые также были спроектированы в рамках преддипломной практики.</w:t>
      </w:r>
    </w:p>
    <w:p w14:paraId="41000000">
      <w:pPr>
        <w:spacing w:after="160"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Чтобы точнее определить необходимую для выполнения работу, были выделены следующие задачи:</w:t>
      </w:r>
    </w:p>
    <w:p w14:paraId="42000000">
      <w:pPr>
        <w:numPr>
          <w:numId w:val="2"/>
        </w:numPr>
        <w:spacing w:after="16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Проанализировать имеющуюся документацию проекта и уже выявленные функциональные и нефункциональные требования к системе</w:t>
      </w:r>
    </w:p>
    <w:p w14:paraId="43000000">
      <w:pPr>
        <w:numPr>
          <w:numId w:val="2"/>
        </w:numPr>
        <w:spacing w:after="16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Продумать логику работы системы</w:t>
      </w:r>
    </w:p>
    <w:p w14:paraId="44000000">
      <w:pPr>
        <w:numPr>
          <w:numId w:val="2"/>
        </w:numPr>
        <w:spacing w:after="16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Написать спецификацию проекта</w:t>
      </w:r>
    </w:p>
    <w:p w14:paraId="45000000">
      <w:pPr>
        <w:numPr>
          <w:numId w:val="2"/>
        </w:numPr>
        <w:spacing w:after="16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Провести ручное тестирование системы в соответствии с полученной спецификацией</w:t>
      </w:r>
    </w:p>
    <w:p w14:paraId="46000000">
      <w:pPr>
        <w:numPr>
          <w:numId w:val="2"/>
        </w:numPr>
      </w:pPr>
      <w:r>
        <w:rPr>
          <w:rFonts w:ascii="Times New Roman" w:hAnsi="Times New Roman"/>
          <w:sz w:val="28"/>
        </w:rPr>
        <w:t>Создать прототипы недостающих страниц системы</w:t>
      </w:r>
    </w:p>
    <w:p w14:paraId="47000000">
      <w:pPr>
        <w:spacing w:after="160" w:line="360" w:lineRule="auto"/>
        <w:ind w:firstLine="708" w:left="0"/>
        <w:jc w:val="both"/>
        <w:rPr>
          <w:rFonts w:ascii="Times New Roman" w:hAnsi="Times New Roman"/>
          <w:sz w:val="28"/>
        </w:rPr>
      </w:pPr>
    </w:p>
    <w:p w14:paraId="48000000">
      <w:pPr>
        <w:spacing w:after="160" w:line="360" w:lineRule="auto"/>
        <w:ind/>
        <w:jc w:val="both"/>
        <w:rPr>
          <w:rFonts w:ascii="Times New Roman" w:hAnsi="Times New Roman"/>
          <w:sz w:val="28"/>
        </w:rPr>
      </w:pPr>
    </w:p>
    <w:p w14:paraId="49000000">
      <w:pPr>
        <w:spacing w:after="160" w:line="264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4A000000">
      <w:bookmarkStart w:id="3" w:name="__RefHeading___2"/>
      <w:bookmarkEnd w:id="3"/>
      <w:pPr>
        <w:pStyle w:val="Style_3"/>
        <w:spacing w:after="240" w:line="360" w:lineRule="auto"/>
        <w:ind/>
        <w:outlineLvl w:val="0"/>
        <w:rPr>
          <w:rFonts w:ascii="Times New Roman" w:hAnsi="Times New Roman"/>
          <w:b w:val="1"/>
          <w:color w:val="000000"/>
        </w:rPr>
      </w:pPr>
      <w:r>
        <w:rPr>
          <w:rFonts w:ascii="Times New Roman" w:hAnsi="Times New Roman"/>
          <w:b w:val="1"/>
          <w:color w:val="000000"/>
        </w:rPr>
        <w:t>Общая характеристика основных направлений деятельности</w:t>
      </w:r>
      <w:r>
        <w:rPr>
          <w:rFonts w:ascii="Times New Roman" w:hAnsi="Times New Roman"/>
          <w:b w:val="1"/>
          <w:color w:val="000000"/>
        </w:rPr>
        <w:t xml:space="preserve"> </w:t>
      </w:r>
      <w:r>
        <w:rPr>
          <w:rFonts w:ascii="Times New Roman" w:hAnsi="Times New Roman"/>
          <w:b w:val="1"/>
          <w:color w:val="000000"/>
        </w:rPr>
        <w:t>предприятия</w:t>
      </w:r>
    </w:p>
    <w:p w14:paraId="4B000000">
      <w:pPr>
        <w:spacing w:after="160"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 проходила практику на факультете информатики, математики и компьютерных наук нижегородского кампуса Высшей школы экономики, и поскольку это место моего обучения, я не считаю необходимым подробно описывать сферу деятельности и подробности работы места прохождения практики. Как известно, сфера деятельности этого учреждения – образовательная.</w:t>
      </w:r>
    </w:p>
    <w:p w14:paraId="4C000000">
      <w:pPr>
        <w:spacing w:after="160"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Я проходила практику под руководством Асеевой Натальи Владимировны, декана факультета и научного руководителя моей выпускной квалификационной работы. </w:t>
      </w:r>
      <w:r>
        <w:rPr>
          <w:rFonts w:ascii="Times New Roman" w:hAnsi="Times New Roman"/>
          <w:b w:val="0"/>
          <w:i w:val="0"/>
          <w:strike w:val="0"/>
          <w:color w:val="000000"/>
          <w:sz w:val="28"/>
          <w:u/>
        </w:rPr>
        <w:t xml:space="preserve">Также в рамках сбора требований к продукту происходило обсуждение с сотрудниками отделов по организации мероприятий (Калинкина Анна Сергеевна) и по связям с общественностью (Акимова Анна Андреевна). </w:t>
      </w:r>
    </w:p>
    <w:p w14:paraId="4D000000">
      <w:pPr>
        <w:spacing w:after="160"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4E000000">
      <w:bookmarkStart w:id="4" w:name="__RefHeading___3"/>
      <w:bookmarkEnd w:id="4"/>
      <w:pPr>
        <w:pStyle w:val="Style_3"/>
        <w:spacing w:after="240" w:line="360" w:lineRule="auto"/>
        <w:ind/>
        <w:outlineLvl w:val="0"/>
        <w:rPr>
          <w:rFonts w:ascii="Times New Roman" w:hAnsi="Times New Roman"/>
          <w:b w:val="1"/>
          <w:color w:val="000000"/>
        </w:rPr>
      </w:pPr>
      <w:r>
        <w:rPr>
          <w:rFonts w:ascii="Times New Roman" w:hAnsi="Times New Roman"/>
          <w:b w:val="1"/>
          <w:color w:val="000000"/>
        </w:rPr>
        <w:t>Информационные технологии и программное обеспечение</w:t>
      </w:r>
    </w:p>
    <w:p w14:paraId="4F000000">
      <w:pPr>
        <w:spacing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рамках прохождения практики я использовала следующее программное обеспечение и технологии:</w:t>
      </w:r>
    </w:p>
    <w:p w14:paraId="50000000">
      <w:pPr>
        <w:numPr>
          <w:numId w:val="3"/>
        </w:numPr>
        <w:spacing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Figma для прототипирования и создания User Flow</w:t>
      </w:r>
    </w:p>
    <w:p w14:paraId="51000000">
      <w:pPr>
        <w:numPr>
          <w:numId w:val="3"/>
        </w:numPr>
        <w:spacing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Google Docs для написания документации</w:t>
      </w:r>
    </w:p>
    <w:p w14:paraId="52000000">
      <w:pPr>
        <w:numPr>
          <w:numId w:val="3"/>
        </w:numPr>
        <w:spacing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Github в качестве системы контроля версий</w:t>
      </w:r>
    </w:p>
    <w:p w14:paraId="53000000">
      <w:pPr>
        <w:numPr>
          <w:numId w:val="3"/>
        </w:numPr>
        <w:spacing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Github Issues для фиксации багов и недоработок в процессе тестирования и отслеживания текущих задач</w:t>
      </w:r>
    </w:p>
    <w:p w14:paraId="54000000">
      <w:pPr>
        <w:numPr>
          <w:numId w:val="3"/>
        </w:numPr>
        <w:spacing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Visual Studio Code для работы с кодом в процессе разработки</w:t>
      </w:r>
    </w:p>
    <w:p w14:paraId="55000000">
      <w:pPr>
        <w:spacing w:after="160" w:line="264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6000000">
      <w:bookmarkStart w:id="5" w:name="__RefHeading___4"/>
      <w:bookmarkEnd w:id="5"/>
      <w:pPr>
        <w:pStyle w:val="Style_3"/>
        <w:spacing w:after="240" w:line="360" w:lineRule="auto"/>
        <w:ind/>
        <w:outlineLvl w:val="0"/>
        <w:rPr>
          <w:rFonts w:ascii="Times New Roman" w:hAnsi="Times New Roman"/>
          <w:b w:val="1"/>
          <w:color w:val="000000"/>
        </w:rPr>
      </w:pPr>
      <w:r>
        <w:rPr>
          <w:rFonts w:ascii="Times New Roman" w:hAnsi="Times New Roman"/>
          <w:b w:val="1"/>
          <w:color w:val="000000"/>
        </w:rPr>
        <w:t xml:space="preserve">Выполнение </w:t>
      </w:r>
      <w:r>
        <w:rPr>
          <w:rFonts w:ascii="Times New Roman" w:hAnsi="Times New Roman"/>
          <w:b w:val="1"/>
          <w:color w:val="000000"/>
        </w:rPr>
        <w:t>индивидуального</w:t>
      </w:r>
      <w:r>
        <w:rPr>
          <w:rFonts w:ascii="Times New Roman" w:hAnsi="Times New Roman"/>
          <w:b w:val="1"/>
          <w:color w:val="000000"/>
        </w:rPr>
        <w:t xml:space="preserve"> задания</w:t>
      </w:r>
    </w:p>
    <w:p w14:paraId="57000000">
      <w:pPr>
        <w:spacing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Основные задачи, выделенные мной для выполнения в рамках индивидуального задания, подробно описаны выше в разделе </w:t>
      </w:r>
      <w:r>
        <w:rPr>
          <w:rFonts w:ascii="Times New Roman" w:hAnsi="Times New Roman"/>
          <w:i w:val="1"/>
          <w:sz w:val="28"/>
        </w:rPr>
        <w:t>Введение</w:t>
      </w:r>
      <w:r>
        <w:rPr>
          <w:rFonts w:ascii="Times New Roman" w:hAnsi="Times New Roman"/>
          <w:sz w:val="28"/>
        </w:rPr>
        <w:t>. В целом, моим индивидуальным заданием было написание спецификации системы, ручное тестирование и проектирование лендинга.</w:t>
      </w:r>
    </w:p>
    <w:p w14:paraId="58000000">
      <w:pPr>
        <w:spacing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Первым шагом в ходе выполнения индивидуального задания было рассмотрение и анализ уже существующей документации к проекту. К началу преддипломной практики этой документацией были файл с требованиями к процессу регистрации и заметки с общими требованиями к личному кабинету. В результате анализа из этих документов были выделены некоторые требования к функционалу системы. </w:t>
      </w:r>
    </w:p>
    <w:p w14:paraId="59000000">
      <w:pPr>
        <w:spacing w:line="360" w:lineRule="auto"/>
        <w:ind w:firstLine="708" w:lef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Следующим шагом было составление User Flow системы – продумывание логики взаимодействия пользователя и системы. Фрагмент полученной диаграммы User Flow в FigJam представлен ниже.</w:t>
      </w:r>
      <w:r>
        <w:br/>
      </w:r>
      <w:r>
        <w:drawing>
          <wp:inline>
            <wp:extent cx="5940424" cy="348068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40424" cy="34806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000000">
      <w:pPr>
        <w:spacing w:line="360" w:lineRule="auto"/>
        <w:ind w:firstLine="708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1. Фрагмент User Flow системы (функционал неавторизованных пользователей)</w:t>
      </w:r>
    </w:p>
    <w:p w14:paraId="5B000000">
      <w:pPr>
        <w:spacing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составления User Flow я приступила к написанию спецификации системы, взяв за основу полученную схему взаимодействия пользователя и системы и выделенные ранее функциональные и нефункциональные требования.  Были отдельно прописаны функциональные требования к пользовательской и администраторской частям приложения, роли пользователей, описание проекта, а также нефункциональные требования к интерфейсу, технологическому стеку и прочему. Фрагменты написанной спецификации приведены ниже.</w:t>
      </w:r>
    </w:p>
    <w:p w14:paraId="5C000000">
      <w:pPr>
        <w:spacing w:line="360" w:lineRule="auto"/>
        <w:ind/>
        <w:jc w:val="both"/>
        <w:rPr>
          <w:rFonts w:ascii="Times New Roman" w:hAnsi="Times New Roman"/>
          <w:sz w:val="28"/>
        </w:rPr>
      </w:pPr>
      <w:r>
        <w:drawing>
          <wp:inline>
            <wp:extent cx="5940425" cy="4375194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940425" cy="43751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000000">
      <w:pPr>
        <w:spacing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2. Фрагмент спецификации системы (роли пользователей)</w:t>
      </w:r>
    </w:p>
    <w:p w14:paraId="5E000000">
      <w:pPr>
        <w:spacing w:line="360" w:lineRule="auto"/>
        <w:ind/>
        <w:jc w:val="both"/>
        <w:rPr>
          <w:rFonts w:ascii="Times New Roman" w:hAnsi="Times New Roman"/>
          <w:sz w:val="28"/>
        </w:rPr>
      </w:pPr>
    </w:p>
    <w:p w14:paraId="5F000000">
      <w:pPr>
        <w:spacing w:line="360" w:lineRule="auto"/>
        <w:ind/>
        <w:jc w:val="both"/>
        <w:rPr>
          <w:rFonts w:ascii="Times New Roman" w:hAnsi="Times New Roman"/>
          <w:sz w:val="28"/>
        </w:rPr>
      </w:pPr>
      <w:r>
        <w:drawing>
          <wp:inline>
            <wp:extent cx="5940425" cy="5291281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5940425" cy="52912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00000">
      <w:pPr>
        <w:spacing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3. Фрагмент спецификации системы (функциональные требования к форме обратной связи)</w:t>
      </w:r>
    </w:p>
    <w:p w14:paraId="61000000">
      <w:pPr>
        <w:spacing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завершения работы над спецификацией я приступила к ручному тестированию системы с целью выявления несоответствий полученным требованиям и для дальнейшей доработки. Все выявленные недоработки отмечались в Github Issues и в дальнейшем были устранены (или сейчас находятся в процессе устранения). Ниже – пример вынесенных в Github Issues несоответствий и задач.</w:t>
      </w:r>
      <w:r>
        <w:drawing>
          <wp:inline>
            <wp:extent cx="5940425" cy="2832354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940425" cy="28323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000000">
      <w:pPr>
        <w:spacing w:line="360" w:lineRule="auto"/>
        <w:ind w:firstLine="708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4. Фрагмент списка задач и багов в Github Issues</w:t>
      </w:r>
    </w:p>
    <w:p w14:paraId="63000000">
      <w:pPr>
        <w:spacing w:line="360" w:lineRule="auto"/>
        <w:ind w:firstLine="708" w:lef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Как и говорилось выше, при написании спецификации была выявлена необходимость добавления новых страниц в систему. Среди этих страниц – страница обратной связи для незарегистрированных пользователей, страница восстановления пароля, страница лендинга системы и другие. Для всех этих страниц были созданы прототипы в Figma, на данный момент некоторые из страниц уже добавлены в систему, над внедрением других ведется работа. Ниже прототип страницы лендинга.</w:t>
      </w:r>
      <w:r>
        <w:drawing>
          <wp:inline>
            <wp:extent cx="5940425" cy="455742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5940425" cy="45574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000000">
      <w:pPr>
        <w:spacing w:line="360" w:lineRule="auto"/>
        <w:ind w:firstLine="708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5. Прототип лендинга системы</w:t>
      </w:r>
    </w:p>
    <w:p w14:paraId="65000000">
      <w:pPr>
        <w:spacing w:line="360" w:lineRule="auto"/>
        <w:ind w:firstLine="708" w:left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Подробнее со всеми результатами работы над проектом можно ознакомиться в github-репозитории по ссылке </w:t>
      </w:r>
      <w:r>
        <w:rPr>
          <w:rStyle w:val="Style_5_ch"/>
          <w:rFonts w:ascii="Times New Roman" w:hAnsi="Times New Roman"/>
          <w:sz w:val="28"/>
        </w:rPr>
        <w:fldChar w:fldCharType="begin"/>
      </w:r>
      <w:r>
        <w:rPr>
          <w:rStyle w:val="Style_5_ch"/>
          <w:rFonts w:ascii="Times New Roman" w:hAnsi="Times New Roman"/>
          <w:sz w:val="28"/>
        </w:rPr>
        <w:instrText>HYPERLINK "https://github.com/yualapshina"</w:instrText>
      </w:r>
      <w:r>
        <w:rPr>
          <w:rStyle w:val="Style_5_ch"/>
          <w:rFonts w:ascii="Times New Roman" w:hAnsi="Times New Roman"/>
          <w:sz w:val="28"/>
        </w:rPr>
        <w:fldChar w:fldCharType="separate"/>
      </w:r>
      <w:r>
        <w:rPr>
          <w:rStyle w:val="Style_5_ch"/>
          <w:rFonts w:ascii="Times New Roman" w:hAnsi="Times New Roman"/>
          <w:sz w:val="28"/>
        </w:rPr>
        <w:t>https://github.com/yualapshina/registration-system-coursework</w:t>
      </w:r>
      <w:r>
        <w:rPr>
          <w:rStyle w:val="Style_5_ch"/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. Там хранится исходный код проекта, вся документация и ссылки на внешние ресурсы (к примеру, на проект в Figma).</w:t>
      </w:r>
      <w:r>
        <w:rPr>
          <w:rFonts w:ascii="Times New Roman" w:hAnsi="Times New Roman"/>
          <w:sz w:val="28"/>
        </w:rPr>
        <w:br w:type="page"/>
      </w:r>
    </w:p>
    <w:p w14:paraId="66000000">
      <w:bookmarkStart w:id="6" w:name="__RefHeading___5"/>
      <w:bookmarkEnd w:id="6"/>
      <w:pPr>
        <w:pStyle w:val="Style_3"/>
        <w:spacing w:after="240" w:line="360" w:lineRule="auto"/>
        <w:ind/>
        <w:outlineLvl w:val="0"/>
        <w:rPr>
          <w:rFonts w:ascii="Times New Roman" w:hAnsi="Times New Roman"/>
          <w:b w:val="1"/>
          <w:color w:val="000000"/>
        </w:rPr>
      </w:pPr>
      <w:r>
        <w:rPr>
          <w:rFonts w:ascii="Times New Roman" w:hAnsi="Times New Roman"/>
          <w:b w:val="1"/>
          <w:color w:val="000000"/>
        </w:rPr>
        <w:t>Заключение</w:t>
      </w:r>
    </w:p>
    <w:p w14:paraId="67000000">
      <w:pPr>
        <w:spacing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 время работы над преддипломной практикой я развила определенный спектр профессиональных навыков, полученных в ходе обучения на специальности Программная инженерия. Среди этих навыков – работа с проектной документацией, обработка и выявление требований к программному обеспечению, продумывание логики работы информационных систем, написание спецификаций, тестирование программного обеспечения, проектирование пользовательских интерфейсов и прочие.</w:t>
      </w:r>
    </w:p>
    <w:p w14:paraId="68000000">
      <w:pPr>
        <w:spacing w:line="360" w:lineRule="auto"/>
        <w:ind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Также были выполнены все поставленные в начале преддипломной практики задачи. Полученные результаты будут использованы в моей дипломной работе, и, без сомнения, принесут пользу как мне (будучи основой некоторых частей выпускной квалификационной работы), так и нижегородскому кампусу ВШЭ, где в дальнейшем будет использоваться разработанная система регистрации. Таким образом, я считаю преддипломную практику успешно выполненной.</w:t>
      </w:r>
    </w:p>
    <w:p w14:paraId="69000000">
      <w:pPr>
        <w:spacing w:after="160" w:line="264" w:lineRule="auto"/>
        <w:ind/>
        <w:rPr>
          <w:rFonts w:ascii="Times New Roman" w:hAnsi="Times New Roman"/>
          <w:sz w:val="28"/>
        </w:rPr>
      </w:pPr>
    </w:p>
    <w:sectPr>
      <w:footerReference r:id="rId1" w:type="default"/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 </w:t>
    </w:r>
    <w:r>
      <w:rPr>
        <w:rFonts w:ascii="Times New Roman" w:hAnsi="Times New Roman"/>
        <w:sz w:val="24"/>
      </w:rPr>
      <w:fldChar w:fldCharType="end"/>
    </w:r>
  </w:p>
  <w:p w14:paraId="02000000">
    <w:pPr>
      <w:pStyle w:val="Style_1"/>
    </w:pP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pPr>
      <w:spacing w:after="200" w:line="276" w:lineRule="auto"/>
      <w:ind/>
    </w:pPr>
    <w:rPr>
      <w:rFonts w:ascii="Calibri" w:hAnsi="Calibri"/>
    </w:rPr>
  </w:style>
  <w:style w:default="1" w:styleId="Style_6_ch" w:type="character">
    <w:name w:val="Normal"/>
    <w:link w:val="Style_6"/>
    <w:rPr>
      <w:rFonts w:ascii="Calibri" w:hAnsi="Calibri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List Paragraph"/>
    <w:basedOn w:val="Style_6"/>
    <w:link w:val="Style_8_ch"/>
    <w:pPr>
      <w:ind w:firstLine="0" w:left="720"/>
      <w:contextualSpacing w:val="1"/>
    </w:pPr>
  </w:style>
  <w:style w:styleId="Style_8_ch" w:type="character">
    <w:name w:val="List Paragraph"/>
    <w:basedOn w:val="Style_6_ch"/>
    <w:link w:val="Style_8"/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next w:val="Style_6"/>
    <w:link w:val="Style_13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3_ch" w:type="character">
    <w:name w:val="heading 3"/>
    <w:link w:val="Style_13"/>
    <w:rPr>
      <w:rFonts w:ascii="XO Thames" w:hAnsi="XO Thames"/>
      <w:b w:val="1"/>
      <w:sz w:val="26"/>
    </w:rPr>
  </w:style>
  <w:style w:styleId="Style_14" w:type="paragraph">
    <w:name w:val="FollowedHyperlink"/>
    <w:basedOn w:val="Style_15"/>
    <w:link w:val="Style_14_ch"/>
    <w:rPr>
      <w:color w:themeColor="followedHyperlink" w:val="954F72"/>
      <w:u w:val="single"/>
    </w:rPr>
  </w:style>
  <w:style w:styleId="Style_14_ch" w:type="character">
    <w:name w:val="FollowedHyperlink"/>
    <w:basedOn w:val="Style_15_ch"/>
    <w:link w:val="Style_14"/>
    <w:rPr>
      <w:color w:themeColor="followedHyperlink" w:val="954F72"/>
      <w:u w:val="single"/>
    </w:rPr>
  </w:style>
  <w:style w:styleId="Style_16" w:type="paragraph">
    <w:name w:val="annotation reference"/>
    <w:basedOn w:val="Style_15"/>
    <w:link w:val="Style_16_ch"/>
    <w:rPr>
      <w:sz w:val="16"/>
    </w:rPr>
  </w:style>
  <w:style w:styleId="Style_16_ch" w:type="character">
    <w:name w:val="annotation reference"/>
    <w:basedOn w:val="Style_15_ch"/>
    <w:link w:val="Style_16"/>
    <w:rPr>
      <w:sz w:val="16"/>
    </w:rPr>
  </w:style>
  <w:style w:styleId="Style_17" w:type="paragraph">
    <w:name w:val="annotation text"/>
    <w:basedOn w:val="Style_6"/>
    <w:link w:val="Style_17_ch"/>
    <w:pPr>
      <w:spacing w:line="240" w:lineRule="auto"/>
      <w:ind/>
    </w:pPr>
    <w:rPr>
      <w:sz w:val="20"/>
    </w:rPr>
  </w:style>
  <w:style w:styleId="Style_17_ch" w:type="character">
    <w:name w:val="annotation text"/>
    <w:basedOn w:val="Style_6_ch"/>
    <w:link w:val="Style_17"/>
    <w:rPr>
      <w:sz w:val="20"/>
    </w:rPr>
  </w:style>
  <w:style w:styleId="Style_1" w:type="paragraph">
    <w:name w:val="footer"/>
    <w:basedOn w:val="Style_6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footer"/>
    <w:basedOn w:val="Style_6_ch"/>
    <w:link w:val="Style_1"/>
  </w:style>
  <w:style w:styleId="Style_18" w:type="paragraph">
    <w:name w:val="Unresolved Mention"/>
    <w:basedOn w:val="Style_15"/>
    <w:link w:val="Style_18_ch"/>
    <w:rPr>
      <w:color w:val="605E5C"/>
      <w:shd w:fill="E1DFDD" w:val="clear"/>
    </w:rPr>
  </w:style>
  <w:style w:styleId="Style_18_ch" w:type="character">
    <w:name w:val="Unresolved Mention"/>
    <w:basedOn w:val="Style_15_ch"/>
    <w:link w:val="Style_18"/>
    <w:rPr>
      <w:color w:val="605E5C"/>
      <w:shd w:fill="E1DFDD" w:val="clear"/>
    </w:rPr>
  </w:style>
  <w:style w:styleId="Style_19" w:type="paragraph">
    <w:name w:val="toc 3"/>
    <w:next w:val="Style_6"/>
    <w:link w:val="Style_1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9_ch" w:type="character">
    <w:name w:val="toc 3"/>
    <w:link w:val="Style_19"/>
    <w:rPr>
      <w:rFonts w:ascii="XO Thames" w:hAnsi="XO Thames"/>
      <w:sz w:val="28"/>
    </w:rPr>
  </w:style>
  <w:style w:styleId="Style_20" w:type="paragraph">
    <w:name w:val="footnote reference"/>
    <w:basedOn w:val="Style_15"/>
    <w:link w:val="Style_20_ch"/>
    <w:rPr>
      <w:vertAlign w:val="superscript"/>
    </w:rPr>
  </w:style>
  <w:style w:styleId="Style_20_ch" w:type="character">
    <w:name w:val="footnote reference"/>
    <w:basedOn w:val="Style_15_ch"/>
    <w:link w:val="Style_20"/>
    <w:rPr>
      <w:vertAlign w:val="superscript"/>
    </w:rPr>
  </w:style>
  <w:style w:styleId="Style_21" w:type="paragraph">
    <w:name w:val="heading 5"/>
    <w:next w:val="Style_6"/>
    <w:link w:val="Style_2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1_ch" w:type="character">
    <w:name w:val="heading 5"/>
    <w:link w:val="Style_21"/>
    <w:rPr>
      <w:rFonts w:ascii="XO Thames" w:hAnsi="XO Thames"/>
      <w:b w:val="1"/>
      <w:sz w:val="22"/>
    </w:rPr>
  </w:style>
  <w:style w:styleId="Style_22" w:type="paragraph">
    <w:name w:val="heading 1"/>
    <w:basedOn w:val="Style_6"/>
    <w:next w:val="Style_6"/>
    <w:link w:val="Style_22_ch"/>
    <w:uiPriority w:val="9"/>
    <w:qFormat/>
    <w:pPr>
      <w:keepNext w:val="1"/>
      <w:keepLines w:val="1"/>
      <w:spacing w:after="0" w:before="240"/>
      <w:ind/>
      <w:outlineLvl w:val="0"/>
    </w:pPr>
    <w:rPr>
      <w:rFonts w:asciiTheme="majorAscii" w:hAnsiTheme="majorHAnsi"/>
      <w:color w:themeColor="accent1" w:themeShade="BF" w:val="2F5496"/>
      <w:sz w:val="32"/>
    </w:rPr>
  </w:style>
  <w:style w:styleId="Style_22_ch" w:type="character">
    <w:name w:val="heading 1"/>
    <w:basedOn w:val="Style_6_ch"/>
    <w:link w:val="Style_22"/>
    <w:rPr>
      <w:rFonts w:asciiTheme="majorAscii" w:hAnsiTheme="majorHAnsi"/>
      <w:color w:themeColor="accent1" w:themeShade="BF" w:val="2F5496"/>
      <w:sz w:val="32"/>
    </w:rPr>
  </w:style>
  <w:style w:styleId="Style_5" w:type="paragraph">
    <w:name w:val="Hyperlink"/>
    <w:basedOn w:val="Style_15"/>
    <w:link w:val="Style_5_ch"/>
    <w:rPr>
      <w:color w:themeColor="hyperlink" w:val="0563C1"/>
      <w:u w:val="single"/>
    </w:rPr>
  </w:style>
  <w:style w:styleId="Style_5_ch" w:type="character">
    <w:name w:val="Hyperlink"/>
    <w:basedOn w:val="Style_15_ch"/>
    <w:link w:val="Style_5"/>
    <w:rPr>
      <w:color w:themeColor="hyperlink" w:val="0563C1"/>
      <w:u w:val="single"/>
    </w:rPr>
  </w:style>
  <w:style w:styleId="Style_23" w:type="paragraph">
    <w:name w:val="Footnote"/>
    <w:basedOn w:val="Style_6"/>
    <w:link w:val="Style_23_ch"/>
    <w:pPr>
      <w:spacing w:after="0" w:line="240" w:lineRule="auto"/>
      <w:ind/>
    </w:pPr>
    <w:rPr>
      <w:sz w:val="20"/>
    </w:rPr>
  </w:style>
  <w:style w:styleId="Style_23_ch" w:type="character">
    <w:name w:val="Footnote"/>
    <w:basedOn w:val="Style_6_ch"/>
    <w:link w:val="Style_23"/>
    <w:rPr>
      <w:sz w:val="20"/>
    </w:rPr>
  </w:style>
  <w:style w:styleId="Style_24" w:type="paragraph">
    <w:name w:val="annotation subject"/>
    <w:basedOn w:val="Style_17"/>
    <w:next w:val="Style_17"/>
    <w:link w:val="Style_24_ch"/>
    <w:rPr>
      <w:b w:val="1"/>
    </w:rPr>
  </w:style>
  <w:style w:styleId="Style_24_ch" w:type="character">
    <w:name w:val="annotation subject"/>
    <w:basedOn w:val="Style_17_ch"/>
    <w:link w:val="Style_24"/>
    <w:rPr>
      <w:b w:val="1"/>
    </w:rPr>
  </w:style>
  <w:style w:styleId="Style_4" w:type="paragraph">
    <w:name w:val="toc 1"/>
    <w:basedOn w:val="Style_6"/>
    <w:next w:val="Style_6"/>
    <w:link w:val="Style_4_ch"/>
    <w:uiPriority w:val="39"/>
    <w:pPr>
      <w:spacing w:after="120" w:before="120" w:line="360" w:lineRule="auto"/>
      <w:ind/>
      <w:jc w:val="both"/>
    </w:pPr>
    <w:rPr>
      <w:rFonts w:ascii="Times New Roman" w:hAnsi="Times New Roman"/>
      <w:sz w:val="28"/>
    </w:rPr>
  </w:style>
  <w:style w:styleId="Style_4_ch" w:type="character">
    <w:name w:val="toc 1"/>
    <w:basedOn w:val="Style_6_ch"/>
    <w:link w:val="Style_4"/>
    <w:rPr>
      <w:rFonts w:ascii="Times New Roman" w:hAnsi="Times New Roman"/>
      <w:sz w:val="28"/>
    </w:rPr>
  </w:style>
  <w:style w:styleId="Style_25" w:type="paragraph">
    <w:name w:val="Header and Footer"/>
    <w:link w:val="Style_25_ch"/>
    <w:pPr>
      <w:spacing w:line="240" w:lineRule="auto"/>
      <w:ind/>
      <w:jc w:val="both"/>
    </w:pPr>
    <w:rPr>
      <w:rFonts w:ascii="XO Thames" w:hAnsi="XO Thames"/>
      <w:sz w:val="28"/>
    </w:rPr>
  </w:style>
  <w:style w:styleId="Style_25_ch" w:type="character">
    <w:name w:val="Header and Footer"/>
    <w:link w:val="Style_25"/>
    <w:rPr>
      <w:rFonts w:ascii="XO Thames" w:hAnsi="XO Thames"/>
      <w:sz w:val="28"/>
    </w:rPr>
  </w:style>
  <w:style w:styleId="Style_26" w:type="paragraph">
    <w:name w:val="toc 9"/>
    <w:next w:val="Style_6"/>
    <w:link w:val="Style_2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6_ch" w:type="character">
    <w:name w:val="toc 9"/>
    <w:link w:val="Style_26"/>
    <w:rPr>
      <w:rFonts w:ascii="XO Thames" w:hAnsi="XO Thames"/>
      <w:sz w:val="28"/>
    </w:rPr>
  </w:style>
  <w:style w:styleId="Style_27" w:type="paragraph">
    <w:name w:val="toc 8"/>
    <w:next w:val="Style_6"/>
    <w:link w:val="Style_2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7_ch" w:type="character">
    <w:name w:val="toc 8"/>
    <w:link w:val="Style_27"/>
    <w:rPr>
      <w:rFonts w:ascii="XO Thames" w:hAnsi="XO Thames"/>
      <w:sz w:val="28"/>
    </w:rPr>
  </w:style>
  <w:style w:styleId="Style_28" w:type="paragraph">
    <w:name w:val="header"/>
    <w:basedOn w:val="Style_6"/>
    <w:link w:val="Style_28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8_ch" w:type="character">
    <w:name w:val="header"/>
    <w:basedOn w:val="Style_6_ch"/>
    <w:link w:val="Style_28"/>
  </w:style>
  <w:style w:styleId="Style_29" w:type="paragraph">
    <w:name w:val="toc 5"/>
    <w:next w:val="Style_6"/>
    <w:link w:val="Style_2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9_ch" w:type="character">
    <w:name w:val="toc 5"/>
    <w:link w:val="Style_29"/>
    <w:rPr>
      <w:rFonts w:ascii="XO Thames" w:hAnsi="XO Thames"/>
      <w:sz w:val="28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30" w:type="paragraph">
    <w:name w:val="Subtitle"/>
    <w:next w:val="Style_6"/>
    <w:link w:val="Style_3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30_ch" w:type="character">
    <w:name w:val="Subtitle"/>
    <w:link w:val="Style_30"/>
    <w:rPr>
      <w:rFonts w:ascii="XO Thames" w:hAnsi="XO Thames"/>
      <w:i w:val="1"/>
      <w:sz w:val="24"/>
    </w:rPr>
  </w:style>
  <w:style w:styleId="Style_31" w:type="paragraph">
    <w:name w:val="Title"/>
    <w:next w:val="Style_6"/>
    <w:link w:val="Style_3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1_ch" w:type="character">
    <w:name w:val="Title"/>
    <w:link w:val="Style_31"/>
    <w:rPr>
      <w:rFonts w:ascii="XO Thames" w:hAnsi="XO Thames"/>
      <w:b w:val="1"/>
      <w:caps w:val="1"/>
      <w:sz w:val="40"/>
    </w:rPr>
  </w:style>
  <w:style w:styleId="Style_32" w:type="paragraph">
    <w:name w:val="heading 4"/>
    <w:next w:val="Style_6"/>
    <w:link w:val="Style_3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2_ch" w:type="character">
    <w:name w:val="heading 4"/>
    <w:link w:val="Style_32"/>
    <w:rPr>
      <w:rFonts w:ascii="XO Thames" w:hAnsi="XO Thames"/>
      <w:b w:val="1"/>
      <w:sz w:val="24"/>
    </w:rPr>
  </w:style>
  <w:style w:styleId="Style_3" w:type="paragraph">
    <w:name w:val="TOC Heading"/>
    <w:basedOn w:val="Style_22"/>
    <w:next w:val="Style_6"/>
    <w:link w:val="Style_3_ch"/>
    <w:pPr>
      <w:spacing w:line="264" w:lineRule="auto"/>
      <w:ind/>
      <w:outlineLvl w:val="8"/>
    </w:pPr>
  </w:style>
  <w:style w:styleId="Style_3_ch" w:type="character">
    <w:name w:val="TOC Heading"/>
    <w:basedOn w:val="Style_22_ch"/>
    <w:link w:val="Style_3"/>
  </w:style>
  <w:style w:styleId="Style_33" w:type="paragraph">
    <w:name w:val="heading 2"/>
    <w:next w:val="Style_6"/>
    <w:link w:val="Style_3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3_ch" w:type="character">
    <w:name w:val="heading 2"/>
    <w:link w:val="Style_33"/>
    <w:rPr>
      <w:rFonts w:ascii="XO Thames" w:hAnsi="XO Thames"/>
      <w:b w:val="1"/>
      <w:sz w:val="28"/>
    </w:rPr>
  </w:style>
  <w:style w:styleId="Style_2" w:type="table">
    <w:name w:val="Table Grid"/>
    <w:basedOn w:val="Style_34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3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media/5.png" Type="http://schemas.openxmlformats.org/officeDocument/2006/relationships/image"/>
  <Relationship Id="rId6" Target="media/4.png" Type="http://schemas.openxmlformats.org/officeDocument/2006/relationships/image"/>
  <Relationship Id="rId14" Target="numbering.xml" Type="http://schemas.openxmlformats.org/officeDocument/2006/relationships/numbering"/>
  <Relationship Id="rId13" Target="theme/theme1.xml" Type="http://schemas.openxmlformats.org/officeDocument/2006/relationships/theme"/>
  <Relationship Id="rId4" Target="media/2.png" Type="http://schemas.openxmlformats.org/officeDocument/2006/relationships/image"/>
  <Relationship Id="rId3" Target="media/1.png" Type="http://schemas.openxmlformats.org/officeDocument/2006/relationships/image"/>
  <Relationship Id="rId12" Target="webSettings.xml" Type="http://schemas.openxmlformats.org/officeDocument/2006/relationships/webSettings"/>
  <Relationship Id="rId10" Target="styles.xml" Type="http://schemas.openxmlformats.org/officeDocument/2006/relationships/styles"/>
  <Relationship Id="rId5" Target="media/3.png" Type="http://schemas.openxmlformats.org/officeDocument/2006/relationships/image"/>
  <Relationship Id="rId11" Target="stylesWithEffects.xml" Type="http://schemas.microsoft.com/office/2007/relationships/stylesWithEffects"/>
  <Relationship Id="rId8" Target="fontTable.xml" Type="http://schemas.openxmlformats.org/officeDocument/2006/relationships/fontTable"/>
  <Relationship Id="rId2" Target="footer2.xml" Type="http://schemas.openxmlformats.org/officeDocument/2006/relationships/footer"/>
  <Relationship Id="rId9" Target="settings.xml" Type="http://schemas.openxmlformats.org/officeDocument/2006/relationships/settings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2024-05-01T19:51:21Z</dcterms:modified>
</cp:coreProperties>
</file>