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436E7" w14:textId="276F91FC" w:rsidR="005F2FB1" w:rsidRPr="00713549" w:rsidRDefault="001A1419" w:rsidP="00713549">
      <w:pPr>
        <w:spacing w:line="240" w:lineRule="auto"/>
        <w:rPr>
          <w:rFonts w:ascii="Times New Roman" w:hAnsi="Times New Roman" w:cs="Times New Roman"/>
        </w:rPr>
      </w:pPr>
      <w:r w:rsidRPr="00713549">
        <w:rPr>
          <w:rFonts w:ascii="Times New Roman" w:hAnsi="Times New Roman" w:cs="Times New Roman"/>
        </w:rPr>
        <w:t>Importance and Significance</w:t>
      </w:r>
    </w:p>
    <w:p w14:paraId="7AB699B2" w14:textId="4C7DB08D" w:rsidR="00215E08" w:rsidRPr="00713549" w:rsidRDefault="00215E08" w:rsidP="00713549">
      <w:pPr>
        <w:spacing w:line="240" w:lineRule="auto"/>
        <w:rPr>
          <w:rFonts w:ascii="Times New Roman" w:hAnsi="Times New Roman" w:cs="Times New Roman"/>
        </w:rPr>
      </w:pPr>
      <w:r w:rsidRPr="00713549">
        <w:rPr>
          <w:rFonts w:ascii="Times New Roman" w:hAnsi="Times New Roman" w:cs="Times New Roman"/>
        </w:rPr>
        <w:t>In today’s digital landscape, businesses face increasing demands for efficient, scalable, and secure customer service solutions.</w:t>
      </w:r>
      <w:r w:rsidRPr="00713549">
        <w:rPr>
          <w:rFonts w:ascii="Times New Roman" w:hAnsi="Times New Roman" w:cs="Times New Roman"/>
        </w:rPr>
        <w:t xml:space="preserve"> </w:t>
      </w:r>
      <w:r w:rsidRPr="00713549">
        <w:rPr>
          <w:rFonts w:ascii="Times New Roman" w:hAnsi="Times New Roman" w:cs="Times New Roman"/>
        </w:rPr>
        <w:t>Traditional customer support systems often struggle with high operational costs, slow response times, and the inability to handle large volumes of inquiries.</w:t>
      </w:r>
      <w:r w:rsidRPr="00713549">
        <w:rPr>
          <w:rFonts w:ascii="Times New Roman" w:hAnsi="Times New Roman" w:cs="Times New Roman"/>
        </w:rPr>
        <w:t xml:space="preserve"> </w:t>
      </w:r>
      <w:r w:rsidRPr="00713549">
        <w:rPr>
          <w:rFonts w:ascii="Times New Roman" w:hAnsi="Times New Roman" w:cs="Times New Roman"/>
        </w:rPr>
        <w:t>AI-powered customer service solutions offer a transformative approach by automating responses, improving accuracy, and enhancing user experience.</w:t>
      </w:r>
    </w:p>
    <w:p w14:paraId="0314CE72" w14:textId="13C3F903" w:rsidR="00215E08" w:rsidRPr="00713549" w:rsidRDefault="00215E08" w:rsidP="00713549">
      <w:pPr>
        <w:spacing w:line="240" w:lineRule="auto"/>
        <w:rPr>
          <w:rFonts w:ascii="Times New Roman" w:hAnsi="Times New Roman" w:cs="Times New Roman"/>
        </w:rPr>
      </w:pPr>
      <w:r w:rsidRPr="00713549">
        <w:rPr>
          <w:rFonts w:ascii="Times New Roman" w:hAnsi="Times New Roman" w:cs="Times New Roman"/>
        </w:rPr>
        <w:t xml:space="preserve">The </w:t>
      </w:r>
      <w:r w:rsidRPr="00713549">
        <w:rPr>
          <w:rFonts w:ascii="Times New Roman" w:hAnsi="Times New Roman" w:cs="Times New Roman"/>
        </w:rPr>
        <w:t>AI-Driven</w:t>
      </w:r>
      <w:r w:rsidRPr="00713549">
        <w:rPr>
          <w:rFonts w:ascii="Times New Roman" w:hAnsi="Times New Roman" w:cs="Times New Roman"/>
        </w:rPr>
        <w:t xml:space="preserve"> Customer Service System addresses these challenges by providing a privacy-focused, locally deployable AI assistant that can be seamlessly integrated into various platforms.</w:t>
      </w:r>
      <w:r w:rsidRPr="00713549">
        <w:rPr>
          <w:rFonts w:ascii="Times New Roman" w:hAnsi="Times New Roman" w:cs="Times New Roman"/>
        </w:rPr>
        <w:t xml:space="preserve"> </w:t>
      </w:r>
      <w:r w:rsidRPr="00713549">
        <w:rPr>
          <w:rFonts w:ascii="Times New Roman" w:hAnsi="Times New Roman" w:cs="Times New Roman"/>
        </w:rPr>
        <w:t>Unlike cloud-dependent solutions, it ensures data security while leveraging advanced natural language processing (NLP) and retrieval-augmented generation (RAG) to deliver precise, context-aware responses.</w:t>
      </w:r>
      <w:r w:rsidRPr="00713549">
        <w:rPr>
          <w:rFonts w:ascii="Times New Roman" w:hAnsi="Times New Roman" w:cs="Times New Roman"/>
        </w:rPr>
        <w:t xml:space="preserve"> </w:t>
      </w:r>
      <w:r w:rsidRPr="00713549">
        <w:rPr>
          <w:rFonts w:ascii="Times New Roman" w:hAnsi="Times New Roman" w:cs="Times New Roman"/>
        </w:rPr>
        <w:t>Its ability to switch between multiple large language models (LLMs) ensures flexibility and adaptability across different industries, making it a valuable tool for enterprises in e-commerce, technical support, education, and community forums.</w:t>
      </w:r>
    </w:p>
    <w:p w14:paraId="7E6503D4" w14:textId="61C266A5" w:rsidR="001A1419" w:rsidRPr="00713549" w:rsidRDefault="001A1419" w:rsidP="00713549">
      <w:pPr>
        <w:spacing w:line="240" w:lineRule="auto"/>
        <w:rPr>
          <w:rFonts w:ascii="Times New Roman" w:hAnsi="Times New Roman" w:cs="Times New Roman"/>
        </w:rPr>
      </w:pPr>
      <w:r w:rsidRPr="00713549">
        <w:rPr>
          <w:rFonts w:ascii="Times New Roman" w:hAnsi="Times New Roman" w:cs="Times New Roman"/>
        </w:rPr>
        <w:t>Purpose</w:t>
      </w:r>
    </w:p>
    <w:p w14:paraId="3A198605" w14:textId="3D4EE898" w:rsidR="00B96FC1" w:rsidRPr="00713549" w:rsidRDefault="00B96FC1" w:rsidP="00713549">
      <w:pPr>
        <w:spacing w:line="240" w:lineRule="auto"/>
        <w:rPr>
          <w:rFonts w:ascii="Times New Roman" w:hAnsi="Times New Roman" w:cs="Times New Roman"/>
        </w:rPr>
      </w:pPr>
      <w:r w:rsidRPr="00713549">
        <w:rPr>
          <w:rFonts w:ascii="Times New Roman" w:hAnsi="Times New Roman" w:cs="Times New Roman"/>
        </w:rPr>
        <w:t xml:space="preserve">This </w:t>
      </w:r>
      <w:r w:rsidRPr="00713549">
        <w:rPr>
          <w:rFonts w:ascii="Times New Roman" w:hAnsi="Times New Roman" w:cs="Times New Roman"/>
        </w:rPr>
        <w:t>project</w:t>
      </w:r>
      <w:r w:rsidRPr="00713549">
        <w:rPr>
          <w:rFonts w:ascii="Times New Roman" w:hAnsi="Times New Roman" w:cs="Times New Roman"/>
        </w:rPr>
        <w:t xml:space="preserve"> aims to provide a comprehensive overview of </w:t>
      </w:r>
      <w:r w:rsidRPr="00713549">
        <w:rPr>
          <w:rFonts w:ascii="Times New Roman" w:hAnsi="Times New Roman" w:cs="Times New Roman"/>
        </w:rPr>
        <w:t>an AI-driven customer service system,</w:t>
      </w:r>
      <w:r w:rsidRPr="00713549">
        <w:rPr>
          <w:rFonts w:ascii="Times New Roman" w:hAnsi="Times New Roman" w:cs="Times New Roman"/>
        </w:rPr>
        <w:t xml:space="preserve"> </w:t>
      </w:r>
      <w:r w:rsidRPr="00713549">
        <w:rPr>
          <w:rFonts w:ascii="Times New Roman" w:hAnsi="Times New Roman" w:cs="Times New Roman"/>
        </w:rPr>
        <w:t>including</w:t>
      </w:r>
      <w:r w:rsidRPr="00713549">
        <w:rPr>
          <w:rFonts w:ascii="Times New Roman" w:hAnsi="Times New Roman" w:cs="Times New Roman"/>
        </w:rPr>
        <w:t xml:space="preserve"> its functionalities, benefits, and implementation strategies.</w:t>
      </w:r>
      <w:r w:rsidRPr="00713549">
        <w:rPr>
          <w:rFonts w:ascii="Times New Roman" w:hAnsi="Times New Roman" w:cs="Times New Roman"/>
        </w:rPr>
        <w:t xml:space="preserve"> </w:t>
      </w:r>
      <w:r w:rsidRPr="00713549">
        <w:rPr>
          <w:rFonts w:ascii="Times New Roman" w:hAnsi="Times New Roman" w:cs="Times New Roman"/>
        </w:rPr>
        <w:t>The primary objective is to assess its impact on customer service efficiency and security, particularly in industries that require high levels of data protection.</w:t>
      </w:r>
      <w:r w:rsidRPr="00713549">
        <w:rPr>
          <w:rFonts w:ascii="Times New Roman" w:hAnsi="Times New Roman" w:cs="Times New Roman"/>
        </w:rPr>
        <w:t xml:space="preserve"> </w:t>
      </w:r>
      <w:r w:rsidRPr="00713549">
        <w:rPr>
          <w:rFonts w:ascii="Times New Roman" w:hAnsi="Times New Roman" w:cs="Times New Roman"/>
        </w:rPr>
        <w:t>By analyzing its architecture, underlying technologies, and practical applications, this report seeks to demonstrate how AI-powered customer service solutions can revolutionize online interactions for businesses and customers alike.</w:t>
      </w:r>
    </w:p>
    <w:p w14:paraId="6C79687D" w14:textId="6A92E561" w:rsidR="001A1419" w:rsidRPr="00713549" w:rsidRDefault="001A1419" w:rsidP="00713549">
      <w:pPr>
        <w:spacing w:line="240" w:lineRule="auto"/>
        <w:rPr>
          <w:rFonts w:ascii="Times New Roman" w:hAnsi="Times New Roman" w:cs="Times New Roman"/>
        </w:rPr>
      </w:pPr>
      <w:r w:rsidRPr="00713549">
        <w:rPr>
          <w:rFonts w:ascii="Times New Roman" w:hAnsi="Times New Roman" w:cs="Times New Roman"/>
        </w:rPr>
        <w:t>Scope</w:t>
      </w:r>
    </w:p>
    <w:p w14:paraId="0393CCFB" w14:textId="611297C1" w:rsidR="00182004" w:rsidRPr="00713549" w:rsidRDefault="00B27DDE" w:rsidP="00713549">
      <w:pPr>
        <w:spacing w:line="240" w:lineRule="auto"/>
        <w:rPr>
          <w:rFonts w:ascii="Times New Roman" w:hAnsi="Times New Roman" w:cs="Times New Roman"/>
        </w:rPr>
      </w:pPr>
      <w:r w:rsidRPr="00713549">
        <w:rPr>
          <w:rFonts w:ascii="Times New Roman" w:hAnsi="Times New Roman" w:cs="Times New Roman"/>
        </w:rPr>
        <w:t>The report will cover the workflow from user input to AI response, including preprocessing, semantic understanding, and knowledge retrieval, as well as explanation of the underlying technologies, including RAG, large language models, and local vector database deployment.</w:t>
      </w:r>
      <w:r w:rsidRPr="00713549">
        <w:rPr>
          <w:rFonts w:ascii="Times New Roman" w:hAnsi="Times New Roman" w:cs="Times New Roman"/>
        </w:rPr>
        <w:t xml:space="preserve"> </w:t>
      </w:r>
      <w:r w:rsidRPr="00713549">
        <w:rPr>
          <w:rFonts w:ascii="Times New Roman" w:hAnsi="Times New Roman" w:cs="Times New Roman"/>
        </w:rPr>
        <w:t>Potential use cases across different industries will be discussed, such as technical documentation websites, e-commerce platforms, educational services, and online forums.</w:t>
      </w:r>
      <w:r w:rsidRPr="00713549">
        <w:rPr>
          <w:rFonts w:ascii="Times New Roman" w:hAnsi="Times New Roman" w:cs="Times New Roman"/>
        </w:rPr>
        <w:t xml:space="preserve"> </w:t>
      </w:r>
      <w:r w:rsidRPr="00713549">
        <w:rPr>
          <w:rFonts w:ascii="Times New Roman" w:hAnsi="Times New Roman" w:cs="Times New Roman"/>
        </w:rPr>
        <w:t>Eventually, advantages, including improved efficiency and security, as well as potential limitations and areas for improvement will be elucidated.</w:t>
      </w:r>
    </w:p>
    <w:p w14:paraId="716557B5" w14:textId="27EF0C75" w:rsidR="008C65A7" w:rsidRPr="00713549" w:rsidRDefault="008C65A7" w:rsidP="00713549">
      <w:pPr>
        <w:spacing w:line="240" w:lineRule="auto"/>
        <w:rPr>
          <w:rFonts w:ascii="Times New Roman" w:hAnsi="Times New Roman" w:cs="Times New Roman"/>
        </w:rPr>
      </w:pPr>
      <w:r w:rsidRPr="00713549">
        <w:rPr>
          <w:rFonts w:ascii="Times New Roman" w:hAnsi="Times New Roman" w:cs="Times New Roman"/>
        </w:rPr>
        <w:t>Limitations and Assumptions</w:t>
      </w:r>
    </w:p>
    <w:p w14:paraId="3AB58170" w14:textId="369E8527" w:rsidR="00B27DDE" w:rsidRPr="00713549" w:rsidRDefault="00B27DDE" w:rsidP="00713549">
      <w:pPr>
        <w:spacing w:line="240" w:lineRule="auto"/>
        <w:rPr>
          <w:rFonts w:ascii="Times New Roman" w:hAnsi="Times New Roman" w:cs="Times New Roman"/>
        </w:rPr>
      </w:pPr>
      <w:r w:rsidRPr="00713549">
        <w:rPr>
          <w:rFonts w:ascii="Times New Roman" w:hAnsi="Times New Roman" w:cs="Times New Roman"/>
        </w:rPr>
        <w:t>While this report aims to provide a thorough analysis, some limitations must be acknowledged.</w:t>
      </w:r>
      <w:r w:rsidRPr="00713549">
        <w:rPr>
          <w:rFonts w:ascii="Times New Roman" w:hAnsi="Times New Roman" w:cs="Times New Roman"/>
        </w:rPr>
        <w:t xml:space="preserve"> </w:t>
      </w:r>
      <w:r w:rsidRPr="00713549">
        <w:rPr>
          <w:rFonts w:ascii="Times New Roman" w:hAnsi="Times New Roman" w:cs="Times New Roman"/>
        </w:rPr>
        <w:t>Firstly, performance benchmarks may vary depending on the chosen LLM (</w:t>
      </w:r>
      <w:proofErr w:type="spellStart"/>
      <w:r w:rsidRPr="00713549">
        <w:rPr>
          <w:rFonts w:ascii="Times New Roman" w:hAnsi="Times New Roman" w:cs="Times New Roman"/>
        </w:rPr>
        <w:t>qwen</w:t>
      </w:r>
      <w:proofErr w:type="spellEnd"/>
      <w:r w:rsidRPr="00713549">
        <w:rPr>
          <w:rFonts w:ascii="Times New Roman" w:hAnsi="Times New Roman" w:cs="Times New Roman"/>
        </w:rPr>
        <w:t xml:space="preserve"> 2.5 0.5b) and hardware setup.</w:t>
      </w:r>
      <w:r w:rsidRPr="00713549">
        <w:rPr>
          <w:rFonts w:ascii="Times New Roman" w:hAnsi="Times New Roman" w:cs="Times New Roman"/>
        </w:rPr>
        <w:t xml:space="preserve"> </w:t>
      </w:r>
      <w:r w:rsidRPr="00713549">
        <w:rPr>
          <w:rFonts w:ascii="Times New Roman" w:hAnsi="Times New Roman" w:cs="Times New Roman"/>
        </w:rPr>
        <w:t>Secondly, the system’s effectiveness relies on well-structured knowledge bases, as unstructured or sparse data may require additional tuning.</w:t>
      </w:r>
      <w:r w:rsidRPr="00713549">
        <w:rPr>
          <w:rFonts w:ascii="Times New Roman" w:hAnsi="Times New Roman" w:cs="Times New Roman"/>
        </w:rPr>
        <w:t xml:space="preserve"> </w:t>
      </w:r>
      <w:r w:rsidRPr="00713549">
        <w:rPr>
          <w:rFonts w:ascii="Times New Roman" w:hAnsi="Times New Roman" w:cs="Times New Roman"/>
        </w:rPr>
        <w:t>Real-world deployment challenges, such as integration with legacy systems, will not be explored in this report.</w:t>
      </w:r>
      <w:r w:rsidRPr="00713549">
        <w:rPr>
          <w:rFonts w:ascii="Times New Roman" w:hAnsi="Times New Roman" w:cs="Times New Roman"/>
        </w:rPr>
        <w:t xml:space="preserve"> </w:t>
      </w:r>
      <w:r w:rsidRPr="00713549">
        <w:rPr>
          <w:rFonts w:ascii="Times New Roman" w:hAnsi="Times New Roman" w:cs="Times New Roman"/>
        </w:rPr>
        <w:t>Lastly, while the system prioritizes security, the actual effectiveness of data protection measures depends on the specific configurations and best practices followed by the deploying organization.</w:t>
      </w:r>
    </w:p>
    <w:p w14:paraId="319020E7" w14:textId="61C1EFB5" w:rsidR="001A1419" w:rsidRPr="00713549" w:rsidRDefault="00B27DDE" w:rsidP="00713549">
      <w:pPr>
        <w:spacing w:line="240" w:lineRule="auto"/>
        <w:rPr>
          <w:rFonts w:ascii="Times New Roman" w:hAnsi="Times New Roman" w:cs="Times New Roman"/>
        </w:rPr>
      </w:pPr>
      <w:r w:rsidRPr="00713549">
        <w:rPr>
          <w:rFonts w:ascii="Times New Roman" w:hAnsi="Times New Roman" w:cs="Times New Roman"/>
        </w:rPr>
        <w:lastRenderedPageBreak/>
        <w:t>Through this report, insights about how AI-driven customer service solutions can enhance business operations will be provided while maintaining data security and compliance with industry standards.</w:t>
      </w:r>
    </w:p>
    <w:sectPr w:rsidR="001A1419" w:rsidRPr="007135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77"/>
    <w:rsid w:val="000D10A9"/>
    <w:rsid w:val="00147A9A"/>
    <w:rsid w:val="00182004"/>
    <w:rsid w:val="001A1419"/>
    <w:rsid w:val="00215E08"/>
    <w:rsid w:val="003E7777"/>
    <w:rsid w:val="00411EA7"/>
    <w:rsid w:val="005B5947"/>
    <w:rsid w:val="005F2FB1"/>
    <w:rsid w:val="0065295B"/>
    <w:rsid w:val="00713549"/>
    <w:rsid w:val="008C65A7"/>
    <w:rsid w:val="00B27DDE"/>
    <w:rsid w:val="00B96FC1"/>
    <w:rsid w:val="00BB1750"/>
    <w:rsid w:val="00BB576A"/>
    <w:rsid w:val="00C61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8761"/>
  <w15:chartTrackingRefBased/>
  <w15:docId w15:val="{D6E813F8-1B17-4180-9FE5-A7628114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777"/>
    <w:rPr>
      <w:rFonts w:eastAsiaTheme="majorEastAsia" w:cstheme="majorBidi"/>
      <w:color w:val="272727" w:themeColor="text1" w:themeTint="D8"/>
    </w:rPr>
  </w:style>
  <w:style w:type="paragraph" w:styleId="Title">
    <w:name w:val="Title"/>
    <w:basedOn w:val="Normal"/>
    <w:next w:val="Normal"/>
    <w:link w:val="TitleChar"/>
    <w:uiPriority w:val="10"/>
    <w:qFormat/>
    <w:rsid w:val="003E7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777"/>
    <w:pPr>
      <w:spacing w:before="160"/>
      <w:jc w:val="center"/>
    </w:pPr>
    <w:rPr>
      <w:i/>
      <w:iCs/>
      <w:color w:val="404040" w:themeColor="text1" w:themeTint="BF"/>
    </w:rPr>
  </w:style>
  <w:style w:type="character" w:customStyle="1" w:styleId="QuoteChar">
    <w:name w:val="Quote Char"/>
    <w:basedOn w:val="DefaultParagraphFont"/>
    <w:link w:val="Quote"/>
    <w:uiPriority w:val="29"/>
    <w:rsid w:val="003E7777"/>
    <w:rPr>
      <w:i/>
      <w:iCs/>
      <w:color w:val="404040" w:themeColor="text1" w:themeTint="BF"/>
    </w:rPr>
  </w:style>
  <w:style w:type="paragraph" w:styleId="ListParagraph">
    <w:name w:val="List Paragraph"/>
    <w:basedOn w:val="Normal"/>
    <w:uiPriority w:val="34"/>
    <w:qFormat/>
    <w:rsid w:val="003E7777"/>
    <w:pPr>
      <w:ind w:left="720"/>
      <w:contextualSpacing/>
    </w:pPr>
  </w:style>
  <w:style w:type="character" w:styleId="IntenseEmphasis">
    <w:name w:val="Intense Emphasis"/>
    <w:basedOn w:val="DefaultParagraphFont"/>
    <w:uiPriority w:val="21"/>
    <w:qFormat/>
    <w:rsid w:val="003E7777"/>
    <w:rPr>
      <w:i/>
      <w:iCs/>
      <w:color w:val="0F4761" w:themeColor="accent1" w:themeShade="BF"/>
    </w:rPr>
  </w:style>
  <w:style w:type="paragraph" w:styleId="IntenseQuote">
    <w:name w:val="Intense Quote"/>
    <w:basedOn w:val="Normal"/>
    <w:next w:val="Normal"/>
    <w:link w:val="IntenseQuoteChar"/>
    <w:uiPriority w:val="30"/>
    <w:qFormat/>
    <w:rsid w:val="003E7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777"/>
    <w:rPr>
      <w:i/>
      <w:iCs/>
      <w:color w:val="0F4761" w:themeColor="accent1" w:themeShade="BF"/>
    </w:rPr>
  </w:style>
  <w:style w:type="character" w:styleId="IntenseReference">
    <w:name w:val="Intense Reference"/>
    <w:basedOn w:val="DefaultParagraphFont"/>
    <w:uiPriority w:val="32"/>
    <w:qFormat/>
    <w:rsid w:val="003E77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11</cp:revision>
  <dcterms:created xsi:type="dcterms:W3CDTF">2025-04-02T01:46:00Z</dcterms:created>
  <dcterms:modified xsi:type="dcterms:W3CDTF">2025-04-02T02:07:00Z</dcterms:modified>
</cp:coreProperties>
</file>