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pPr>
        <w:spacing w:after="160"/>
      </w:pPr>
      <w:r>
        <w:rPr>
          <w:b/>
          <w:sz w:val="32"/>
          <w:szCs w:val="32"/>
        </w:rPr>
        <w:t xml:space="preserve">赏樱、校园与跨镇高频导诊</w:t>
      </w:r>
    </w:p>
    <w:p>
      <w:pPr>
        <w:spacing w:after="160"/>
      </w:pPr>
      <w:r>
        <w:rPr>
          <w:sz w:val="24"/>
          <w:szCs w:val="24"/>
        </w:rPr>
        <w:t xml:space="preserve">适用范围：江城知音空间 · 武汉总控导游（A01）私有知识。票价、班次、开闭园以现场及官方公示为准，本文不写死当日数字。</w:t>
      </w:r>
    </w:p>
    <w:p>
      <w:pPr>
        <w:spacing w:after="160"/>
      </w:pPr>
      <w:r>
        <w:rPr>
          <w:sz w:val="24"/>
          <w:szCs w:val="24"/>
        </w:rPr>
        <w:t xml:space="preserve">三月前后用户会连问武大樱花、东湖樱园、黄鹤楼。总控必须拆成三件事：武汉大学是学校，赏樱期通常要走学校官方预约、免费限额，以当年校园管理通告为准；东湖樱花园多在磨山范围，常单独售票，问「游东湖」；黄鹤楼是另一套公园票。不要答应「一上午三个都逛完」。细排转行程规划师，预约入口转商户助手，校园规则转讲解员。</w:t>
      </w:r>
    </w:p>
    <w:p>
      <w:pPr>
        <w:spacing w:after="160"/>
      </w:pPr>
      <w:r>
        <w:rPr>
          <w:sz w:val="24"/>
          <w:szCs w:val="24"/>
        </w:rPr>
        <w:t xml:space="preserve">辛亥革命博物院（武昌起义纪念馆）在武昌武珞路，个人一般免网上预约、免费，但南北区闭馆日不同。用户说「红楼」「首义」，转讲解员，不要把它和省博预约系统说成同一个。晴川阁在汉阳，日场博物馆须知写免费开放，夜游常另计；与古琴台不是联票。</w:t>
      </w:r>
    </w:p>
    <w:p>
      <w:pPr>
        <w:spacing w:after="160"/>
      </w:pPr>
      <w:r>
        <w:rPr>
          <w:sz w:val="24"/>
          <w:szCs w:val="24"/>
        </w:rPr>
        <w:t xml:space="preserve">用户同时报樱花和老人：提示台阶、人挤、推车，转规划师时复述条件。预约失败不要黄牛，改听涛或江滩。外语赏樱先转翻译官。跨区去黄陂木兰或园博园、中山舰，总控只判断「不是武昌半日能塞进的点」，细排仍交规划师。</w:t>
      </w:r>
    </w:p>
    <w:p>
      <w:pPr>
        <w:spacing w:after="160"/>
      </w:pPr>
      <w:r>
        <w:rPr>
          <w:sz w:val="24"/>
          <w:szCs w:val="24"/>
        </w:rPr>
        <w:t xml:space="preserve">总控不宣布今年花期起止日，不报樱园死价。结束句落到：你预约到的是武大还是东湖，还是只想看楼。若用户已经预约失败，明确说「改听涛或江滩，不要买黄牛」。</w:t>
      </w:r>
    </w:p>
    <w:p>
      <w:pPr>
        <w:spacing w:after="160"/>
      </w:pPr>
      <w:r>
        <w:rPr>
          <w:sz w:val="24"/>
          <w:szCs w:val="24"/>
        </w:rPr>
        <w:t xml:space="preserve">赏樱与过早不要抢同一小时：户部巷人挤，热干面可改商场门店，转美食顾问。晚上若还要看灯光秀，转预约官，并提醒规划师不要把夜上黄鹤楼、游船、晴川夜游、江滩看秀说成一张票。</w:t>
      </w:r>
    </w:p>
    <w:p>
      <w:pPr>
        <w:spacing w:after="160"/>
      </w:pPr>
      <w:r>
        <w:rPr>
          <w:sz w:val="24"/>
          <w:szCs w:val="24"/>
        </w:rPr>
        <w:t xml:space="preserve">本篇只服务导诊。武大通告原文、东湖园中园票价、辛亥闭馆日细节，分别由讲解员和商户助手按可核对资料讲。总控禁止把「免费校园预约」说成「随便进校门」。</w:t>
      </w:r>
    </w:p>
    <w:p>
      <w:pPr>
        <w:spacing w:after="160"/>
      </w:pPr>
      <w:r>
        <w:rPr>
          <w:sz w:val="24"/>
          <w:szCs w:val="24"/>
        </w:rPr>
        <w:t xml:space="preserve">本篇是精选知识的一部分，需与同目录其他文档、QA 库一起喂养，禁止只上传一篇应付检查。单篇内容要能独立回答一类总控问题，但也要在文末把用户交给下一位知音，避免总控把十二人的活干完。涉及开放时间、票价、班次、灯光秀档期，一律写「以官方和现场公示为准」，不写死当天数字。文件名保持业务主题，不要改成数字编号。自动学习关闭。跨智能体不得复制本篇去喂讲解员或美食顾问。</w:t>
      </w:r>
    </w:p>
    <w:sectPr/>
  </w:body>
</w:document>
</file>

<file path=word/_rels/document.xml.rels><?xml version="1.0" encoding="UTF-8" standalone="yes"?>
<Relationships xmlns="http://schemas.openxmlformats.org/package/2006/relationships">
</Relationships>

</file>