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园博园、中山舰与跨区点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中国武汉园博园（园博园）在东西湖金银湖一带，是大型园林博览遗存公园，不是黄鹤楼园中园，也不是东湖磨山。开放、票价、地铁接驳以该园官方渠道当天为准。从武昌老城过去要按跨区交通预留时间，半天黄鹤楼行程不要承诺「顺便园博园」。</w:t>
      </w:r>
    </w:p>
    <w:p>
      <w:pPr>
        <w:spacing w:after="160"/>
      </w:pPr>
      <w:r>
        <w:rPr>
          <w:sz w:val="24"/>
          <w:szCs w:val="24"/>
        </w:rPr>
        <w:t xml:space="preserve">中山舰博物馆、中山舰旅游区在江夏金口一带，讲的是中山舰打捞与抗战史，和武昌起义纪念馆、省博都不是同一个点。个人参观规则以该馆公告为准。跨区一天是否来得及交规划师。</w:t>
      </w:r>
    </w:p>
    <w:p>
      <w:pPr>
        <w:spacing w:after="160"/>
      </w:pPr>
      <w:r>
        <w:rPr>
          <w:sz w:val="24"/>
          <w:szCs w:val="24"/>
        </w:rPr>
        <w:t xml:space="preserve">黄陂木兰文化生态旅游区是另一座5A，含木兰山等园中园，咨询电话区政府信息公开为027-61502718。讲解员只指认「在黄陂、不是三镇步行能到」，故事交非遗文化官。</w:t>
      </w:r>
    </w:p>
    <w:p>
      <w:pPr>
        <w:spacing w:after="160"/>
      </w:pPr>
      <w:r>
        <w:rPr>
          <w:sz w:val="24"/>
          <w:szCs w:val="24"/>
        </w:rPr>
        <w:t xml:space="preserve">主题乐园、海洋公园、滑雪场类项目营业季节变化快，没有写入须知就说看官方，不编「今天一定开」。购票拒黄牛。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