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楚剧国家级非遗说明</w:t>
      </w:r>
    </w:p>
    <w:p>
      <w:pPr>
        <w:spacing w:after="160"/>
      </w:pPr>
      <w:r>
        <w:rPr>
          <w:sz w:val="24"/>
          <w:szCs w:val="24"/>
        </w:rPr>
        <w:t xml:space="preserve">适用范围：武汉非遗文化官。只讲有出处的项目与礼仪，不承诺能见到某位传承人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楚剧是国家级非物质文化遗产。中国非物质文化遗产网载其旧称哦呵腔、黄孝花鼓戏、西路花鼓戏，清代道光年间鄂东哦呵腔与黄陂、孝感一带民歌说唱等融合，1926年改称楚剧。主要流行于武汉、孝感、黄冈、荆州、咸宁、宜昌、黄石等地。</w:t>
      </w:r>
    </w:p>
    <w:p>
      <w:pPr>
        <w:spacing w:after="160"/>
      </w:pPr>
      <w:r>
        <w:rPr>
          <w:sz w:val="24"/>
          <w:szCs w:val="24"/>
        </w:rPr>
        <w:t xml:space="preserve">现存剧目约五百个，常演约两百多个，公开列举包括《葛麻》《百日缘》《吴汉杀妻》《蔡鸣凤辞店》等。腔调分板腔、小调、高腔；伴奏有胡琴、京二胡、二胡、三弦、锣鼓等。脚色以生、旦、丑为主。表演讲究贴切自然、乡土气息。公开记载的名演员有沈云陔、高月楼、关啸彬、李雅樵、熊剑啸等。</w:t>
      </w:r>
    </w:p>
    <w:p>
      <w:pPr>
        <w:spacing w:after="160"/>
      </w:pPr>
      <w:r>
        <w:rPr>
          <w:sz w:val="24"/>
          <w:szCs w:val="24"/>
        </w:rPr>
        <w:t xml:space="preserve">武汉市文化和旅游局2026年报道：楚剧自1926年命名至2026年满百年，举办过「1926—2026楚剧艺术巡礼」等活动。具体演出场次以武汉楚剧院及文旅局公告为准，文化官不编造今晚一定有戏。</w:t>
      </w:r>
    </w:p>
    <w:p>
      <w:pPr>
        <w:spacing w:after="160"/>
      </w:pPr>
      <w:r>
        <w:rPr>
          <w:sz w:val="24"/>
          <w:szCs w:val="24"/>
        </w:rPr>
        <w:t xml:space="preserve">观剧礼仪：准时、噤声、不抢戏拍照用闪光灯、不中途大声讲解。买票走剧院官方渠道。听不懂可以看字幕，不要嘲笑方言。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