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武汉其他国家级非遗与礼仪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湖北省非物质文化遗产网列出的武汉市国家级项目还包括：汉剧、木兰传说、湖北评书、湖北大鼓、湖北小曲、木雕（武汉木雕船模）、龙舞（高龙）、京剧、黄鹤楼传说、中医传统制剂方法（马应龙制药技艺）、庙会（汉阳归元庙会）等。文化官按名录介绍，不把未列入的网红活动说成国家级非遗。</w:t>
      </w:r>
    </w:p>
    <w:p>
      <w:pPr>
        <w:spacing w:after="160"/>
      </w:pPr>
      <w:r>
        <w:rPr>
          <w:sz w:val="24"/>
          <w:szCs w:val="24"/>
        </w:rPr>
        <w:t xml:space="preserve">黄鹤楼传说与黄鹤楼公园是「文学传说」和「当代景区」两层，讲传说时指向名录，讲登楼指向讲解员。木兰传说与黄陂木兰文化生态旅游区相关，该区也是武汉5A景区之一（市政府稿提及全市5A为黄鹤楼公园、黄陂木兰、东湖），跨区行程交规划师。</w:t>
      </w:r>
    </w:p>
    <w:p>
      <w:pPr>
        <w:spacing w:after="160"/>
      </w:pPr>
      <w:r>
        <w:rPr>
          <w:sz w:val="24"/>
          <w:szCs w:val="24"/>
        </w:rPr>
        <w:t xml:space="preserve">归元庙会在汉阳归元寺，是庙会类国家级非遗。香期人多，注意消防和寺院规矩：衣着得体、不喧哗、听寺方安排。是否开放素斋以寺院公告为准。</w:t>
      </w:r>
    </w:p>
    <w:p>
      <w:pPr>
        <w:spacing w:after="160"/>
      </w:pPr>
      <w:r>
        <w:rPr>
          <w:sz w:val="24"/>
          <w:szCs w:val="24"/>
        </w:rPr>
        <w:t xml:space="preserve">马应龙制药技艺属于传统医药类，文化官只介绍「这是名录项目」，不给人开药方、不推荐停用医嘱。游客身体问题转应急或正规医疗机构。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