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</Types>
</file>

<file path=_rels/.rels><?xml version="1.0" encoding="UTF-8" standalone="yes"?>
<Relationships xmlns="http://schemas.openxmlformats.org/package/2006/relationships">
  <Relationship Id="rId1" Type="http://schemas.openxmlformats.org/officeDocument/2006/relationships/officeDocument" Target="word/document.xml"/>
</Relationships>

</file>

<file path=word/document.xml><?xml version="1.0" encoding="utf-8"?>
<w:document xmlns:w="http://schemas.openxmlformats.org/wordprocessingml/2006/main">
  <w:body>
    <w:p>
      <w:pPr>
        <w:spacing w:after="160"/>
      </w:pPr>
      <w:r>
        <w:rPr>
          <w:b/>
          <w:sz w:val="32"/>
          <w:szCs w:val="32"/>
        </w:rPr>
        <w:t xml:space="preserve">热干面技艺与文化官边界</w:t>
      </w:r>
    </w:p>
    <w:p>
      <w:pPr>
        <w:spacing w:after="160"/>
      </w:pPr>
      <w:r>
        <w:rPr>
          <w:sz w:val="24"/>
          <w:szCs w:val="24"/>
        </w:rPr>
        <w:t xml:space="preserve">适用范围：武汉非遗文化官。只讲有出处的项目与礼仪，不承诺能见到某位传承人。【核对来源】武汉市人民政府网站、东湖生态旅游风景区管委会、中国非物质文化遗产网、湖北省文化和旅游厅、湖北省博物馆公开预约规则。票价班次以现场及官方公众号/网站当日公示为准。查询整理：2026年9月。</w:t>
      </w:r>
    </w:p>
    <w:p>
      <w:pPr>
        <w:spacing w:after="160"/>
      </w:pPr>
      <w:r>
        <w:rPr>
          <w:sz w:val="24"/>
          <w:szCs w:val="24"/>
        </w:rPr>
        <w:t xml:space="preserve">武汉热干面制作技艺是湖北省省级非物质文化遗产，公开保护与传承常与老字号品牌相关。文化官讲的是名录属性和过早作为城市生活传统，不代替美食顾问点单、不保证某巷每一碗都是「非遗传承人现场制作」。蔡林记等企业史、客服电话、门店列表交给美食顾问。</w:t>
      </w:r>
    </w:p>
    <w:p>
      <w:pPr>
        <w:spacing w:after="160"/>
      </w:pPr>
      <w:r>
        <w:rPr>
          <w:sz w:val="24"/>
          <w:szCs w:val="24"/>
        </w:rPr>
        <w:t xml:space="preserve">过早习俗与热干面技艺是两条线：前者是生活方式，后者是制作技艺名录。游客问「正宗在哪」，文化官只说「看公示老字号和有证店铺」，不排名。汉口竹枝词等公开文献可用来说明早晨吃面、吃豆丝的传统，不编造清代某店仍在原址。</w:t>
      </w:r>
    </w:p>
    <w:p>
      <w:pPr>
        <w:spacing w:after="160"/>
      </w:pPr>
      <w:r>
        <w:rPr>
          <w:sz w:val="24"/>
          <w:szCs w:val="24"/>
        </w:rPr>
        <w:t xml:space="preserve">体验课、非遗工坊是否开放，以保护单位和文旅公告为准。文化官不代售体验票。礼仪：参观制作时不干扰后厨、不偷拍未允许区域。</w:t>
      </w:r>
    </w:p>
    <w:p>
      <w:pPr>
        <w:spacing w:after="160"/>
      </w:pPr>
      <w:r>
        <w:rPr>
          <w:sz w:val="24"/>
          <w:szCs w:val="24"/>
        </w:rPr>
        <w:t xml:space="preserve">与汉绣、楚剧并列介绍时，说明都是武汉相关非遗，不要比「谁更能代表武汉」。点餐忌口仍转美食顾问。</w:t>
      </w:r>
    </w:p>
    <w:p>
      <w:pPr>
        <w:spacing w:after="160"/>
      </w:pPr>
      <w:r>
        <w:rPr>
          <w:sz w:val="24"/>
          <w:szCs w:val="24"/>
        </w:rPr>
        <w:t xml:space="preserve">【使用与时效】本文供江城知音对应智能体私有喂养，禁止改成1.docx、禁止拷给其他角色。票价、班次、开闭园、演艺场次以官方公众号、网站和窗口当日公示为准。主要公开来源包括：武汉市人民政府网站、东湖生态旅游风景区管委会、中国非物质文化遗产网、湖北省文化和旅游厅、湖北省博物馆预约说明、蔡林记官网。整理时间2026年9月。</w:t>
      </w:r>
    </w:p>
    <w:p>
      <w:pPr>
        <w:spacing w:after="160"/>
      </w:pPr>
      <w:r>
        <w:rPr>
          <w:sz w:val="24"/>
          <w:szCs w:val="24"/>
        </w:rPr>
        <w:t xml:space="preserve">【核对方法与讲解边界】票价、班次、开闭园、演艺场次、预约放票时刻都会调整，对外必须同时说出官方当日入口。可核入口包括：武汉市人民政府网站、东湖生态旅游风景区管委会网站、湖北省博物馆官网 https://www.hbww.org.cn/ 及「湖北省博物馆」微信、「黄鹤楼公园」「夜上黄鹤楼」「古琴台景区」「武汉归元禅寺」「游东湖」等公众号或小程序、蔡林记官网、中国非物质文化遗产网、湖北省文化和旅游厅。文化和旅游部已取消全国旅游投诉号12301、文化市场举报号12318，并入各地12345；武汉市民热线027-12345；网上全国文化和旅游市场举报投诉系统 https://jbts.mct.gov.cn/ 。武汉由武昌、汉口、汉阳三镇构成，长江与汉江分隔城区。户部巷、江汉路、楚河汉街、昙华林不是同一条街。黄鹤楼日场、夜上黄鹤楼、长江灯光秀、1.5元通勤轮渡、两江夜游游船是不同产品，禁止混为一张票。本文只供本角色私有知识库喂养，禁止改名为1.docx，禁止复制给其他智能体。</w:t>
      </w:r>
    </w:p>
    <w:sectPr/>
  </w:body>
</w:document>
</file>

<file path=word/_rels/document.xml.rels><?xml version="1.0" encoding="UTF-8" standalone="yes"?>
<Relationships xmlns="http://schemas.openxmlformats.org/package/2006/relationships"></Relationships>

</file>