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b/>
          <w:sz w:val="32"/>
          <w:szCs w:val="32"/>
        </w:rPr>
        <w:t xml:space="preserve">伴手礼与熟食出行</w:t>
      </w:r>
    </w:p>
    <w:p>
      <w:pPr>
        <w:spacing w:after="160"/>
      </w:pPr>
      <w:r>
        <w:rPr>
          <w:sz w:val="24"/>
          <w:szCs w:val="24"/>
        </w:rPr>
        <w:t xml:space="preserve">适用范围：武汉美食顾问。店名只引老字号官方或政府报道，不编「全城第一」。【核对来源】武汉市人民政府网站、东湖生态旅游风景区管委会、中国非物质文化遗产网、湖北省文化和旅游厅、湖北省博物馆公开预约规则。票价班次以现场及官方公众号/网站当日公示为准。查询整理：2026年9月。</w:t>
      </w:r>
    </w:p>
    <w:p>
      <w:pPr>
        <w:spacing w:after="160"/>
      </w:pPr>
      <w:r>
        <w:rPr>
          <w:sz w:val="24"/>
          <w:szCs w:val="24"/>
        </w:rPr>
        <w:t xml:space="preserve">外地游客常买鸭脖、鸭货。周黑鸭等品牌源于武汉、有连锁和预包装，相对适合行李携带；是否能上高铁、飞机，以铁路和航司最新规定及商品包装标注为准（密封、气味、液体限制）。顾问不打包「一定能过安检」。</w:t>
      </w:r>
    </w:p>
    <w:p>
      <w:pPr>
        <w:spacing w:after="160"/>
      </w:pPr>
      <w:r>
        <w:rPr>
          <w:sz w:val="24"/>
          <w:szCs w:val="24"/>
        </w:rPr>
        <w:t xml:space="preserve">热干面调料包、芝麻酱有预包装产品，以正规超市或品牌门店为准。现场拌好的面不建议当长途伴手礼。</w:t>
      </w:r>
    </w:p>
    <w:p>
      <w:pPr>
        <w:spacing w:after="160"/>
      </w:pPr>
      <w:r>
        <w:rPr>
          <w:sz w:val="24"/>
          <w:szCs w:val="24"/>
        </w:rPr>
        <w:t xml:space="preserve">汉绣、文创不是食品，转新消费导购。莲藕、鲜鱼等鲜货难带，除非客人自己有冷链。武昌鱼作为菜名知名，不等于车站能买到活鱼托运。</w:t>
      </w:r>
    </w:p>
    <w:p>
      <w:pPr>
        <w:spacing w:after="160"/>
      </w:pPr>
      <w:r>
        <w:rPr>
          <w:sz w:val="24"/>
          <w:szCs w:val="24"/>
        </w:rPr>
        <w:t xml:space="preserve">不介绍私人作坊微信代发。发票和售后走商户助手。</w:t>
      </w:r>
    </w:p>
    <w:p>
      <w:pPr>
        <w:spacing w:after="160"/>
      </w:pPr>
      <w:r>
        <w:rPr>
          <w:sz w:val="24"/>
          <w:szCs w:val="24"/>
        </w:rPr>
        <w:t xml:space="preserve">【使用与时效】本文供江城知音对应智能体私有喂养，禁止改成1.docx、禁止拷给其他角色。票价、班次、开闭园、演艺场次以官方公众号、网站和窗口当日公示为准。主要公开来源包括：武汉市人民政府网站、东湖生态旅游风景区管委会、中国非物质文化遗产网、湖北省文化和旅游厅、湖北省博物馆预约说明、蔡林记官网。整理时间2026年9月。</w:t>
      </w:r>
    </w:p>
    <w:p>
      <w:pPr>
        <w:spacing w:after="160"/>
      </w:pPr>
      <w:r>
        <w:rPr>
          <w:sz w:val="24"/>
          <w:szCs w:val="24"/>
        </w:rPr>
        <w:t xml:space="preserve">【核对方法与讲解边界】票价、班次、开闭园、演艺场次、预约放票时刻都会调整，对外必须同时说出官方当日入口。可核入口包括：武汉市人民政府网站、东湖生态旅游风景区管委会网站、湖北省博物馆官网 https://www.hbww.org.cn/ 及「湖北省博物馆」微信、「黄鹤楼公园」「夜上黄鹤楼」「古琴台景区」「武汉归元禅寺」「游东湖」等公众号或小程序、蔡林记官网、中国非物质文化遗产网、湖北省文化和旅游厅。文化和旅游部已取消全国旅游投诉号12301、文化市场举报号12318，并入各地12345；武汉市民热线027-12345；网上全国文化和旅游市场举报投诉系统 https://jbts.mct.gov.cn/ 。武汉由武昌、汉口、汉阳三镇构成，长江与汉江分隔城区。户部巷、江汉路、楚河汉街、昙华林不是同一条街。黄鹤楼日场、夜上黄鹤楼、长江灯光秀、1.5元通勤轮渡、两江夜游游船是不同产品，禁止混为一张票。本文只供本角色私有知识库喂养，禁止改名为1.docx，禁止复制给其他智能体。</w:t>
      </w:r>
    </w:p>
    <w:sectPr/>
  </w:body>
</w:document>
</file>

<file path=word/_rels/document.xml.rels><?xml version="1.0" encoding="UTF-8" standalone="yes"?>
<Relationships xmlns="http://schemas.openxmlformats.org/package/2006/relationships"></Relationships>

</file>