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吉庆街与户部巷不是一条</w:t>
      </w:r>
    </w:p>
    <w:p>
      <w:pPr>
        <w:spacing w:after="160"/>
      </w:pPr>
      <w:r>
        <w:rPr>
          <w:sz w:val="24"/>
          <w:szCs w:val="24"/>
        </w:rPr>
        <w:t xml:space="preserve">适用范围：武汉美食顾问。店名只引老字号官方或政府报道，不编「全城第一」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户部巷在武昌黄鹤楼附近，以外地游客过早和小吃巷闻名，不是封闭景区。吉庆街在汉口，更常被当作夜宵、排档和老字号门店聚集的生活街区，和户部巷不是同一条街，也不能用「去了户部巷就等于去了吉庆街」。顾问介绍功能差异，不保证某夜每一家都开门。</w:t>
      </w:r>
    </w:p>
    <w:p>
      <w:pPr>
        <w:spacing w:after="160"/>
      </w:pPr>
      <w:r>
        <w:rPr>
          <w:sz w:val="24"/>
          <w:szCs w:val="24"/>
        </w:rPr>
        <w:t xml:space="preserve">蔡林记等品牌在吉庆街、商场、机场都可能有公示门店，口感仍是热干面，雨天不必坚持户部巷打卡。门店是否营业以官网或到店公示为准。</w:t>
      </w:r>
    </w:p>
    <w:p>
      <w:pPr>
        <w:spacing w:after="160"/>
      </w:pPr>
      <w:r>
        <w:rPr>
          <w:sz w:val="24"/>
          <w:szCs w:val="24"/>
        </w:rPr>
        <w:t xml:space="preserve">夜市卫生、证照、小龙虾季节因店而异。酒后江滩近水交应急助手。末班地铁问管家。顾问不提供十家网红清单。</w:t>
      </w:r>
    </w:p>
    <w:p>
      <w:pPr>
        <w:spacing w:after="160"/>
      </w:pPr>
      <w:r>
        <w:rPr>
          <w:sz w:val="24"/>
          <w:szCs w:val="24"/>
        </w:rPr>
        <w:t xml:space="preserve">伴手礼仍建议预包装卤味；巷子里现炒现炸更难带上高铁。发票问店家或商户助手。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