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过境、商务与家庭加问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高铁过境四小时：武昌站出站黄鹤楼+过早，或汉口站江滩，不要东湖。告知「可能只看楼下或园内」。</w:t>
      </w:r>
    </w:p>
    <w:p>
      <w:pPr>
        <w:spacing w:after="160"/>
      </w:pPr>
      <w:r>
        <w:rPr>
          <w:sz w:val="24"/>
          <w:szCs w:val="24"/>
        </w:rPr>
        <w:t xml:space="preserve">商务间隙：汉街或江汉路室内，活动是否有展问预约官。不安排酒局。</w:t>
      </w:r>
    </w:p>
    <w:p>
      <w:pPr>
        <w:spacing w:after="160"/>
      </w:pPr>
      <w:r>
        <w:rPr>
          <w:sz w:val="24"/>
          <w:szCs w:val="24"/>
        </w:rPr>
        <w:t xml:space="preserve">研学：辛亥博物院（个人免网上预约）+省博（须预约）+知音，比十个打卡点合适。学龄前少台阶，推车优先江滩听涛。</w:t>
      </w:r>
    </w:p>
    <w:p>
      <w:pPr>
        <w:spacing w:after="160"/>
      </w:pPr>
      <w:r>
        <w:rPr>
          <w:sz w:val="24"/>
          <w:szCs w:val="24"/>
        </w:rPr>
        <w:t xml:space="preserve">带宠物：多数文物园限制，先问景区公众号，规划师不默认可带。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