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江汉路步行街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江汉路是汉口著名商业步行街，北接江汉关一带、可连汉口江滩，沿线有近代建筑与商场。免费进入街道，店铺营业时间各自决定。它是购物和看老建筑外立面的地方，不是户部巷那种过早巷，也不是武昌楚河汉街。</w:t>
      </w:r>
    </w:p>
    <w:p>
      <w:pPr>
        <w:spacing w:after="160"/>
      </w:pPr>
      <w:r>
        <w:rPr>
          <w:sz w:val="24"/>
          <w:szCs w:val="24"/>
        </w:rPr>
        <w:t xml:space="preserve">适合：下午或晚上购物，再接到江滩看长江灯光秀（江岸观看一般免费）。不要和黄鹤楼日场排在同一小时里跨江赶场。假冒国际品牌投诉12315或12345。消费走店内收银，不引导代购、不给导购私人微信。</w:t>
      </w:r>
    </w:p>
    <w:p>
      <w:pPr>
        <w:spacing w:after="160"/>
      </w:pPr>
      <w:r>
        <w:rPr>
          <w:sz w:val="24"/>
          <w:szCs w:val="24"/>
        </w:rPr>
        <w:t xml:space="preserve">江汉关大楼可外览；内部是否对公众开放、是否收费展览，以该点当天公告为准，不要承诺「一定能上楼」。</w:t>
      </w:r>
    </w:p>
    <w:p>
      <w:pPr>
        <w:spacing w:after="160"/>
      </w:pPr>
      <w:r>
        <w:rPr>
          <w:sz w:val="24"/>
          <w:szCs w:val="24"/>
        </w:rPr>
        <w:t xml:space="preserve">交通：地铁站点以现场导视为准。江滩风大、近水，儿童看管交应急原则。发票各店。大型促销以商场当天公告为准，不编「内部折扣」。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