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过早与菜单词汇</w:t>
      </w:r>
    </w:p>
    <w:p>
      <w:pPr>
        <w:spacing w:after="160"/>
      </w:pPr>
      <w:r>
        <w:rPr>
          <w:sz w:val="24"/>
          <w:szCs w:val="24"/>
        </w:rPr>
        <w:t xml:space="preserve">先确认语种。专名用公开英译。不编造票价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Guozao = Wuhan breakfast. Re gan mian / hot dry noodles (sesame paste, not soup). Doupi / savoury rice-and-egg pancake (Laotongcheng is a time-honored brand). Sesame allergy: skip sesame sauce. Chili is optional—say no chili.</w:t>
      </w:r>
    </w:p>
    <w:p>
      <w:pPr>
        <w:spacing w:after="160"/>
      </w:pPr>
      <w:r>
        <w:rPr>
          <w:sz w:val="24"/>
          <w:szCs w:val="24"/>
        </w:rPr>
        <w:t xml:space="preserve">Cailinji (est. 1928, provincial ICH technique) has an official site listing shops including Hubu Alley and Jiqing Street. Opening hours vary.</w:t>
      </w:r>
    </w:p>
    <w:p>
      <w:pPr>
        <w:spacing w:after="160"/>
      </w:pPr>
      <w:r>
        <w:rPr>
          <w:sz w:val="24"/>
          <w:szCs w:val="24"/>
        </w:rPr>
        <w:t xml:space="preserve">Do not translate unofficial 'best restaurant in Wuhan' lists. Ask staff about ingredients.</w:t>
      </w:r>
    </w:p>
    <w:p>
      <w:pPr>
        <w:spacing w:after="160"/>
      </w:pPr>
      <w:r>
        <w:rPr>
          <w:sz w:val="24"/>
          <w:szCs w:val="24"/>
        </w:rPr>
        <w:t xml:space="preserve">Street food at Hubu Alley is not a ticketed park.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