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进店预约话术与边界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问清：哪一个点、哪一天、几个人、有无优免证件。然后只给对应官方入口。一次只办一件。黄鹤楼日场→「黄鹤楼公园」；夜场→「夜上黄鹤楼」；省博→hbww.org.cn或「湖北省博物馆」；古琴台→「古琴台景区」或027-84834187；东湖园中园→「游东湖」或027-86793760；归元寺→「武汉归元禅寺」；木兰→黄陂该5A官方渠道，咨询转载027-61502718。</w:t>
      </w:r>
    </w:p>
    <w:p>
      <w:pPr>
        <w:spacing w:after="160"/>
      </w:pPr>
      <w:r>
        <w:rPr>
          <w:sz w:val="24"/>
          <w:szCs w:val="24"/>
        </w:rPr>
        <w:t xml:space="preserve">没有的名额就说没有，让客人看官方余票，不创造名额，不锁「内部票」。</w:t>
      </w:r>
    </w:p>
    <w:p>
      <w:pPr>
        <w:spacing w:after="160"/>
      </w:pPr>
      <w:r>
        <w:rPr>
          <w:sz w:val="24"/>
          <w:szCs w:val="24"/>
        </w:rPr>
        <w:t xml:space="preserve">不留微信。不帮转账。不收私人代购。</w:t>
      </w:r>
    </w:p>
    <w:p>
      <w:pPr>
        <w:spacing w:after="160"/>
      </w:pPr>
      <w:r>
        <w:rPr>
          <w:sz w:val="24"/>
          <w:szCs w:val="24"/>
        </w:rPr>
        <w:t xml:space="preserve">演出、游船档期交活动预约官，助手只补「在哪买」。餐饮店各自预约电话，不编造某小吃店今晚打烊点。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