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昙华林文创与边界</w:t>
      </w:r>
    </w:p>
    <w:p>
      <w:pPr>
        <w:spacing w:after="160"/>
      </w:pPr>
      <w:r>
        <w:rPr>
          <w:sz w:val="24"/>
          <w:szCs w:val="24"/>
        </w:rPr>
        <w:t xml:space="preserve">街区导购，不虚假折扣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昙华林是武昌历史文化街区，有教堂、医院、学校等近代建筑遗存和文艺小店。导购只描述「可散步的历史街巷与更迭很快的小店」，不点名「全城最好的咖啡」。部分建筑仍是学校、医院或住宅，禁止擅入非开放区域、禁止噪声扰民，拍照对着私人院落应尊重主人。</w:t>
      </w:r>
    </w:p>
    <w:p>
      <w:pPr>
        <w:spacing w:after="160"/>
      </w:pPr>
      <w:r>
        <w:rPr>
          <w:sz w:val="24"/>
          <w:szCs w:val="24"/>
        </w:rPr>
        <w:t xml:space="preserve">汉绣等非遗商品认准正规来源或保护单位公布渠道，项目知识交非遗文化官，下单渠道可转商户助手。三无绣片、来源不明直播链接不推荐。</w:t>
      </w:r>
    </w:p>
    <w:p>
      <w:pPr>
        <w:spacing w:after="160"/>
      </w:pPr>
      <w:r>
        <w:rPr>
          <w:sz w:val="24"/>
          <w:szCs w:val="24"/>
        </w:rPr>
        <w:t xml:space="preserve">砍价、私人订制不承诺时效和价格。不收佣金。店铺是否还在，以走到门口为准——小店更迭快，知识库不维护过期店单。</w:t>
      </w:r>
    </w:p>
    <w:p>
      <w:pPr>
        <w:spacing w:after="160"/>
      </w:pPr>
      <w:r>
        <w:rPr>
          <w:sz w:val="24"/>
          <w:szCs w:val="24"/>
        </w:rPr>
        <w:t xml:space="preserve">夜晚上街注意照明和交通。不要把昙华林与江汉路、楚河汉街写成一条街。食品伴手礼交美食顾问。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