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夜游、长江灯光秀与节庆导诊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长江夜景是武汉文商旅的重要一段，包括江滩步道观江、两岸建筑灯光、以及是否举办集中灯光表演或主题秀。总控必须把「有江景」和「有官方灯光秀活动」分开。前者多数晚上存在，后者有档期、天气和观赏点问题。用户问「今晚灯光秀」，转武汉活动预约官，话术是：时间、看点、要不要预约、雨天取消，请预约官按资料讲，没有写死的请走官方入口。总控不得说「每晚准时开始」。</w:t>
      </w:r>
    </w:p>
    <w:p>
      <w:pPr>
        <w:spacing w:after="160"/>
      </w:pPr>
      <w:r>
        <w:rPr>
          <w:sz w:val="24"/>
          <w:szCs w:val="24"/>
        </w:rPr>
        <w:t xml:space="preserve">夜游两江游船是另一产品，涉及码头、班次、年龄与安全。总控转预约官或商户助手查官方售票，不代抢票、不转黄牛。船上用餐、是否看得到黄鹤楼，属于体验描述，由预约官按知识库说，总控不保证「一定看到」。</w:t>
      </w:r>
    </w:p>
    <w:p>
      <w:pPr>
        <w:spacing w:after="160"/>
      </w:pPr>
      <w:r>
        <w:rPr>
          <w:sz w:val="24"/>
          <w:szCs w:val="24"/>
        </w:rPr>
        <w:t xml:space="preserve">节庆：渡江相关纪念活动、东湖花卉或马拉松类、博物馆夜场、汉街主题展，名称和日期每年不同。总控听年份和节日关键词，转预约官。没有知识库条目就说资料未收录，请用户看官方文旅或场馆公告。不编造「今年必办」。</w:t>
      </w:r>
    </w:p>
    <w:p>
      <w:pPr>
        <w:spacing w:after="160"/>
      </w:pPr>
      <w:r>
        <w:rPr>
          <w:sz w:val="24"/>
          <w:szCs w:val="24"/>
        </w:rPr>
        <w:t xml:space="preserve">安全：夜间江滩风大、部分地段照明不均、靠近水边，带小孩要有人看管。用户已经在江滩遇人挤或走散，转应急助手。酒后、低能见度仍要靠近栏杆内侧。总控不鼓励夜间翻进未开放区域拍照。</w:t>
      </w:r>
    </w:p>
    <w:p>
      <w:pPr>
        <w:spacing w:after="160"/>
      </w:pPr>
      <w:r>
        <w:rPr>
          <w:sz w:val="24"/>
          <w:szCs w:val="24"/>
        </w:rPr>
        <w:t xml:space="preserve">夜游如何接主链路：白天黄鹤楼讲解之后，用户问晚上干什么，总控转预约官；若用户更想逛街，转新消费导购；若只是找晚饭，转美食顾问。不要默认所有人晚上都必须看秀。家庭带老人，提醒规划师考虑回程距离。</w:t>
      </w:r>
    </w:p>
    <w:p>
      <w:pPr>
        <w:spacing w:after="160"/>
      </w:pPr>
      <w:r>
        <w:rPr>
          <w:sz w:val="24"/>
          <w:szCs w:val="24"/>
        </w:rPr>
        <w:t xml:space="preserve">演示分支：评审问灯光秀，总控标准动作是转预约官并说「先看名额和天气」。若预约官资料写「以官方为准、今晚未确认」，这是正确表现，不是失败。失败的是总控为了好看编造开秀时间。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