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before="3600"/>
      </w:pP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在线考试系统 — 用户手册</w:t>
      </w:r>
    </w:p>
    <w:p>
      <w:pPr>
        <w:spacing w:after="600"/>
        <w:jc w:val="center"/>
      </w:pPr>
      <w:r>
        <w:rPr>
          <w:rFonts w:ascii="SimSun" w:cs="SimSun" w:eastAsia="SimSun" w:hAnsi="SimSun"/>
          <w:color w:val="AAAAAA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200" w:line="36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学号：20252160A1025</w:t>
      </w:r>
    </w:p>
    <w:p>
      <w:pPr>
        <w:spacing w:after="200" w:line="36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姓名：游源</w:t>
      </w:r>
    </w:p>
    <w:p>
      <w:pPr>
        <w:spacing w:after="200" w:line="36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日期：2026年6月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本手册介绍在线考试系统的环境配置、启动步骤、演示账号以及各角色的操作说明，帮助用户快速了解和使用系统。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环境要求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在部署和运行系统之前，请确保已安装以下软件环境：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项目</w:t>
            </w:r>
          </w:p>
        </w:tc>
        <w:tc>
          <w:tcPr>
            <w:tcW w:type="dxa" w:w="6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版本要求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Java</w:t>
            </w:r>
          </w:p>
        </w:tc>
        <w:tc>
          <w:tcPr>
            <w:tcW w:type="dxa" w:w="6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JDK 21 或以上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Node.js</w:t>
            </w:r>
          </w:p>
        </w:tc>
        <w:tc>
          <w:tcPr>
            <w:tcW w:type="dxa" w:w="6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18.x 或以上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MySQL</w:t>
            </w:r>
          </w:p>
        </w:tc>
        <w:tc>
          <w:tcPr>
            <w:tcW w:type="dxa" w:w="6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8.x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浏览器</w:t>
            </w:r>
          </w:p>
        </w:tc>
        <w:tc>
          <w:tcPr>
            <w:tcW w:type="dxa" w:w="6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Chrome 或 Edge 最新版</w:t>
            </w:r>
          </w:p>
        </w:tc>
      </w:tr>
      <w:tr>
        <w:tc>
          <w:tcPr>
            <w:tcW w:type="dxa" w:w="3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Maven</w:t>
            </w:r>
          </w:p>
        </w:tc>
        <w:tc>
          <w:tcPr>
            <w:tcW w:type="dxa" w:w="6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3.x（后端构建）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启动步骤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数据库准备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首先创建 MySQL 数据库，然后导入初始化数据：</w:t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># 导入数据库</w:t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>mysql -u root -p &lt; database.sql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启动后端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后端基于 Spring Boot 构建，可通过以下两种方式启动：</w:t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># 方式一：使用 npm 脚本</w:t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># 方式二：直接运行 JAR</w:t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>java -jar backend\target\online-exam-backend-1.0.0.jar</w:t>
      </w:r>
    </w:p>
    <w:p>
      <w:pPr>
        <w:spacing w:after="120" w:before="120" w:line="360"/>
      </w:pPr>
      <w:r>
        <w:rPr>
          <w:rFonts w:ascii="SimSun" w:cs="SimSun" w:eastAsia="SimSun" w:hAnsi="SimSun"/>
          <w:sz w:val="24"/>
          <w:szCs w:val="24"/>
        </w:rPr>
        <w:t xml:space="preserve">后端默认运行在 </w:t>
      </w:r>
      <w:r>
        <w:rPr>
          <w:rFonts w:ascii="Consolas" w:cs="Consolas" w:eastAsia="Consolas" w:hAnsi="Consolas"/>
          <w:sz w:val="20"/>
          <w:szCs w:val="20"/>
        </w:rPr>
        <w:t xml:space="preserve">http://localhost:8080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如果 MySQL 密码不是默认的 </w:t>
      </w:r>
      <w:r>
        <w:rPr>
          <w:rFonts w:ascii="Consolas" w:cs="Consolas" w:eastAsia="Consolas" w:hAnsi="Consolas"/>
          <w:sz w:val="20"/>
          <w:szCs w:val="20"/>
        </w:rPr>
        <w:t xml:space="preserve">123456</w:t>
      </w:r>
      <w:r>
        <w:rPr>
          <w:rFonts w:ascii="SimSun" w:cs="SimSun" w:eastAsia="SimSun" w:hAnsi="SimSun"/>
          <w:sz w:val="24"/>
          <w:szCs w:val="24"/>
        </w:rPr>
        <w:t xml:space="preserve">，需要用环境变量覆盖：</w:t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>$env:MYSQL_USER="root"</w:t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>$env:MYSQL_PASSWORD="你的MySQL密码"</w:t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启动前端（Vue 3 版本）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前端采用 Vue 3 + Vite 构建，启动开发服务器：</w:t>
      </w:r>
    </w:p>
    <w:p>
      <w:pPr>
        <w:spacing w:after="20" w:before="20" w:line="240"/>
      </w:pPr>
      <w:r>
        <w:rPr>
          <w:rFonts w:ascii="Consolas" w:cs="Consolas" w:eastAsia="Consolas" w:hAnsi="Consolas"/>
          <w:sz w:val="20"/>
          <w:szCs w:val="20"/>
        </w:rPr>
        <w:t xml:space="preserve">npm run dev:web</w:t>
      </w:r>
    </w:p>
    <w:p>
      <w:pPr>
        <w:spacing w:after="120" w:before="120" w:line="360"/>
      </w:pPr>
      <w:r>
        <w:rPr>
          <w:rFonts w:ascii="SimSun" w:cs="SimSun" w:eastAsia="SimSun" w:hAnsi="SimSun"/>
          <w:sz w:val="24"/>
          <w:szCs w:val="24"/>
        </w:rPr>
        <w:t xml:space="preserve">前端开发服务器默认运行在 </w:t>
      </w:r>
      <w:r>
        <w:rPr>
          <w:rFonts w:ascii="Consolas" w:cs="Consolas" w:eastAsia="Consolas" w:hAnsi="Consolas"/>
          <w:sz w:val="20"/>
          <w:szCs w:val="20"/>
        </w:rPr>
        <w:t xml:space="preserve">http://localhost:5173</w:t>
      </w:r>
      <w:r>
        <w:rPr>
          <w:rFonts w:ascii="SimSun" w:cs="SimSun" w:eastAsia="SimSun" w:hAnsi="SimSun"/>
          <w:sz w:val="24"/>
          <w:szCs w:val="24"/>
        </w:rPr>
        <w:t xml:space="preserve">，并自动代理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rPr>
          <w:rFonts w:ascii="SimSun" w:cs="SimSun" w:eastAsia="SimSun" w:hAnsi="SimSun"/>
          <w:sz w:val="24"/>
          <w:szCs w:val="24"/>
        </w:rPr>
        <w:t xml:space="preserve"> 请求到后端 8080 端口。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2.4 使用独立版（原生 HTML 版本）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Spring Boot 启动后直接访问 http://localhost:8080 即可使用内置的原生 HTML 版本，无需额外启动前端。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演示账号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系统提供以下演示账号，可用于快速体验各角色功能：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角色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账号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密码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管理员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admin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123456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教师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teacher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123456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学生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2023001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123456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学生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2023002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123456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角色操作说明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管理员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登录后可在左侧菜单进入数据总览、学生管理、教师管理、组织管理、系统日志、个人信息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在数据总览页查看学生数、教师数、题库量、考试场次统计和题库分布图表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在学生/教师管理页面点击“新增”按钮录入信息，或点击“批量导入”上传 Excel/CSV 文件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在组织管理中维护学院和班级信息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在系统日志中查看操作记录（按时间倒序）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教师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进入教学看板查看题目、试卷、考试、答卷数据概览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进入题库管理创建题目，支持单选、多选、判断、填空、简答、编程六种题型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进入试卷管理选择题目组卷，支持科目和关键字筛选，系统自动排除已被其他试卷占用的题目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进入考试管理发布考试，选择试卷、班级和时间范围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学生交卷后，在阅卷中心查看答卷详情，给简答题打分并提交阅卷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在成绩分析中查看成绩分布图表和考试通过率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学生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在待考考试中查看可参加的考试，点击“进入考试”开始答题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答题过程中左侧有题号导航，已答题目显示绿色标记，当前题目高亮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可点击“保存答卷”手动保存，系统每 30 秒自动保存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切屏时系统自动记录次数，超过上限会自动交卷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提交后在考试记录中查看成绩、排名和用时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错题本自动归集答错的题目，支持重做和移除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AI 刷题练习：点击“AI 练习”进入，选择科目和难度后开始对话式刷题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练习记录：在“练习记录”页面查看历史 AI 练习记录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站内通知：点击顶部通知图标查看通知，支持标记已读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在个人信息中可修改登录密码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常见问题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页面打不开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确认后端 </w:t>
      </w:r>
      <w:r>
        <w:rPr>
          <w:rFonts w:ascii="Consolas" w:cs="Consolas" w:eastAsia="Consolas" w:hAnsi="Consolas"/>
          <w:sz w:val="20"/>
          <w:szCs w:val="20"/>
        </w:rPr>
        <w:t xml:space="preserve">npm start</w:t>
      </w:r>
      <w:r>
        <w:rPr>
          <w:rFonts w:ascii="SimSun" w:cs="SimSun" w:eastAsia="SimSun" w:hAnsi="SimSun"/>
          <w:sz w:val="24"/>
          <w:szCs w:val="24"/>
        </w:rPr>
        <w:t xml:space="preserve"> 已成功启动，检查 </w:t>
      </w:r>
      <w:r>
        <w:rPr>
          <w:rFonts w:ascii="Consolas" w:cs="Consolas" w:eastAsia="Consolas" w:hAnsi="Consolas"/>
          <w:sz w:val="20"/>
          <w:szCs w:val="20"/>
        </w:rPr>
        <w:t xml:space="preserve">http://localhost:8080/api/health</w:t>
      </w:r>
      <w:r>
        <w:rPr>
          <w:rFonts w:ascii="SimSun" w:cs="SimSun" w:eastAsia="SimSun" w:hAnsi="SimSun"/>
          <w:sz w:val="24"/>
          <w:szCs w:val="24"/>
        </w:rPr>
        <w:t xml:space="preserve"> 是否返回正常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如果使用 Vue 3 版本，确认 </w:t>
      </w:r>
      <w:r>
        <w:rPr>
          <w:rFonts w:ascii="Consolas" w:cs="Consolas" w:eastAsia="Consolas" w:hAnsi="Consolas"/>
          <w:sz w:val="20"/>
          <w:szCs w:val="20"/>
        </w:rPr>
        <w:t xml:space="preserve">npm run dev:web</w:t>
      </w:r>
      <w:r>
        <w:rPr>
          <w:rFonts w:ascii="SimSun" w:cs="SimSun" w:eastAsia="SimSun" w:hAnsi="SimSun"/>
          <w:sz w:val="24"/>
          <w:szCs w:val="24"/>
        </w:rPr>
        <w:t xml:space="preserve"> 已启动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登录失败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确认使用上方演示账号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确认 MySQL 数据库已正确导入（执行 </w:t>
      </w:r>
      <w:r>
        <w:rPr>
          <w:rFonts w:ascii="Consolas" w:cs="Consolas" w:eastAsia="Consolas" w:hAnsi="Consolas"/>
          <w:sz w:val="20"/>
          <w:szCs w:val="20"/>
        </w:rPr>
        <w:t xml:space="preserve">database.sql</w:t>
      </w:r>
      <w:r>
        <w:rPr>
          <w:rFonts w:ascii="SimSun" w:cs="SimSun" w:eastAsia="SimSun" w:hAnsi="SimSun"/>
          <w:sz w:val="24"/>
          <w:szCs w:val="24"/>
        </w:rPr>
        <w:t xml:space="preserve">）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修改密码后忘记</w:t>
      </w:r>
    </w:p>
    <w:p>
      <w:pPr>
        <w:pStyle w:val="ListParagraph"/>
        <w:numPr>
          <w:ilvl w:val="0"/>
          <w:numId w:val="7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管理员可通过后端管理接口重置密码</w:t>
      </w:r>
    </w:p>
    <w:p>
      <w:pPr>
        <w:pStyle w:val="ListParagraph"/>
        <w:numPr>
          <w:ilvl w:val="0"/>
          <w:numId w:val="7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也可以直接在 MySQL 中更新对应用户的 </w:t>
      </w:r>
      <w:r>
        <w:rPr>
          <w:rFonts w:ascii="Consolas" w:cs="Consolas" w:eastAsia="Consolas" w:hAnsi="Consolas"/>
          <w:sz w:val="20"/>
          <w:szCs w:val="20"/>
        </w:rPr>
        <w:t xml:space="preserve">password</w:t>
      </w:r>
      <w:r>
        <w:rPr>
          <w:rFonts w:ascii="SimSun" w:cs="SimSun" w:eastAsia="SimSun" w:hAnsi="SimSun"/>
          <w:sz w:val="24"/>
          <w:szCs w:val="24"/>
        </w:rPr>
        <w:t xml:space="preserve"> 字段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5.4 端口冲突</w:t>
      </w:r>
    </w:p>
    <w:p>
      <w:pPr>
        <w:pStyle w:val="ListParagraph"/>
        <w:numPr>
          <w:ilvl w:val="0"/>
          <w:numId w:val="8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后端 8080 端口被占用：在 </w:t>
      </w:r>
      <w:r>
        <w:rPr>
          <w:rFonts w:ascii="Consolas" w:cs="Consolas" w:eastAsia="Consolas" w:hAnsi="Consolas"/>
          <w:sz w:val="20"/>
          <w:szCs w:val="20"/>
        </w:rPr>
        <w:t xml:space="preserve">application.yml</w:t>
      </w:r>
      <w:r>
        <w:rPr>
          <w:rFonts w:ascii="SimSun" w:cs="SimSun" w:eastAsia="SimSun" w:hAnsi="SimSun"/>
          <w:sz w:val="24"/>
          <w:szCs w:val="24"/>
        </w:rPr>
        <w:t xml:space="preserve"> 中修改 </w:t>
      </w:r>
      <w:r>
        <w:rPr>
          <w:rFonts w:ascii="Consolas" w:cs="Consolas" w:eastAsia="Consolas" w:hAnsi="Consolas"/>
          <w:sz w:val="20"/>
          <w:szCs w:val="20"/>
        </w:rPr>
        <w:t xml:space="preserve">server.port</w:t>
      </w:r>
    </w:p>
    <w:p>
      <w:pPr>
        <w:pStyle w:val="ListParagraph"/>
        <w:numPr>
          <w:ilvl w:val="0"/>
          <w:numId w:val="8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前端 5173 端口被占用：在 </w:t>
      </w:r>
      <w:r>
        <w:rPr>
          <w:rFonts w:ascii="Consolas" w:cs="Consolas" w:eastAsia="Consolas" w:hAnsi="Consolas"/>
          <w:sz w:val="20"/>
          <w:szCs w:val="20"/>
        </w:rPr>
        <w:t xml:space="preserve">vite.config.ts</w:t>
      </w:r>
      <w:r>
        <w:rPr>
          <w:rFonts w:ascii="SimSun" w:cs="SimSun" w:eastAsia="SimSun" w:hAnsi="SimSun"/>
          <w:sz w:val="24"/>
          <w:szCs w:val="24"/>
        </w:rPr>
        <w:t xml:space="preserve"> 中修改 </w:t>
      </w:r>
      <w:r>
        <w:rPr>
          <w:rFonts w:ascii="Consolas" w:cs="Consolas" w:eastAsia="Consolas" w:hAnsi="Consolas"/>
          <w:sz w:val="20"/>
          <w:szCs w:val="20"/>
        </w:rPr>
        <w:t xml:space="preserve">server.port</w:t>
      </w:r>
    </w:p>
    <w:p>
      <w:pPr>
        <w:pStyle w:val="ListParagraph"/>
        <w:numPr>
          <w:ilvl w:val="0"/>
          <w:numId w:val="8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MySQL 3306 端口被占用：确认 MySQL 服务已正确安装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6. 数据备份</w:t>
      </w:r>
    </w:p>
    <w:p>
      <w:pPr>
        <w:pStyle w:val="ListParagraph"/>
        <w:numPr>
          <w:ilvl w:val="0"/>
          <w:numId w:val="9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数据库数据可通过 </w:t>
      </w:r>
      <w:r>
        <w:rPr>
          <w:rFonts w:ascii="Consolas" w:cs="Consolas" w:eastAsia="Consolas" w:hAnsi="Consolas"/>
          <w:sz w:val="20"/>
          <w:szCs w:val="20"/>
        </w:rPr>
        <w:t xml:space="preserve">mysqldump</w:t>
      </w:r>
      <w:r>
        <w:rPr>
          <w:rFonts w:ascii="SimSun" w:cs="SimSun" w:eastAsia="SimSun" w:hAnsi="SimSun"/>
          <w:sz w:val="24"/>
          <w:szCs w:val="24"/>
        </w:rPr>
        <w:t xml:space="preserve"> 命令导出备份</w:t>
      </w:r>
    </w:p>
    <w:p>
      <w:pPr>
        <w:pStyle w:val="ListParagraph"/>
        <w:numPr>
          <w:ilvl w:val="0"/>
          <w:numId w:val="9"/>
        </w:numPr>
        <w:spacing w:after="60" w:line="360"/>
      </w:pPr>
      <w:r>
        <w:rPr>
          <w:rFonts w:ascii="SimSun" w:cs="SimSun" w:eastAsia="SimSun" w:hAnsi="SimSun"/>
          <w:sz w:val="24"/>
          <w:szCs w:val="24"/>
        </w:rPr>
        <w:t xml:space="preserve">独立版 JSON 数据存储在 </w:t>
      </w:r>
      <w:r>
        <w:rPr>
          <w:rFonts w:ascii="Consolas" w:cs="Consolas" w:eastAsia="Consolas" w:hAnsi="Consolas"/>
          <w:sz w:val="20"/>
          <w:szCs w:val="20"/>
        </w:rPr>
        <w:t xml:space="preserve">data/store.json</w:t>
      </w:r>
      <w:r>
        <w:rPr>
          <w:rFonts w:ascii="SimSun" w:cs="SimSun" w:eastAsia="SimSun" w:hAnsi="SimSun"/>
          <w:sz w:val="24"/>
          <w:szCs w:val="24"/>
        </w:rPr>
        <w:t xml:space="preserve">，可直接备份该文件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888888"/>
        <w:sz w:val="18"/>
        <w:szCs w:val="18"/>
      </w:rPr>
      <w:t xml:space="preserve">在线考试系统 —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2026-06-17T02:53:52.653Z</dcterms:created>
  <dcterms:modified xsi:type="dcterms:W3CDTF">2026-06-17T02:53:52.655Z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