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1AA0E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/>
        <w:textAlignment w:val="auto"/>
        <w:outlineLvl w:val="9"/>
        <w:rPr>
          <w:rFonts w:hint="default" w:ascii="宋体" w:hAnsi="宋体" w:eastAsia="宋体" w:cs="宋体"/>
          <w:b/>
          <w:bCs/>
          <w:color w:val="auto"/>
          <w:sz w:val="72"/>
          <w:szCs w:val="72"/>
          <w:lang w:val="en-US" w:eastAsia="zh-CN"/>
        </w:rPr>
      </w:pPr>
      <w:bookmarkStart w:id="0" w:name="_Toc467664906"/>
      <w:bookmarkStart w:id="1" w:name="_Toc467689056"/>
      <w:bookmarkStart w:id="2" w:name="_Toc467664737"/>
      <w:bookmarkStart w:id="3" w:name="_Toc211760577"/>
      <w:bookmarkStart w:id="4" w:name="_Toc211760535"/>
      <w:bookmarkStart w:id="5" w:name="_Toc211824898"/>
      <w:bookmarkStart w:id="6" w:name="_Toc218407619"/>
      <w:r>
        <w:rPr>
          <w:rFonts w:hint="eastAsia" w:ascii="宋体" w:hAnsi="宋体" w:cs="宋体"/>
          <w:b/>
          <w:bCs/>
          <w:color w:val="auto"/>
          <w:sz w:val="48"/>
          <w:szCs w:val="48"/>
          <w:lang w:val="en-US" w:eastAsia="zh-CN"/>
        </w:rPr>
        <w:t>软件技术方向综合设计(二)</w:t>
      </w:r>
    </w:p>
    <w:bookmarkEnd w:id="0"/>
    <w:bookmarkEnd w:id="1"/>
    <w:bookmarkEnd w:id="2"/>
    <w:p w14:paraId="3E90A82D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 w:after="1800"/>
        <w:textAlignment w:val="auto"/>
        <w:outlineLvl w:val="9"/>
        <w:rPr>
          <w:rFonts w:ascii="宋体" w:hAnsi="宋体" w:eastAsia="宋体"/>
          <w:color w:val="auto"/>
          <w:sz w:val="52"/>
          <w:szCs w:val="52"/>
        </w:rPr>
      </w:pPr>
      <w:r>
        <w:rPr>
          <w:rFonts w:hint="eastAsia" w:ascii="宋体" w:hAnsi="宋体" w:cs="宋体"/>
          <w:b/>
          <w:bCs/>
          <w:color w:val="auto"/>
          <w:spacing w:val="40"/>
          <w:sz w:val="96"/>
          <w:szCs w:val="96"/>
          <w:lang w:val="en-US" w:eastAsia="zh-CN"/>
        </w:rPr>
        <w:t>详细设计</w:t>
      </w:r>
      <w:r>
        <w:rPr>
          <w:rFonts w:hint="eastAsia" w:ascii="宋体" w:hAnsi="宋体" w:eastAsia="宋体" w:cs="宋体"/>
          <w:b/>
          <w:bCs/>
          <w:color w:val="auto"/>
          <w:spacing w:val="40"/>
          <w:sz w:val="96"/>
          <w:szCs w:val="96"/>
          <w:lang w:val="en-US" w:eastAsia="zh-CN"/>
        </w:rPr>
        <w:t>报告</w:t>
      </w:r>
    </w:p>
    <w:tbl>
      <w:tblPr>
        <w:tblStyle w:val="13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1"/>
        <w:gridCol w:w="4911"/>
      </w:tblGrid>
      <w:tr w14:paraId="69AD5287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4E90932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eastAsia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班级：</w:t>
            </w:r>
          </w:p>
        </w:tc>
        <w:tc>
          <w:tcPr>
            <w:tcW w:w="4911" w:type="dxa"/>
            <w:vAlign w:val="top"/>
          </w:tcPr>
          <w:p w14:paraId="6ED4B1C8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231X班</w:t>
            </w:r>
          </w:p>
        </w:tc>
      </w:tr>
      <w:tr w14:paraId="3E0B2B51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288E3B7C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组别：</w:t>
            </w:r>
          </w:p>
        </w:tc>
        <w:tc>
          <w:tcPr>
            <w:tcW w:w="4911" w:type="dxa"/>
            <w:vAlign w:val="top"/>
          </w:tcPr>
          <w:p w14:paraId="7C8EDB87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1组</w:t>
            </w:r>
          </w:p>
        </w:tc>
      </w:tr>
      <w:tr w14:paraId="249E6CDB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29074A4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项目名称：</w:t>
            </w:r>
          </w:p>
        </w:tc>
        <w:tc>
          <w:tcPr>
            <w:tcW w:w="4911" w:type="dxa"/>
            <w:vAlign w:val="top"/>
          </w:tcPr>
          <w:p w14:paraId="6C01671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  <w:t>饮食分享平台</w:t>
            </w:r>
          </w:p>
        </w:tc>
      </w:tr>
      <w:tr w14:paraId="2DA10E7C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AF80F1F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组长姓名：</w:t>
            </w:r>
          </w:p>
        </w:tc>
        <w:tc>
          <w:tcPr>
            <w:tcW w:w="4911" w:type="dxa"/>
            <w:vAlign w:val="top"/>
          </w:tcPr>
          <w:p w14:paraId="09D533F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张三</w:t>
            </w:r>
          </w:p>
        </w:tc>
      </w:tr>
      <w:tr w14:paraId="35124270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59600D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组员：</w:t>
            </w:r>
          </w:p>
        </w:tc>
        <w:tc>
          <w:tcPr>
            <w:tcW w:w="4911" w:type="dxa"/>
            <w:vAlign w:val="top"/>
          </w:tcPr>
          <w:p w14:paraId="42114C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李四、王五</w:t>
            </w:r>
          </w:p>
        </w:tc>
      </w:tr>
    </w:tbl>
    <w:p w14:paraId="184F6C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21" w:beforeLines="1000"/>
        <w:jc w:val="center"/>
        <w:textAlignment w:val="auto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2026年7月</w:t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</w:p>
    <w:p w14:paraId="6608C3DA">
      <w:pPr>
        <w:pStyle w:val="11"/>
        <w:jc w:val="left"/>
        <w:rPr>
          <w:rFonts w:ascii="宋体" w:hAnsi="宋体"/>
        </w:rPr>
        <w:sectPr>
          <w:headerReference r:id="rId3" w:type="default"/>
          <w:footerReference r:id="rId4" w:type="default"/>
          <w:footerReference r:id="rId5" w:type="even"/>
          <w:pgSz w:w="11906" w:h="16838"/>
          <w:pgMar w:top="1440" w:right="1800" w:bottom="1440" w:left="1800" w:header="1089" w:footer="737" w:gutter="0"/>
          <w:cols w:space="425" w:num="1"/>
          <w:docGrid w:type="linesAndChars" w:linePitch="312" w:charSpace="0"/>
        </w:sectPr>
      </w:pPr>
    </w:p>
    <w:p w14:paraId="0BBDBE73">
      <w:pPr>
        <w:pStyle w:val="11"/>
        <w:outlineLvl w:val="9"/>
        <w:rPr>
          <w:rFonts w:ascii="宋体" w:hAnsi="宋体"/>
        </w:rPr>
      </w:pPr>
      <w:bookmarkStart w:id="7" w:name="_Toc467664742"/>
      <w:bookmarkStart w:id="8" w:name="_Toc467664911"/>
      <w:r>
        <w:rPr>
          <w:rFonts w:hint="eastAsia" w:ascii="宋体" w:hAnsi="宋体"/>
        </w:rPr>
        <w:t>目录</w:t>
      </w:r>
      <w:bookmarkEnd w:id="7"/>
      <w:bookmarkEnd w:id="8"/>
    </w:p>
    <w:p w14:paraId="2C87CA3A">
      <w:pPr>
        <w:pStyle w:val="9"/>
        <w:tabs>
          <w:tab w:val="right" w:leader="dot" w:pos="8312"/>
        </w:tabs>
      </w:pPr>
      <w:r>
        <w:rPr>
          <w:rStyle w:val="15"/>
          <w:rFonts w:ascii="宋体" w:hAnsi="宋体"/>
        </w:rPr>
        <w:fldChar w:fldCharType="begin"/>
      </w:r>
      <w:r>
        <w:rPr>
          <w:rStyle w:val="15"/>
          <w:rFonts w:ascii="宋体" w:hAnsi="宋体"/>
        </w:rPr>
        <w:instrText xml:space="preserve">TOC\o"1-3"\h\z\u</w:instrText>
      </w:r>
      <w:r>
        <w:rPr>
          <w:rStyle w:val="15"/>
          <w:rFonts w:ascii="宋体" w:hAnsi="宋体"/>
        </w:rPr>
        <w:fldChar w:fldCharType="separate"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_Toc1331924518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 引言</w:t>
      </w:r>
      <w:r>
        <w:tab/>
      </w:r>
      <w:r>
        <w:fldChar w:fldCharType="begin"/>
      </w:r>
      <w:r>
        <w:instrText xml:space="preserve"> PAGEREF _Toc1331924518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28BCF62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_Toc285837698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1.1 编写目的</w:t>
      </w:r>
      <w:r>
        <w:tab/>
      </w:r>
      <w:r>
        <w:fldChar w:fldCharType="begin"/>
      </w:r>
      <w:r>
        <w:instrText xml:space="preserve"> PAGEREF _Toc285837698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2C4AB494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_Toc153271947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1.2 设计范围</w:t>
      </w:r>
      <w:r>
        <w:tab/>
      </w:r>
      <w:r>
        <w:fldChar w:fldCharType="begin"/>
      </w:r>
      <w:r>
        <w:instrText xml:space="preserve"> PAGEREF _Toc153271947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5E8D31A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_Toc1208720476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1.3 设计原则</w:t>
      </w:r>
      <w:r>
        <w:tab/>
      </w:r>
      <w:r>
        <w:fldChar w:fldCharType="begin"/>
      </w:r>
      <w:r>
        <w:instrText xml:space="preserve"> PAGEREF _Toc1208720476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3322FA4B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_Toc1917223159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 系统总体架构</w:t>
      </w:r>
      <w:r>
        <w:tab/>
      </w:r>
      <w:r>
        <w:fldChar w:fldCharType="begin"/>
      </w:r>
      <w:r>
        <w:instrText xml:space="preserve"> PAGEREF _Toc1917223159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3758AC7B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_Toc1924993725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2.1 逻辑架构设计</w:t>
      </w:r>
      <w:r>
        <w:tab/>
      </w:r>
      <w:r>
        <w:fldChar w:fldCharType="begin"/>
      </w:r>
      <w:r>
        <w:instrText xml:space="preserve"> PAGEREF _Toc1924993725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6CC8F65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_Toc1528394020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2.2 物理部署架构</w:t>
      </w:r>
      <w:r>
        <w:tab/>
      </w:r>
      <w:r>
        <w:fldChar w:fldCharType="begin"/>
      </w:r>
      <w:r>
        <w:instrText xml:space="preserve"> PAGEREF _Toc1528394020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0608D449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_Toc1666392373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 数据库详细设计</w:t>
      </w:r>
      <w:r>
        <w:tab/>
      </w:r>
      <w:r>
        <w:fldChar w:fldCharType="begin"/>
      </w:r>
      <w:r>
        <w:instrText xml:space="preserve"> PAGEREF _Toc1666392373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5E8CA29C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_Toc1722372484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3.1 E-R图</w:t>
      </w:r>
      <w:r>
        <w:tab/>
      </w:r>
      <w:r>
        <w:fldChar w:fldCharType="begin"/>
      </w:r>
      <w:r>
        <w:instrText xml:space="preserve"> PAGEREF _Toc1722372484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/>
        </w:rPr>
        <w:fldChar w:fldCharType="end"/>
      </w:r>
    </w:p>
    <w:p w14:paraId="0B395E3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_Toc1982260675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 详细表结构定义</w:t>
      </w:r>
      <w:r>
        <w:tab/>
      </w:r>
      <w:r>
        <w:fldChar w:fldCharType="begin"/>
      </w:r>
      <w:r>
        <w:instrText xml:space="preserve"> PAGEREF _Toc1982260675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</w:rPr>
        <w:fldChar w:fldCharType="end"/>
      </w:r>
    </w:p>
    <w:p w14:paraId="7CD5021D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_Toc1941348814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3.2.1 用户表 (t_user)</w:t>
      </w:r>
      <w:r>
        <w:tab/>
      </w:r>
      <w:r>
        <w:fldChar w:fldCharType="begin"/>
      </w:r>
      <w:r>
        <w:instrText xml:space="preserve"> PAGEREF _Toc1941348814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</w:rPr>
        <w:fldChar w:fldCharType="end"/>
      </w:r>
    </w:p>
    <w:p w14:paraId="408C541A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_Toc1530468027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3.2.2 菜品表 (t_dish)</w:t>
      </w:r>
      <w:r>
        <w:tab/>
      </w:r>
      <w:r>
        <w:fldChar w:fldCharType="begin"/>
      </w:r>
      <w:r>
        <w:instrText xml:space="preserve"> PAGEREF _Toc1530468027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/>
        </w:rPr>
        <w:fldChar w:fldCharType="end"/>
      </w:r>
    </w:p>
    <w:p w14:paraId="3B410DF3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_Toc17006023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3.2.3 订单主表 (t_order)</w:t>
      </w:r>
      <w:r>
        <w:tab/>
      </w:r>
      <w:r>
        <w:fldChar w:fldCharType="begin"/>
      </w:r>
      <w:r>
        <w:instrText xml:space="preserve"> PAGEREF _Toc17006023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514D4D09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_Toc204903510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3.2.4 订单明细表 (t_order_item)</w:t>
      </w:r>
      <w:r>
        <w:tab/>
      </w:r>
      <w:r>
        <w:fldChar w:fldCharType="begin"/>
      </w:r>
      <w:r>
        <w:instrText xml:space="preserve"> PAGEREF _Toc204903510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566EF9DD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_Toc1397006429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3.2.5 其他表</w:t>
      </w:r>
      <w:r>
        <w:tab/>
      </w:r>
      <w:r>
        <w:fldChar w:fldCharType="begin"/>
      </w:r>
      <w:r>
        <w:instrText xml:space="preserve"> PAGEREF _Toc1397006429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2F143EDD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_Toc1048339552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 类与对象设计</w:t>
      </w:r>
      <w:r>
        <w:tab/>
      </w:r>
      <w:r>
        <w:fldChar w:fldCharType="begin"/>
      </w:r>
      <w:r>
        <w:instrText xml:space="preserve"> PAGEREF _Toc1048339552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52C60E8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_Toc1487010476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 实体类设计</w:t>
      </w:r>
      <w:r>
        <w:tab/>
      </w:r>
      <w:r>
        <w:fldChar w:fldCharType="begin"/>
      </w:r>
      <w:r>
        <w:instrText xml:space="preserve"> PAGEREF _Toc1487010476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41B3E47B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_Toc1917869993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4.1.1 User（用户实体）</w:t>
      </w:r>
      <w:r>
        <w:tab/>
      </w:r>
      <w:r>
        <w:fldChar w:fldCharType="begin"/>
      </w:r>
      <w:r>
        <w:instrText xml:space="preserve"> PAGEREF _Toc1917869993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78F45606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_Toc2058914528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4.1.2 Dish（菜品实体）</w:t>
      </w:r>
      <w:r>
        <w:tab/>
      </w:r>
      <w:r>
        <w:fldChar w:fldCharType="begin"/>
      </w:r>
      <w:r>
        <w:instrText xml:space="preserve"> PAGEREF _Toc2058914528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/>
        </w:rPr>
        <w:fldChar w:fldCharType="end"/>
      </w:r>
    </w:p>
    <w:p w14:paraId="345F491C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_Toc1772467985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4.1.3 Order（订单实体）</w:t>
      </w:r>
      <w:r>
        <w:tab/>
      </w:r>
      <w:r>
        <w:fldChar w:fldCharType="begin"/>
      </w:r>
      <w:r>
        <w:instrText xml:space="preserve"> PAGEREF _Toc1772467985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/>
        </w:rPr>
        <w:fldChar w:fldCharType="end"/>
      </w:r>
    </w:p>
    <w:p w14:paraId="76E220DD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_Toc2123756358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4.1.4 CartItem（购物车项）</w:t>
      </w:r>
      <w:r>
        <w:tab/>
      </w:r>
      <w:r>
        <w:fldChar w:fldCharType="begin"/>
      </w:r>
      <w:r>
        <w:instrText xml:space="preserve"> PAGEREF _Toc2123756358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/>
        </w:rPr>
        <w:fldChar w:fldCharType="end"/>
      </w:r>
    </w:p>
    <w:p w14:paraId="2BEDD4A0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_Toc647412119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 MyBatis持久层设计</w:t>
      </w:r>
      <w:r>
        <w:tab/>
      </w:r>
      <w:r>
        <w:fldChar w:fldCharType="begin"/>
      </w:r>
      <w:r>
        <w:instrText xml:space="preserve"> PAGEREF _Toc647412119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4417A737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_Toc1903328331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4.2.1 Mapper接口设计</w:t>
      </w:r>
      <w:r>
        <w:tab/>
      </w:r>
      <w:r>
        <w:fldChar w:fldCharType="begin"/>
      </w:r>
      <w:r>
        <w:instrText xml:space="preserve"> PAGEREF _Toc1903328331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665A5BB7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_Toc322853405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4.2.2 UserMapper与Mapper XML</w:t>
      </w:r>
      <w:r>
        <w:tab/>
      </w:r>
      <w:r>
        <w:fldChar w:fldCharType="begin"/>
      </w:r>
      <w:r>
        <w:instrText xml:space="preserve"> PAGEREF _Toc322853405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52AD02C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_Toc1653485513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4.3 Spring MVC REST控制器设计</w:t>
      </w:r>
      <w:r>
        <w:tab/>
      </w:r>
      <w:r>
        <w:fldChar w:fldCharType="begin"/>
      </w:r>
      <w:r>
        <w:instrText xml:space="preserve"> PAGEREF _Toc1653485513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/>
        </w:rPr>
        <w:fldChar w:fldCharType="end"/>
      </w:r>
    </w:p>
    <w:p w14:paraId="3C78CB2F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_Toc1692624811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4.3.1 LoginController</w:t>
      </w:r>
      <w:r>
        <w:tab/>
      </w:r>
      <w:r>
        <w:fldChar w:fldCharType="begin"/>
      </w:r>
      <w:r>
        <w:instrText xml:space="preserve"> PAGEREF _Toc1692624811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/>
        </w:rPr>
        <w:fldChar w:fldCharType="end"/>
      </w:r>
    </w:p>
    <w:p w14:paraId="22AD3CB6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_Toc229326668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4.3.2 OrderController</w:t>
      </w:r>
      <w:r>
        <w:tab/>
      </w:r>
      <w:r>
        <w:fldChar w:fldCharType="begin"/>
      </w:r>
      <w:r>
        <w:instrText xml:space="preserve"> PAGEREF _Toc229326668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/>
        </w:rPr>
        <w:fldChar w:fldCharType="end"/>
      </w:r>
    </w:p>
    <w:p w14:paraId="335BE142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_Toc1707646358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 核心功能模块设计</w:t>
      </w:r>
      <w:r>
        <w:tab/>
      </w:r>
      <w:r>
        <w:fldChar w:fldCharType="begin"/>
      </w:r>
      <w:r>
        <w:instrText xml:space="preserve"> PAGEREF _Toc1707646358 \h </w:instrText>
      </w:r>
      <w:r>
        <w:fldChar w:fldCharType="separate"/>
      </w:r>
      <w:r>
        <w:t>19</w:t>
      </w:r>
      <w:r>
        <w:fldChar w:fldCharType="end"/>
      </w:r>
      <w:r>
        <w:rPr>
          <w:rFonts w:ascii="宋体" w:hAnsi="宋体"/>
        </w:rPr>
        <w:fldChar w:fldCharType="end"/>
      </w:r>
    </w:p>
    <w:p w14:paraId="4A5FB7E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_Toc1440880398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5.1 用户认证与会话管理</w:t>
      </w:r>
      <w:r>
        <w:tab/>
      </w:r>
      <w:r>
        <w:fldChar w:fldCharType="begin"/>
      </w:r>
      <w:r>
        <w:instrText xml:space="preserve"> PAGEREF _Toc1440880398 \h </w:instrText>
      </w:r>
      <w:r>
        <w:fldChar w:fldCharType="separate"/>
      </w:r>
      <w:r>
        <w:t>19</w:t>
      </w:r>
      <w:r>
        <w:fldChar w:fldCharType="end"/>
      </w:r>
      <w:r>
        <w:rPr>
          <w:rFonts w:ascii="宋体" w:hAnsi="宋体"/>
        </w:rPr>
        <w:fldChar w:fldCharType="end"/>
      </w:r>
    </w:p>
    <w:p w14:paraId="403CD6B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_Toc1851245614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5.2 购物车模块</w:t>
      </w:r>
      <w:r>
        <w:tab/>
      </w:r>
      <w:r>
        <w:fldChar w:fldCharType="begin"/>
      </w:r>
      <w:r>
        <w:instrText xml:space="preserve"> PAGEREF _Toc1851245614 \h 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/>
        </w:rPr>
        <w:fldChar w:fldCharType="end"/>
      </w:r>
    </w:p>
    <w:p w14:paraId="62EFDC94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_Toc1141956762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5.3 订单交易模块</w:t>
      </w:r>
      <w:r>
        <w:tab/>
      </w:r>
      <w:r>
        <w:fldChar w:fldCharType="begin"/>
      </w:r>
      <w:r>
        <w:instrText xml:space="preserve"> PAGEREF _Toc1141956762 \h </w:instrText>
      </w:r>
      <w:r>
        <w:fldChar w:fldCharType="separate"/>
      </w:r>
      <w:r>
        <w:t>21</w:t>
      </w:r>
      <w:r>
        <w:fldChar w:fldCharType="end"/>
      </w:r>
      <w:r>
        <w:rPr>
          <w:rFonts w:ascii="宋体" w:hAnsi="宋体"/>
        </w:rPr>
        <w:fldChar w:fldCharType="end"/>
      </w:r>
    </w:p>
    <w:p w14:paraId="68615A9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_Toc805945695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5.4 代点功能模块</w:t>
      </w:r>
      <w:r>
        <w:tab/>
      </w:r>
      <w:r>
        <w:fldChar w:fldCharType="begin"/>
      </w:r>
      <w:r>
        <w:instrText xml:space="preserve"> PAGEREF _Toc805945695 \h 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/>
        </w:rPr>
        <w:fldChar w:fldCharType="end"/>
      </w:r>
    </w:p>
    <w:p w14:paraId="5B261BEC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_Toc1349934236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5.5 关键业务序列图</w:t>
      </w:r>
      <w:r>
        <w:tab/>
      </w:r>
      <w:r>
        <w:fldChar w:fldCharType="begin"/>
      </w:r>
      <w:r>
        <w:instrText xml:space="preserve"> PAGEREF _Toc1349934236 \h 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/>
        </w:rPr>
        <w:fldChar w:fldCharType="end"/>
      </w:r>
    </w:p>
    <w:p w14:paraId="58713C91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_Toc179973897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 接口设计</w:t>
      </w:r>
      <w:r>
        <w:tab/>
      </w:r>
      <w:r>
        <w:fldChar w:fldCharType="begin"/>
      </w:r>
      <w:r>
        <w:instrText xml:space="preserve"> PAGEREF _Toc179973897 \h </w:instrText>
      </w:r>
      <w:r>
        <w:fldChar w:fldCharType="separate"/>
      </w:r>
      <w:r>
        <w:t>25</w:t>
      </w:r>
      <w:r>
        <w:fldChar w:fldCharType="end"/>
      </w:r>
      <w:r>
        <w:rPr>
          <w:rFonts w:ascii="宋体" w:hAnsi="宋体"/>
        </w:rPr>
        <w:fldChar w:fldCharType="end"/>
      </w:r>
    </w:p>
    <w:p w14:paraId="370EFC9E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_Toc1164311903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6.1 用户相关接口</w:t>
      </w:r>
      <w:r>
        <w:tab/>
      </w:r>
      <w:r>
        <w:fldChar w:fldCharType="begin"/>
      </w:r>
      <w:r>
        <w:instrText xml:space="preserve"> PAGEREF _Toc1164311903 \h </w:instrText>
      </w:r>
      <w:r>
        <w:fldChar w:fldCharType="separate"/>
      </w:r>
      <w:r>
        <w:t>26</w:t>
      </w:r>
      <w:r>
        <w:fldChar w:fldCharType="end"/>
      </w:r>
      <w:r>
        <w:rPr>
          <w:rFonts w:ascii="宋体" w:hAnsi="宋体"/>
        </w:rPr>
        <w:fldChar w:fldCharType="end"/>
      </w:r>
    </w:p>
    <w:p w14:paraId="74002C2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_Toc719162257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6.2 菜品相关接口</w:t>
      </w:r>
      <w:r>
        <w:tab/>
      </w:r>
      <w:r>
        <w:fldChar w:fldCharType="begin"/>
      </w:r>
      <w:r>
        <w:instrText xml:space="preserve"> PAGEREF _Toc719162257 \h </w:instrText>
      </w:r>
      <w:r>
        <w:fldChar w:fldCharType="separate"/>
      </w:r>
      <w:r>
        <w:t>26</w:t>
      </w:r>
      <w:r>
        <w:fldChar w:fldCharType="end"/>
      </w:r>
      <w:r>
        <w:rPr>
          <w:rFonts w:ascii="宋体" w:hAnsi="宋体"/>
        </w:rPr>
        <w:fldChar w:fldCharType="end"/>
      </w:r>
    </w:p>
    <w:p w14:paraId="587A2B5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_Toc922088083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6.3 购物车接口</w:t>
      </w:r>
      <w:r>
        <w:tab/>
      </w:r>
      <w:r>
        <w:fldChar w:fldCharType="begin"/>
      </w:r>
      <w:r>
        <w:instrText xml:space="preserve"> PAGEREF _Toc922088083 \h </w:instrText>
      </w:r>
      <w:r>
        <w:fldChar w:fldCharType="separate"/>
      </w:r>
      <w:r>
        <w:t>26</w:t>
      </w:r>
      <w:r>
        <w:fldChar w:fldCharType="end"/>
      </w:r>
      <w:r>
        <w:rPr>
          <w:rFonts w:ascii="宋体" w:hAnsi="宋体"/>
        </w:rPr>
        <w:fldChar w:fldCharType="end"/>
      </w:r>
    </w:p>
    <w:p w14:paraId="435E900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_Toc1292414229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6.4 订单接口</w:t>
      </w:r>
      <w:r>
        <w:tab/>
      </w:r>
      <w:r>
        <w:fldChar w:fldCharType="begin"/>
      </w:r>
      <w:r>
        <w:instrText xml:space="preserve"> PAGEREF _Toc1292414229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/>
        </w:rPr>
        <w:fldChar w:fldCharType="end"/>
      </w:r>
    </w:p>
    <w:p w14:paraId="4508F122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_Toc1956341045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6.5 支付接口</w:t>
      </w:r>
      <w:r>
        <w:tab/>
      </w:r>
      <w:r>
        <w:fldChar w:fldCharType="begin"/>
      </w:r>
      <w:r>
        <w:instrText xml:space="preserve"> PAGEREF _Toc1956341045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/>
        </w:rPr>
        <w:fldChar w:fldCharType="end"/>
      </w:r>
    </w:p>
    <w:p w14:paraId="394B12AB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_Toc101824098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 安全性设计</w:t>
      </w:r>
      <w:r>
        <w:tab/>
      </w:r>
      <w:r>
        <w:fldChar w:fldCharType="begin"/>
      </w:r>
      <w:r>
        <w:instrText xml:space="preserve"> PAGEREF _Toc101824098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/>
        </w:rPr>
        <w:fldChar w:fldCharType="end"/>
      </w:r>
    </w:p>
    <w:p w14:paraId="1A2F2247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_Toc1960632074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7.1 防SQL注入</w:t>
      </w:r>
      <w:r>
        <w:tab/>
      </w:r>
      <w:r>
        <w:fldChar w:fldCharType="begin"/>
      </w:r>
      <w:r>
        <w:instrText xml:space="preserve"> PAGEREF _Toc1960632074 \h </w:instrText>
      </w:r>
      <w:r>
        <w:fldChar w:fldCharType="separate"/>
      </w:r>
      <w:r>
        <w:t>27</w:t>
      </w:r>
      <w:r>
        <w:fldChar w:fldCharType="end"/>
      </w:r>
      <w:r>
        <w:rPr>
          <w:rFonts w:ascii="宋体" w:hAnsi="宋体"/>
        </w:rPr>
        <w:fldChar w:fldCharType="end"/>
      </w:r>
    </w:p>
    <w:p w14:paraId="5AA09F8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_Toc1354188150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7.2 密码加密</w:t>
      </w:r>
      <w:r>
        <w:tab/>
      </w:r>
      <w:r>
        <w:fldChar w:fldCharType="begin"/>
      </w:r>
      <w:r>
        <w:instrText xml:space="preserve"> PAGEREF _Toc1354188150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/>
        </w:rPr>
        <w:fldChar w:fldCharType="end"/>
      </w:r>
    </w:p>
    <w:p w14:paraId="6D53AF22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_Toc808546144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7.3 越权访问控制</w:t>
      </w:r>
      <w:r>
        <w:tab/>
      </w:r>
      <w:r>
        <w:fldChar w:fldCharType="begin"/>
      </w:r>
      <w:r>
        <w:instrText xml:space="preserve"> PAGEREF _Toc808546144 \h </w:instrText>
      </w:r>
      <w:r>
        <w:fldChar w:fldCharType="separate"/>
      </w:r>
      <w:r>
        <w:t>28</w:t>
      </w:r>
      <w:r>
        <w:fldChar w:fldCharType="end"/>
      </w:r>
      <w:r>
        <w:rPr>
          <w:rFonts w:ascii="宋体" w:hAnsi="宋体"/>
        </w:rPr>
        <w:fldChar w:fldCharType="end"/>
      </w:r>
    </w:p>
    <w:p>
      <w:pPr>
        <w:pStyle w:val="10"/>
        <w:tabs>
          <w:tab w:val="right" w:leader="dot" w:pos="8312"/>
        </w:tabs>
      </w:pPr>
      <w:r>
        <w:t>7.4 Session安全</w:t>
      </w:r>
      <w:r>
        <w:tab/>
      </w:r>
      <w:r>
        <w:t>29</w:t>
      </w:r>
    </w:p>
    <w:p w14:paraId="634317F0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_Toc2106007639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 附录</w:t>
      </w:r>
      <w:r>
        <w:tab/>
      </w:r>
      <w:r>
        <w:fldChar w:fldCharType="begin"/>
      </w:r>
      <w:r>
        <w:instrText xml:space="preserve"> PAGEREF _Toc2106007639 \h </w:instrText>
      </w:r>
      <w:r>
        <w:fldChar w:fldCharType="separate"/>
      </w:r>
      <w:r>
        <w:t>29</w:t>
      </w:r>
      <w:r>
        <w:fldChar w:fldCharType="end"/>
      </w:r>
      <w:r>
        <w:rPr>
          <w:rFonts w:ascii="宋体" w:hAnsi="宋体"/>
        </w:rPr>
        <w:fldChar w:fldCharType="end"/>
      </w:r>
    </w:p>
    <w:p w14:paraId="49508EC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_Toc844918819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8.1 前后端关键配置</w:t>
      </w:r>
      <w:r>
        <w:tab/>
      </w:r>
      <w:r>
        <w:fldChar w:fldCharType="begin"/>
      </w:r>
      <w:r>
        <w:instrText xml:space="preserve"> PAGEREF _Toc844918819 \h </w:instrText>
      </w:r>
      <w:r>
        <w:fldChar w:fldCharType="separate"/>
      </w:r>
      <w:r>
        <w:t>29</w:t>
      </w:r>
      <w:r>
        <w:fldChar w:fldCharType="end"/>
      </w:r>
      <w:r>
        <w:rPr>
          <w:rFonts w:ascii="宋体" w:hAnsi="宋体"/>
        </w:rPr>
        <w:fldChar w:fldCharType="end"/>
      </w:r>
    </w:p>
    <w:p w14:paraId="6237CFDC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_Toc1388716969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8.2 项目目录结构</w:t>
      </w:r>
      <w:r>
        <w:tab/>
      </w:r>
      <w:r>
        <w:fldChar w:fldCharType="begin"/>
      </w:r>
      <w:r>
        <w:instrText xml:space="preserve"> PAGEREF _Toc1388716969 \h </w:instrText>
      </w:r>
      <w:r>
        <w:fldChar w:fldCharType="separate"/>
      </w:r>
      <w:r>
        <w:t>32</w:t>
      </w:r>
      <w:r>
        <w:fldChar w:fldCharType="end"/>
      </w:r>
      <w:r>
        <w:rPr>
          <w:rFonts w:ascii="宋体" w:hAnsi="宋体"/>
        </w:rPr>
        <w:fldChar w:fldCharType="end"/>
      </w:r>
    </w:p>
    <w:p w14:paraId="07DF9447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_Toc1313822387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8.3 技术栈总结</w:t>
      </w:r>
      <w:r>
        <w:tab/>
      </w:r>
      <w:r>
        <w:fldChar w:fldCharType="begin"/>
      </w:r>
      <w:r>
        <w:instrText xml:space="preserve"> PAGEREF _Toc1313822387 \h </w:instrText>
      </w:r>
      <w:r>
        <w:fldChar w:fldCharType="separate"/>
      </w:r>
      <w:r>
        <w:t>32</w:t>
      </w:r>
      <w:r>
        <w:fldChar w:fldCharType="end"/>
      </w:r>
      <w:r>
        <w:rPr>
          <w:rFonts w:ascii="宋体" w:hAnsi="宋体"/>
        </w:rPr>
        <w:fldChar w:fldCharType="end"/>
      </w:r>
    </w:p>
    <w:p w14:paraId="42E14963">
      <w:pPr>
        <w:pStyle w:val="9"/>
        <w:tabs>
          <w:tab w:val="left" w:pos="630"/>
          <w:tab w:val="right" w:leader="dot" w:pos="8296"/>
        </w:tabs>
        <w:spacing w:line="276" w:lineRule="auto"/>
        <w:rPr>
          <w:rStyle w:val="15"/>
          <w:rFonts w:ascii="宋体" w:hAnsi="宋体"/>
        </w:rPr>
        <w:sectPr>
          <w:headerReference r:id="rId6" w:type="first"/>
          <w:pgSz w:w="11906" w:h="16838"/>
          <w:pgMar w:top="1871" w:right="1797" w:bottom="1559" w:left="1797" w:header="1089" w:footer="737" w:gutter="0"/>
          <w:pgNumType w:start="1"/>
          <w:cols w:space="425" w:num="1"/>
          <w:titlePg/>
          <w:docGrid w:type="linesAndChars" w:linePitch="312" w:charSpace="0"/>
        </w:sectPr>
      </w:pPr>
      <w:r>
        <w:rPr>
          <w:rFonts w:ascii="宋体" w:hAnsi="宋体"/>
        </w:rPr>
        <w:fldChar w:fldCharType="end"/>
      </w:r>
    </w:p>
    <w:bookmarkEnd w:id="3"/>
    <w:bookmarkEnd w:id="4"/>
    <w:bookmarkEnd w:id="5"/>
    <w:bookmarkEnd w:id="6"/>
    <w:p w14:paraId="1FB78806">
      <w:pPr>
        <w:pStyle w:val="2"/>
        <w:bidi w:val="0"/>
        <w:rPr>
          <w:rFonts w:hint="eastAsia"/>
        </w:rPr>
      </w:pPr>
      <w:bookmarkStart w:id="9" w:name="_Toc1331924518"/>
      <w:r>
        <w:rPr>
          <w:rFonts w:hint="eastAsia"/>
        </w:rPr>
        <w:t>1. 引言</w:t>
      </w:r>
      <w:bookmarkEnd w:id="9"/>
    </w:p>
    <w:p w14:paraId="23D89637">
      <w:pPr>
        <w:pStyle w:val="3"/>
        <w:bidi w:val="0"/>
        <w:rPr>
          <w:rFonts w:hint="eastAsia"/>
        </w:rPr>
      </w:pPr>
      <w:bookmarkStart w:id="10" w:name="_Toc285837698"/>
      <w:r>
        <w:rPr>
          <w:rFonts w:hint="eastAsia"/>
        </w:rPr>
        <w:t>1.1 编写目的</w:t>
      </w:r>
      <w:bookmarkEnd w:id="10"/>
    </w:p>
    <w:p w14:paraId="47A38465">
      <w:pPr>
        <w:pStyle w:val="16"/>
        <w:bidi w:val="0"/>
        <w:rPr>
          <w:rFonts w:hint="eastAsia"/>
        </w:rPr>
      </w:pPr>
      <w:r>
        <w:rPr>
          <w:rFonts w:hint="eastAsia"/>
        </w:rPr>
        <w:t>本详细设计报告是”幸福食堂点餐系统”从需求分析迈向具体软件实现的桥梁性文档。在需求分析报告详细界定了系统功能的”What”（做什么）之后，本文档将重点回答”How”（怎么做）的问题。通过详尽的技术阐述，将业务需求转化为可落地的软件架构、数据模型、模块逻辑及接口规范。</w:t>
      </w:r>
    </w:p>
    <w:p w14:paraId="41F7E1C5">
      <w:pPr>
        <w:pStyle w:val="3"/>
        <w:bidi w:val="0"/>
        <w:rPr>
          <w:rFonts w:hint="eastAsia"/>
        </w:rPr>
      </w:pPr>
      <w:bookmarkStart w:id="11" w:name="_Toc153271947"/>
      <w:bookmarkStart w:id="12" w:name="设计范围"/>
      <w:r>
        <w:rPr>
          <w:rFonts w:hint="eastAsia"/>
        </w:rPr>
        <w:t>1.2 设计范围</w:t>
      </w:r>
      <w:bookmarkEnd w:id="11"/>
    </w:p>
    <w:p w14:paraId="009522EA">
      <w:pPr>
        <w:pStyle w:val="16"/>
        <w:bidi w:val="0"/>
        <w:rPr>
          <w:rFonts w:hint="eastAsia"/>
        </w:rPr>
      </w:pPr>
      <w:r>
        <w:rPr>
          <w:rFonts w:hint="eastAsia"/>
        </w:rPr>
        <w:t>本报告覆盖系统的全生命周期技术实现细节，包括：-系统的逻辑与物理架构设计-数据库的E-R模型与物理表结构设计-核心业务模块的类与方法设计-关键业务流程的序列交互设计-系统接口的输入输出规范-安全性、性能优化等非功能特性的技术实现方案</w:t>
      </w:r>
    </w:p>
    <w:bookmarkEnd w:id="12"/>
    <w:p w14:paraId="428BFB2A">
      <w:pPr>
        <w:pStyle w:val="3"/>
        <w:bidi w:val="0"/>
        <w:rPr>
          <w:rFonts w:hint="eastAsia"/>
        </w:rPr>
      </w:pPr>
      <w:bookmarkStart w:id="13" w:name="_Toc1208720476"/>
      <w:r>
        <w:rPr>
          <w:rFonts w:hint="eastAsia"/>
        </w:rPr>
        <w:t>1.3 设计原则</w:t>
      </w:r>
      <w:bookmarkEnd w:id="13"/>
    </w:p>
    <w:p w14:paraId="166F83D0">
      <w:pPr>
        <w:pStyle w:val="16"/>
        <w:bidi w:val="0"/>
        <w:rPr>
          <w:rFonts w:hint="eastAsia"/>
        </w:rPr>
      </w:pPr>
      <w:r>
        <w:rPr>
          <w:rFonts w:hint="eastAsia"/>
        </w:rPr>
        <w:t>高内聚低耦合：将系统拆分为职责单一的层级与模块，确保业务逻辑变更时影响范围最小化。</w:t>
      </w:r>
    </w:p>
    <w:p w14:paraId="726BC376">
      <w:pPr>
        <w:pStyle w:val="16"/>
        <w:bidi w:val="0"/>
        <w:rPr>
          <w:rFonts w:hint="eastAsia"/>
        </w:rPr>
      </w:pPr>
      <w:r>
        <w:rPr>
          <w:rFonts w:hint="eastAsia"/>
        </w:rPr>
        <w:t>框架化与前后端分离：前端采用 Vue 3 组件化开发，后端基于 Spring IoC/AOP 形成 Controller—Service—DAO/Mapper 分层，通过 REST API 与 JSON 完成协作。</w:t>
      </w:r>
    </w:p>
    <w:p w14:paraId="6DC4209F">
      <w:pPr>
        <w:pStyle w:val="16"/>
        <w:bidi w:val="0"/>
        <w:rPr>
          <w:rFonts w:hint="eastAsia"/>
        </w:rPr>
      </w:pPr>
      <w:r>
        <w:rPr>
          <w:rFonts w:hint="eastAsia"/>
        </w:rPr>
        <w:t>健壮性与安全性：在设计层面内置防SQL注入、事务一致性保障及会话安全机制。</w:t>
      </w:r>
    </w:p>
    <w:p w14:paraId="67F4CE6A">
      <w:pPr>
        <w:pStyle w:val="2"/>
        <w:bidi w:val="0"/>
        <w:rPr>
          <w:rFonts w:hint="eastAsia"/>
        </w:rPr>
      </w:pPr>
      <w:bookmarkStart w:id="14" w:name="_Toc1917223159"/>
      <w:bookmarkStart w:id="15" w:name="系统总体架构"/>
      <w:r>
        <w:rPr>
          <w:rFonts w:hint="eastAsia"/>
        </w:rPr>
        <w:t>2. 系统总体架构</w:t>
      </w:r>
      <w:bookmarkEnd w:id="14"/>
    </w:p>
    <w:p w14:paraId="4101FF9B">
      <w:pPr>
        <w:pStyle w:val="3"/>
        <w:bidi w:val="0"/>
        <w:rPr>
          <w:rFonts w:hint="eastAsia"/>
        </w:rPr>
      </w:pPr>
      <w:bookmarkStart w:id="16" w:name="_Toc1924993725"/>
      <w:bookmarkStart w:id="17" w:name="逻辑架构设计"/>
      <w:r>
        <w:rPr>
          <w:rFonts w:hint="eastAsia"/>
        </w:rPr>
        <w:t>2.1 逻辑架构设计</w:t>
      </w:r>
      <w:bookmarkEnd w:id="16"/>
    </w:p>
    <w:p w14:paraId="68AA60FF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本系统采用 Vue 单页应用与 SSM REST 后端分离的分层架构模式：</w:t>
      </w:r>
    </w:p>
    <w:p w14:paraId="124199E0">
      <w:pPr>
        <w:pStyle w:val="1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center"/>
        <w:textAlignment w:val="auto"/>
        <w:rPr>
          <w:rFonts w:hint="eastAsia"/>
        </w:rPr>
      </w:pPr>
      <w:r>
        <w:drawing>
          <wp:inline distT="0" distB="0" distL="114300" distR="114300">
            <wp:extent cx="3184525" cy="7529830"/>
            <wp:effectExtent l="0" t="0" r="15875" b="13970"/>
            <wp:docPr id="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4525" cy="752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A0310">
      <w:pPr>
        <w:pStyle w:val="16"/>
        <w:bidi w:val="0"/>
        <w:rPr>
          <w:rFonts w:hint="eastAsia"/>
        </w:rPr>
      </w:pPr>
      <w:r>
        <w:rPr>
          <w:rFonts w:hint="eastAsia"/>
        </w:rPr>
        <w:t>前端表现层：由 Vue 3 单页应用构成，使用组件、组合式 API、Vue Router 和 Axios 实现界面展示、路由导航与异步交互。</w:t>
      </w:r>
    </w:p>
    <w:p w14:paraId="6DFC17C5">
      <w:pPr>
        <w:pStyle w:val="16"/>
        <w:bidi w:val="0"/>
        <w:rPr>
          <w:rFonts w:hint="eastAsia"/>
        </w:rPr>
      </w:pPr>
      <w:r>
        <w:rPr>
          <w:rFonts w:hint="eastAsia"/>
        </w:rPr>
        <w:t>REST 接口层：由 Spring MVC 的 DispatcherServlet、@RestController 和 HandlerInterceptor 承担，统一处理 JSON 参数绑定、登录校验与结构化响应。</w:t>
      </w:r>
    </w:p>
    <w:p w14:paraId="2DFED241">
      <w:pPr>
        <w:pStyle w:val="16"/>
        <w:bidi w:val="0"/>
        <w:rPr>
          <w:rFonts w:hint="eastAsia"/>
        </w:rPr>
      </w:pPr>
      <w:r>
        <w:rPr>
          <w:rFonts w:hint="eastAsia"/>
        </w:rPr>
        <w:t>业务与持久层：Service 封装业务规则和事务边界，Entity 表达领域数据，MyBatis Mapper 接口及 XML 映射负责数据库访问。</w:t>
      </w:r>
    </w:p>
    <w:bookmarkEnd w:id="17"/>
    <w:p w14:paraId="0C01A5CD">
      <w:pPr>
        <w:pStyle w:val="3"/>
        <w:bidi w:val="0"/>
        <w:rPr>
          <w:rFonts w:hint="eastAsia"/>
        </w:rPr>
      </w:pPr>
      <w:bookmarkStart w:id="18" w:name="_Toc1528394020"/>
      <w:bookmarkStart w:id="19" w:name="物理部署架构"/>
      <w:r>
        <w:rPr>
          <w:rFonts w:hint="eastAsia"/>
        </w:rPr>
        <w:t>2.2 物理部署架构</w:t>
      </w:r>
      <w:bookmarkEnd w:id="18"/>
    </w:p>
    <w:p w14:paraId="4D1638D9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1770" cy="1007745"/>
            <wp:effectExtent l="0" t="0" r="11430" b="8255"/>
            <wp:docPr id="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0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A1DEF">
      <w:pPr>
        <w:pStyle w:val="16"/>
        <w:bidi w:val="0"/>
        <w:rPr>
          <w:rFonts w:hint="eastAsia"/>
        </w:rPr>
      </w:pPr>
      <w:r>
        <w:rPr>
          <w:rFonts w:hint="eastAsia"/>
        </w:rPr>
        <w:t>运行环境：</w:t>
      </w:r>
    </w:p>
    <w:p w14:paraId="61F74DFB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JDK:OpenJDK 17 LTS</w:t>
      </w:r>
    </w:p>
    <w:p w14:paraId="1A7E9F54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前端构建:Node.js 24 LTS + npm + Vite 8.x；Web容器:Apache Tomcat 10.1</w:t>
      </w:r>
    </w:p>
    <w:p w14:paraId="2F045E4C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数据库:MySQL 8.0 Community Server</w:t>
      </w:r>
    </w:p>
    <w:p w14:paraId="7F88E704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存储引擎:InnoDB（支持事务和行级锁）</w:t>
      </w:r>
    </w:p>
    <w:p w14:paraId="006E26CA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15"/>
    <w:bookmarkEnd w:id="19"/>
    <w:p w14:paraId="67E3AF69">
      <w:pPr>
        <w:pStyle w:val="2"/>
        <w:bidi w:val="0"/>
        <w:rPr>
          <w:rFonts w:hint="eastAsia"/>
        </w:rPr>
      </w:pPr>
      <w:bookmarkStart w:id="20" w:name="_Toc1666392373"/>
      <w:bookmarkStart w:id="21" w:name="数据库详细设计"/>
      <w:r>
        <w:rPr>
          <w:rFonts w:hint="eastAsia"/>
        </w:rPr>
        <w:t>3. 数据库详细设计</w:t>
      </w:r>
      <w:bookmarkEnd w:id="20"/>
    </w:p>
    <w:p w14:paraId="54B0B9D8">
      <w:pPr>
        <w:pStyle w:val="3"/>
        <w:bidi w:val="0"/>
        <w:rPr>
          <w:rFonts w:hint="eastAsia"/>
        </w:rPr>
      </w:pPr>
      <w:bookmarkStart w:id="22" w:name="_Toc1722372484"/>
      <w:r>
        <w:rPr>
          <w:rFonts w:hint="eastAsia"/>
        </w:rPr>
        <w:t>3.1 E-R图</w:t>
      </w:r>
      <w:bookmarkEnd w:id="22"/>
    </w:p>
    <w:p w14:paraId="60248B30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69865" cy="6239510"/>
            <wp:effectExtent l="0" t="0" r="13335" b="8890"/>
            <wp:docPr id="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23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B2650">
      <w:pPr>
        <w:pStyle w:val="3"/>
        <w:bidi w:val="0"/>
        <w:rPr>
          <w:rFonts w:hint="eastAsia"/>
        </w:rPr>
      </w:pPr>
      <w:bookmarkStart w:id="23" w:name="_Toc1982260675"/>
      <w:bookmarkStart w:id="24" w:name="详细表结构定义"/>
      <w:r>
        <w:rPr>
          <w:rFonts w:hint="eastAsia"/>
        </w:rPr>
        <w:t>3.2 详细表结构定义</w:t>
      </w:r>
      <w:bookmarkEnd w:id="23"/>
    </w:p>
    <w:p w14:paraId="71DC9040">
      <w:pPr>
        <w:pStyle w:val="5"/>
        <w:bidi w:val="0"/>
        <w:rPr>
          <w:rFonts w:hint="eastAsia"/>
        </w:rPr>
      </w:pPr>
      <w:bookmarkStart w:id="25" w:name="_Toc1941348814"/>
      <w:bookmarkStart w:id="26" w:name="用户表-t_user"/>
      <w:r>
        <w:rPr>
          <w:rFonts w:hint="eastAsia"/>
        </w:rPr>
        <w:t>3.2.1 用户表 (t_user)</w:t>
      </w:r>
      <w:bookmarkEnd w:id="25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603"/>
        <w:gridCol w:w="684"/>
        <w:gridCol w:w="984"/>
        <w:gridCol w:w="950"/>
        <w:gridCol w:w="2971"/>
      </w:tblGrid>
      <w:tr w14:paraId="025F2389">
        <w:trPr>
          <w:tblHeader/>
          <w:jc w:val="center"/>
          <w:cantSplit/>
        </w:trPr>
        <w:tc>
          <w:tcPr>
            <w:vAlign w:val="top"/>
          </w:tcPr>
          <w:p w14:paraId="15CF271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619DF71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2A0B3FF8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长度</w:t>
            </w:r>
          </w:p>
        </w:tc>
        <w:tc>
          <w:tcPr>
            <w:vAlign w:val="top"/>
          </w:tcPr>
          <w:p w14:paraId="490978C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约束</w:t>
            </w:r>
          </w:p>
        </w:tc>
        <w:tc>
          <w:tcPr>
            <w:vAlign w:val="top"/>
          </w:tcPr>
          <w:p w14:paraId="2363D9D6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默认值</w:t>
            </w:r>
          </w:p>
        </w:tc>
        <w:tc>
          <w:tcPr>
            <w:vAlign w:val="top"/>
          </w:tcPr>
          <w:p w14:paraId="0A2D9DA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144CD900">
        <w:trPr>
          <w:jc w:val="center"/>
          <w:cantSplit/>
        </w:trPr>
        <w:tc>
          <w:tcPr>
            <w:vAlign w:val="top"/>
          </w:tcPr>
          <w:p w14:paraId="59463EE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78CBCA1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4B7E03F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2F4EF41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PK, AI</w:t>
            </w:r>
          </w:p>
        </w:tc>
        <w:tc>
          <w:tcPr>
            <w:vAlign w:val="top"/>
          </w:tcPr>
          <w:p w14:paraId="62E8BA5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41A9B4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用户ID，主键自增</w:t>
            </w:r>
          </w:p>
        </w:tc>
      </w:tr>
      <w:tr w14:paraId="79429E96">
        <w:trPr>
          <w:jc w:val="center"/>
          <w:cantSplit/>
        </w:trPr>
        <w:tc>
          <w:tcPr>
            <w:vAlign w:val="top"/>
          </w:tcPr>
          <w:p w14:paraId="63CFBAB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vAlign w:val="top"/>
          </w:tcPr>
          <w:p w14:paraId="3D5F866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3BACEF6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vAlign w:val="top"/>
          </w:tcPr>
          <w:p w14:paraId="0C4144B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UK, NN</w:t>
            </w:r>
          </w:p>
        </w:tc>
        <w:tc>
          <w:tcPr>
            <w:vAlign w:val="top"/>
          </w:tcPr>
          <w:p w14:paraId="0ED953D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AFE257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登录账号，全系统唯一</w:t>
            </w:r>
          </w:p>
        </w:tc>
      </w:tr>
      <w:tr w14:paraId="07AACF30">
        <w:trPr>
          <w:jc w:val="center"/>
          <w:cantSplit/>
        </w:trPr>
        <w:tc>
          <w:tcPr>
            <w:vAlign w:val="top"/>
          </w:tcPr>
          <w:p w14:paraId="5699AB2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vAlign w:val="top"/>
          </w:tcPr>
          <w:p w14:paraId="47C0541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6BF689E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vAlign w:val="top"/>
          </w:tcPr>
          <w:p w14:paraId="0BD027A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790512F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0FC58FE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BCrypt散列后的密码</w:t>
            </w:r>
          </w:p>
        </w:tc>
      </w:tr>
      <w:tr w14:paraId="37FD3C49">
        <w:trPr>
          <w:jc w:val="center"/>
          <w:cantSplit/>
        </w:trPr>
        <w:tc>
          <w:tcPr>
            <w:vAlign w:val="top"/>
          </w:tcPr>
          <w:p w14:paraId="75C3575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realname</w:t>
            </w:r>
          </w:p>
        </w:tc>
        <w:tc>
          <w:tcPr>
            <w:vAlign w:val="top"/>
          </w:tcPr>
          <w:p w14:paraId="4D68614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4C08858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vAlign w:val="top"/>
          </w:tcPr>
          <w:p w14:paraId="05CF0E5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598C7E3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13F0378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真实姓名</w:t>
            </w:r>
          </w:p>
        </w:tc>
      </w:tr>
      <w:tr w14:paraId="0F48516B">
        <w:trPr>
          <w:jc w:val="center"/>
          <w:cantSplit/>
        </w:trPr>
        <w:tc>
          <w:tcPr>
            <w:vAlign w:val="top"/>
          </w:tcPr>
          <w:p w14:paraId="3739C26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phone</w:t>
            </w:r>
          </w:p>
        </w:tc>
        <w:tc>
          <w:tcPr>
            <w:vAlign w:val="top"/>
          </w:tcPr>
          <w:p w14:paraId="1D11446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52A2E11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vAlign w:val="top"/>
          </w:tcPr>
          <w:p w14:paraId="5A76A51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D998D3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0FB2AF5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联系电话</w:t>
            </w:r>
          </w:p>
        </w:tc>
      </w:tr>
      <w:tr w14:paraId="72E037F0">
        <w:trPr>
          <w:jc w:val="center"/>
          <w:cantSplit/>
        </w:trPr>
        <w:tc>
          <w:tcPr>
            <w:vAlign w:val="top"/>
          </w:tcPr>
          <w:p w14:paraId="0A93552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address</w:t>
            </w:r>
          </w:p>
        </w:tc>
        <w:tc>
          <w:tcPr>
            <w:vAlign w:val="top"/>
          </w:tcPr>
          <w:p w14:paraId="44B8695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3381487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vAlign w:val="top"/>
          </w:tcPr>
          <w:p w14:paraId="7FD906B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EF5416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AC084E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默认配送地址</w:t>
            </w:r>
          </w:p>
        </w:tc>
      </w:tr>
      <w:tr w14:paraId="03244928">
        <w:trPr>
          <w:jc w:val="center"/>
          <w:cantSplit/>
        </w:trPr>
        <w:tc>
          <w:tcPr>
            <w:vAlign w:val="top"/>
          </w:tcPr>
          <w:p w14:paraId="0A98A52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role</w:t>
            </w:r>
          </w:p>
        </w:tc>
        <w:tc>
          <w:tcPr>
            <w:vAlign w:val="top"/>
          </w:tcPr>
          <w:p w14:paraId="60E1A68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</w:tc>
        <w:tc>
          <w:tcPr>
            <w:vAlign w:val="top"/>
          </w:tcPr>
          <w:p w14:paraId="0555102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vAlign w:val="top"/>
          </w:tcPr>
          <w:p w14:paraId="78CA8E4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36632E1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vAlign w:val="top"/>
          </w:tcPr>
          <w:p w14:paraId="177184A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角色：0-普通用户，1-管理员</w:t>
            </w:r>
          </w:p>
        </w:tc>
      </w:tr>
      <w:tr w14:paraId="167A8410">
        <w:trPr>
          <w:jc w:val="center"/>
          <w:cantSplit/>
        </w:trPr>
        <w:tc>
          <w:tcPr>
            <w:vAlign w:val="top"/>
          </w:tcPr>
          <w:p w14:paraId="7B2757F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3890DFF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</w:tc>
        <w:tc>
          <w:tcPr>
            <w:vAlign w:val="top"/>
          </w:tcPr>
          <w:p w14:paraId="29817A3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vAlign w:val="top"/>
          </w:tcPr>
          <w:p w14:paraId="3ED00FE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2C64E91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vAlign w:val="top"/>
          </w:tcPr>
          <w:p w14:paraId="287943F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状态：0-禁用，1-启用</w:t>
            </w:r>
          </w:p>
        </w:tc>
      </w:tr>
      <w:tr w14:paraId="72B3EA1A">
        <w:trPr>
          <w:jc w:val="center"/>
          <w:cantSplit/>
        </w:trPr>
        <w:tc>
          <w:tcPr>
            <w:vAlign w:val="top"/>
          </w:tcPr>
          <w:p w14:paraId="2515D9B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vAlign w:val="top"/>
          </w:tcPr>
          <w:p w14:paraId="3753C47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vAlign w:val="top"/>
          </w:tcPr>
          <w:p w14:paraId="69C8DEC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4174AC5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6BFCDE0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NOW()</w:t>
            </w:r>
          </w:p>
        </w:tc>
        <w:tc>
          <w:tcPr>
            <w:vAlign w:val="top"/>
          </w:tcPr>
          <w:p w14:paraId="2139626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注册时间</w:t>
            </w:r>
          </w:p>
        </w:tc>
      </w:tr>
    </w:tbl>
    <w:p w14:paraId="59A088D2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设计说明：role字段采用TINYINT，简化权限管理。密码字段长度100，支持 BCrypt 单向散列存储。</w:t>
      </w:r>
    </w:p>
    <w:bookmarkEnd w:id="26"/>
    <w:p w14:paraId="04273329">
      <w:pPr>
        <w:pStyle w:val="5"/>
        <w:bidi w:val="0"/>
        <w:rPr>
          <w:rFonts w:hint="eastAsia"/>
        </w:rPr>
      </w:pPr>
      <w:bookmarkStart w:id="27" w:name="_Toc1530468027"/>
      <w:bookmarkStart w:id="28" w:name="菜品表-t_dish"/>
      <w:r>
        <w:rPr>
          <w:rFonts w:hint="eastAsia"/>
        </w:rPr>
        <w:t>3.2.2 菜品表 (t_dish)</w:t>
      </w:r>
      <w:bookmarkEnd w:id="27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4"/>
        <w:gridCol w:w="1545"/>
        <w:gridCol w:w="747"/>
        <w:gridCol w:w="1060"/>
        <w:gridCol w:w="1017"/>
        <w:gridCol w:w="2715"/>
      </w:tblGrid>
      <w:tr w14:paraId="65413E15">
        <w:trPr>
          <w:tblHeader/>
          <w:jc w:val="center"/>
          <w:cantSplit/>
        </w:trPr>
        <w:tc>
          <w:tcPr>
            <w:vAlign w:val="top"/>
          </w:tcPr>
          <w:p w14:paraId="4F6755B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4465D66B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6B3C946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长度</w:t>
            </w:r>
          </w:p>
        </w:tc>
        <w:tc>
          <w:tcPr>
            <w:vAlign w:val="top"/>
          </w:tcPr>
          <w:p w14:paraId="211391A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约束</w:t>
            </w:r>
          </w:p>
        </w:tc>
        <w:tc>
          <w:tcPr>
            <w:vAlign w:val="top"/>
          </w:tcPr>
          <w:p w14:paraId="2838739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默认值</w:t>
            </w:r>
          </w:p>
        </w:tc>
        <w:tc>
          <w:tcPr>
            <w:vAlign w:val="top"/>
          </w:tcPr>
          <w:p w14:paraId="63DAABC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1FE3667D">
        <w:trPr>
          <w:jc w:val="center"/>
          <w:cantSplit/>
        </w:trPr>
        <w:tc>
          <w:tcPr>
            <w:vAlign w:val="top"/>
          </w:tcPr>
          <w:p w14:paraId="7EA1F24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5EB49A0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1D56F63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1DD8B15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PK, AI</w:t>
            </w:r>
          </w:p>
        </w:tc>
        <w:tc>
          <w:tcPr>
            <w:vAlign w:val="top"/>
          </w:tcPr>
          <w:p w14:paraId="13A9959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1F87C2A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菜品ID</w:t>
            </w:r>
          </w:p>
        </w:tc>
      </w:tr>
      <w:tr w14:paraId="50AD872F">
        <w:trPr>
          <w:jc w:val="center"/>
          <w:cantSplit/>
        </w:trPr>
        <w:tc>
          <w:tcPr>
            <w:vAlign w:val="top"/>
          </w:tcPr>
          <w:p w14:paraId="162EE1F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store_id</w:t>
            </w:r>
          </w:p>
        </w:tc>
        <w:tc>
          <w:tcPr>
            <w:vAlign w:val="top"/>
          </w:tcPr>
          <w:p w14:paraId="1674AE9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2E81230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05AF7B6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41D7769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69A32B6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所属门店ID</w:t>
            </w:r>
          </w:p>
        </w:tc>
      </w:tr>
      <w:tr w14:paraId="30FD9143">
        <w:trPr>
          <w:jc w:val="center"/>
          <w:cantSplit/>
        </w:trPr>
        <w:tc>
          <w:tcPr>
            <w:vAlign w:val="top"/>
          </w:tcPr>
          <w:p w14:paraId="7D16EDB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category_id</w:t>
            </w:r>
          </w:p>
        </w:tc>
        <w:tc>
          <w:tcPr>
            <w:vAlign w:val="top"/>
          </w:tcPr>
          <w:p w14:paraId="7B1874D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75D25F3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6759E5A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3ABC9E7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659A9EE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所属分类ID</w:t>
            </w:r>
          </w:p>
        </w:tc>
      </w:tr>
      <w:tr w14:paraId="3F2317B4">
        <w:trPr>
          <w:jc w:val="center"/>
          <w:cantSplit/>
        </w:trPr>
        <w:tc>
          <w:tcPr>
            <w:vAlign w:val="top"/>
          </w:tcPr>
          <w:p w14:paraId="5F13CDA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vAlign w:val="top"/>
          </w:tcPr>
          <w:p w14:paraId="1EADF96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237279A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vAlign w:val="top"/>
          </w:tcPr>
          <w:p w14:paraId="1F95F0D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4379817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BD1591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菜品名称</w:t>
            </w:r>
          </w:p>
        </w:tc>
      </w:tr>
      <w:tr w14:paraId="0FC7A6E0">
        <w:trPr>
          <w:jc w:val="center"/>
          <w:cantSplit/>
        </w:trPr>
        <w:tc>
          <w:tcPr>
            <w:vAlign w:val="top"/>
          </w:tcPr>
          <w:p w14:paraId="4EFB81F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price</w:t>
            </w:r>
          </w:p>
        </w:tc>
        <w:tc>
          <w:tcPr>
            <w:vAlign w:val="top"/>
          </w:tcPr>
          <w:p w14:paraId="466D6B6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vAlign w:val="top"/>
          </w:tcPr>
          <w:p w14:paraId="08923E3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10,2</w:t>
            </w:r>
          </w:p>
        </w:tc>
        <w:tc>
          <w:tcPr>
            <w:vAlign w:val="top"/>
          </w:tcPr>
          <w:p w14:paraId="3C8BFAE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426DE3E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3163C16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单价（精确到分）</w:t>
            </w:r>
          </w:p>
        </w:tc>
      </w:tr>
      <w:tr w14:paraId="27D06788">
        <w:trPr>
          <w:jc w:val="center"/>
          <w:cantSplit/>
        </w:trPr>
        <w:tc>
          <w:tcPr>
            <w:vAlign w:val="top"/>
          </w:tcPr>
          <w:p w14:paraId="7129AF4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image</w:t>
            </w:r>
          </w:p>
        </w:tc>
        <w:tc>
          <w:tcPr>
            <w:vAlign w:val="top"/>
          </w:tcPr>
          <w:p w14:paraId="04262BB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3CCE4A6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vAlign w:val="top"/>
          </w:tcPr>
          <w:p w14:paraId="5756419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40FAFB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0B4254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图片相对路径</w:t>
            </w:r>
          </w:p>
        </w:tc>
      </w:tr>
      <w:tr w14:paraId="773808FA">
        <w:trPr>
          <w:jc w:val="center"/>
          <w:cantSplit/>
        </w:trPr>
        <w:tc>
          <w:tcPr>
            <w:vAlign w:val="top"/>
          </w:tcPr>
          <w:p w14:paraId="42E7553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description</w:t>
            </w:r>
          </w:p>
        </w:tc>
        <w:tc>
          <w:tcPr>
            <w:vAlign w:val="top"/>
          </w:tcPr>
          <w:p w14:paraId="17D8CE1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TEXT</w:t>
            </w:r>
          </w:p>
        </w:tc>
        <w:tc>
          <w:tcPr>
            <w:vAlign w:val="top"/>
          </w:tcPr>
          <w:p w14:paraId="7B001B0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2E765D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4B35D7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2EF2EF9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菜品描述</w:t>
            </w:r>
          </w:p>
        </w:tc>
      </w:tr>
      <w:tr w14:paraId="26242B28">
        <w:trPr>
          <w:jc w:val="center"/>
          <w:cantSplit/>
        </w:trPr>
        <w:tc>
          <w:tcPr>
            <w:vAlign w:val="top"/>
          </w:tcPr>
          <w:p w14:paraId="69E6FD7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stock</w:t>
            </w:r>
          </w:p>
        </w:tc>
        <w:tc>
          <w:tcPr>
            <w:vAlign w:val="top"/>
          </w:tcPr>
          <w:p w14:paraId="0053961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5B5BF4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12D46A6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2743024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vAlign w:val="top"/>
          </w:tcPr>
          <w:p w14:paraId="3DA6B72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库存量</w:t>
            </w:r>
          </w:p>
        </w:tc>
      </w:tr>
      <w:tr w14:paraId="410CD76C">
        <w:trPr>
          <w:jc w:val="center"/>
          <w:cantSplit/>
        </w:trPr>
        <w:tc>
          <w:tcPr>
            <w:vAlign w:val="top"/>
          </w:tcPr>
          <w:p w14:paraId="20A7E04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535E812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669AB98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vAlign w:val="top"/>
          </w:tcPr>
          <w:p w14:paraId="7414A3F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1A5906A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vAlign w:val="top"/>
          </w:tcPr>
          <w:p w14:paraId="1BE2777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状态：0-下架，1-上架</w:t>
            </w:r>
          </w:p>
        </w:tc>
      </w:tr>
      <w:tr w14:paraId="19CF2380">
        <w:trPr>
          <w:jc w:val="center"/>
          <w:cantSplit/>
        </w:trPr>
        <w:tc>
          <w:tcPr>
            <w:vAlign w:val="top"/>
          </w:tcPr>
          <w:p w14:paraId="411AA41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vAlign w:val="top"/>
          </w:tcPr>
          <w:p w14:paraId="0DC0CCA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vAlign w:val="top"/>
          </w:tcPr>
          <w:p w14:paraId="49C9166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9A2DA7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831F3C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NOW()</w:t>
            </w:r>
          </w:p>
        </w:tc>
        <w:tc>
          <w:tcPr>
            <w:vAlign w:val="top"/>
          </w:tcPr>
          <w:p w14:paraId="2551926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</w:tbl>
    <w:p w14:paraId="42B2E641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设计说明：price使用DECIMAL避免浮点数精度丢失。stock字段用于下单扣减。</w:t>
      </w:r>
    </w:p>
    <w:bookmarkEnd w:id="28"/>
    <w:p w14:paraId="45BAA974">
      <w:pPr>
        <w:pStyle w:val="5"/>
        <w:bidi w:val="0"/>
        <w:rPr>
          <w:rFonts w:hint="eastAsia"/>
        </w:rPr>
      </w:pPr>
      <w:bookmarkStart w:id="29" w:name="_Toc17006023"/>
      <w:bookmarkStart w:id="30" w:name="订单主表-t_order"/>
      <w:r>
        <w:rPr>
          <w:rFonts w:hint="eastAsia"/>
        </w:rPr>
        <w:t>3.2.3 订单主表 (t_order)</w:t>
      </w:r>
      <w:bookmarkEnd w:id="2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312"/>
        <w:gridCol w:w="1312"/>
        <w:gridCol w:w="1312"/>
        <w:gridCol w:w="1750"/>
        <w:gridCol w:w="1312"/>
      </w:tblGrid>
      <w:tr w14:paraId="77CCB2BA">
        <w:trPr>
          <w:tblHeader/>
          <w:jc w:val="center"/>
          <w:cantSplit/>
        </w:trPr>
        <w:tc>
          <w:tcPr>
            <w:vAlign w:val="top"/>
          </w:tcPr>
          <w:p w14:paraId="195459A7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3EF8F286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4CEA9BA9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长度</w:t>
            </w:r>
          </w:p>
        </w:tc>
        <w:tc>
          <w:tcPr>
            <w:vAlign w:val="top"/>
          </w:tcPr>
          <w:p w14:paraId="6FD9495E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约束</w:t>
            </w:r>
          </w:p>
        </w:tc>
        <w:tc>
          <w:tcPr>
            <w:vAlign w:val="top"/>
          </w:tcPr>
          <w:p w14:paraId="32D51C4D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默认值</w:t>
            </w:r>
          </w:p>
        </w:tc>
        <w:tc>
          <w:tcPr>
            <w:vAlign w:val="top"/>
          </w:tcPr>
          <w:p w14:paraId="239126FF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7B14F264">
        <w:trPr>
          <w:jc w:val="center"/>
          <w:cantSplit/>
        </w:trPr>
        <w:tc>
          <w:tcPr>
            <w:vAlign w:val="top"/>
          </w:tcPr>
          <w:p w14:paraId="6772486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06F22DE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1595D8F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5096735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PK, AI</w:t>
            </w:r>
          </w:p>
        </w:tc>
        <w:tc>
          <w:tcPr>
            <w:vAlign w:val="top"/>
          </w:tcPr>
          <w:p w14:paraId="3935337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7F955BC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订单ID</w:t>
            </w:r>
          </w:p>
        </w:tc>
      </w:tr>
      <w:tr w14:paraId="1FBE823D">
        <w:trPr>
          <w:jc w:val="center"/>
          <w:cantSplit/>
        </w:trPr>
        <w:tc>
          <w:tcPr>
            <w:vAlign w:val="top"/>
          </w:tcPr>
          <w:p w14:paraId="1278C45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order_no</w:t>
            </w:r>
          </w:p>
        </w:tc>
        <w:tc>
          <w:tcPr>
            <w:vAlign w:val="top"/>
          </w:tcPr>
          <w:p w14:paraId="427605A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66F2AD2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vAlign w:val="top"/>
          </w:tcPr>
          <w:p w14:paraId="75840BB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UK, NN</w:t>
            </w:r>
          </w:p>
        </w:tc>
        <w:tc>
          <w:tcPr>
            <w:vAlign w:val="top"/>
          </w:tcPr>
          <w:p w14:paraId="144BAFB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32C8541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业务订单号</w:t>
            </w:r>
          </w:p>
        </w:tc>
      </w:tr>
      <w:tr w14:paraId="5F96E3D1">
        <w:trPr>
          <w:jc w:val="center"/>
          <w:cantSplit/>
        </w:trPr>
        <w:tc>
          <w:tcPr>
            <w:vAlign w:val="top"/>
          </w:tcPr>
          <w:p w14:paraId="1549DB8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vAlign w:val="top"/>
          </w:tcPr>
          <w:p w14:paraId="446C24D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392EA0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1246908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58DBD54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C55C27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下单用户ID</w:t>
            </w:r>
          </w:p>
        </w:tc>
      </w:tr>
      <w:tr w14:paraId="13804F79">
        <w:trPr>
          <w:jc w:val="center"/>
          <w:cantSplit/>
        </w:trPr>
        <w:tc>
          <w:tcPr>
            <w:vAlign w:val="top"/>
          </w:tcPr>
          <w:p w14:paraId="40443E6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store_id</w:t>
            </w:r>
          </w:p>
        </w:tc>
        <w:tc>
          <w:tcPr>
            <w:vAlign w:val="top"/>
          </w:tcPr>
          <w:p w14:paraId="15457DC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87C08A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42E29CD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324E028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4C72E4A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门店ID</w:t>
            </w:r>
          </w:p>
        </w:tc>
      </w:tr>
      <w:tr w14:paraId="62A1CF8D">
        <w:trPr>
          <w:jc w:val="center"/>
          <w:cantSplit/>
        </w:trPr>
        <w:tc>
          <w:tcPr>
            <w:vAlign w:val="top"/>
          </w:tcPr>
          <w:p w14:paraId="170FEB1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elder_id</w:t>
            </w:r>
          </w:p>
        </w:tc>
        <w:tc>
          <w:tcPr>
            <w:vAlign w:val="top"/>
          </w:tcPr>
          <w:p w14:paraId="487A03E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D82A0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4B3098C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</w:t>
            </w:r>
          </w:p>
        </w:tc>
        <w:tc>
          <w:tcPr>
            <w:vAlign w:val="top"/>
          </w:tcPr>
          <w:p w14:paraId="6ED26A1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</w:p>
        </w:tc>
        <w:tc>
          <w:tcPr>
            <w:vAlign w:val="top"/>
          </w:tcPr>
          <w:p w14:paraId="0D9DDCB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代点老人ID（可选）</w:t>
            </w:r>
          </w:p>
        </w:tc>
      </w:tr>
      <w:tr w14:paraId="351EFA72">
        <w:trPr>
          <w:jc w:val="center"/>
          <w:cantSplit/>
        </w:trPr>
        <w:tc>
          <w:tcPr>
            <w:vAlign w:val="top"/>
          </w:tcPr>
          <w:p w14:paraId="7BEA01A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total_amount</w:t>
            </w:r>
          </w:p>
        </w:tc>
        <w:tc>
          <w:tcPr>
            <w:vAlign w:val="top"/>
          </w:tcPr>
          <w:p w14:paraId="64C099F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vAlign w:val="top"/>
          </w:tcPr>
          <w:p w14:paraId="19F7F8D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10,2</w:t>
            </w:r>
          </w:p>
        </w:tc>
        <w:tc>
          <w:tcPr>
            <w:vAlign w:val="top"/>
          </w:tcPr>
          <w:p w14:paraId="0C7B8E1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72A5E54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46928A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订单总金额</w:t>
            </w:r>
          </w:p>
        </w:tc>
      </w:tr>
      <w:tr w14:paraId="153795EF">
        <w:trPr>
          <w:jc w:val="center"/>
          <w:cantSplit/>
        </w:trPr>
        <w:tc>
          <w:tcPr>
            <w:vAlign w:val="top"/>
          </w:tcPr>
          <w:p w14:paraId="1CFFD39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4E85F53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C389E9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vAlign w:val="top"/>
          </w:tcPr>
          <w:p w14:paraId="4D3F36E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548D39D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vAlign w:val="top"/>
          </w:tcPr>
          <w:p w14:paraId="14E8E0F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状态：0-待支付，1-已支付，2-已完成，4-已取消</w:t>
            </w:r>
          </w:p>
        </w:tc>
      </w:tr>
      <w:tr w14:paraId="464D4FA5">
        <w:trPr>
          <w:jc w:val="center"/>
          <w:cantSplit/>
        </w:trPr>
        <w:tc>
          <w:tcPr>
            <w:vAlign w:val="top"/>
          </w:tcPr>
          <w:p w14:paraId="3D0781E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delivery_type</w:t>
            </w:r>
          </w:p>
        </w:tc>
        <w:tc>
          <w:tcPr>
            <w:vAlign w:val="top"/>
          </w:tcPr>
          <w:p w14:paraId="09658BD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35788F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vAlign w:val="top"/>
          </w:tcPr>
          <w:p w14:paraId="3D989B0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7B277A5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vAlign w:val="top"/>
          </w:tcPr>
          <w:p w14:paraId="3177613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配送方式：0-自取，1-配送</w:t>
            </w:r>
          </w:p>
        </w:tc>
      </w:tr>
      <w:tr w14:paraId="109A7048">
        <w:trPr>
          <w:jc w:val="center"/>
          <w:cantSplit/>
        </w:trPr>
        <w:tc>
          <w:tcPr>
            <w:vAlign w:val="top"/>
          </w:tcPr>
          <w:p w14:paraId="2DF210A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address</w:t>
            </w:r>
          </w:p>
        </w:tc>
        <w:tc>
          <w:tcPr>
            <w:vAlign w:val="top"/>
          </w:tcPr>
          <w:p w14:paraId="4EB6A1D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0A9D12D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vAlign w:val="top"/>
          </w:tcPr>
          <w:p w14:paraId="5C2BFF0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475E89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153A49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配送地址快照</w:t>
            </w:r>
          </w:p>
        </w:tc>
      </w:tr>
      <w:tr w14:paraId="52DEB3E8">
        <w:trPr>
          <w:jc w:val="center"/>
          <w:cantSplit/>
        </w:trPr>
        <w:tc>
          <w:tcPr>
            <w:vAlign w:val="top"/>
          </w:tcPr>
          <w:p w14:paraId="79C59DA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remark</w:t>
            </w:r>
          </w:p>
        </w:tc>
        <w:tc>
          <w:tcPr>
            <w:vAlign w:val="top"/>
          </w:tcPr>
          <w:p w14:paraId="2674989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38A1C6C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500</w:t>
            </w:r>
          </w:p>
        </w:tc>
        <w:tc>
          <w:tcPr>
            <w:vAlign w:val="top"/>
          </w:tcPr>
          <w:p w14:paraId="2DAEFAC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049893A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3DAFDE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订单备注</w:t>
            </w:r>
          </w:p>
        </w:tc>
      </w:tr>
      <w:tr w14:paraId="7A00639E">
        <w:trPr>
          <w:jc w:val="center"/>
          <w:cantSplit/>
        </w:trPr>
        <w:tc>
          <w:tcPr>
            <w:vAlign w:val="top"/>
          </w:tcPr>
          <w:p w14:paraId="7A7AA19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vAlign w:val="top"/>
          </w:tcPr>
          <w:p w14:paraId="7A1C62D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vAlign w:val="top"/>
          </w:tcPr>
          <w:p w14:paraId="112E3FE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606E16C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2C5BD94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NOW()</w:t>
            </w:r>
          </w:p>
        </w:tc>
        <w:tc>
          <w:tcPr>
            <w:vAlign w:val="top"/>
          </w:tcPr>
          <w:p w14:paraId="46AC5DB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下单时间</w:t>
            </w:r>
          </w:p>
        </w:tc>
      </w:tr>
    </w:tbl>
    <w:p w14:paraId="6C9867B9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设计说明：order_no使用业务订单号（时间戳+随机数）。address冗余存储，记录下单时的地址快照。</w:t>
      </w:r>
    </w:p>
    <w:bookmarkEnd w:id="30"/>
    <w:p w14:paraId="13BEB51E">
      <w:pPr>
        <w:pStyle w:val="5"/>
        <w:bidi w:val="0"/>
        <w:rPr>
          <w:rFonts w:hint="eastAsia"/>
        </w:rPr>
      </w:pPr>
      <w:bookmarkStart w:id="31" w:name="_Toc204903510"/>
      <w:bookmarkStart w:id="32" w:name="订单明细表-t_order_item"/>
      <w:r>
        <w:rPr>
          <w:rFonts w:hint="eastAsia"/>
        </w:rPr>
        <w:t>3.2.4 订单明细表 (t_order_item)</w:t>
      </w:r>
      <w:bookmarkEnd w:id="31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711"/>
        <w:gridCol w:w="859"/>
        <w:gridCol w:w="1218"/>
        <w:gridCol w:w="1156"/>
        <w:gridCol w:w="2038"/>
      </w:tblGrid>
      <w:tr w14:paraId="6C1C7A33">
        <w:trPr>
          <w:tblHeader/>
          <w:jc w:val="center"/>
          <w:cantSplit/>
        </w:trPr>
        <w:tc>
          <w:tcPr>
            <w:vAlign w:val="top"/>
          </w:tcPr>
          <w:p w14:paraId="5AAD9C86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5EA5DBDD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6745C3D1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长度</w:t>
            </w:r>
          </w:p>
        </w:tc>
        <w:tc>
          <w:tcPr>
            <w:vAlign w:val="top"/>
          </w:tcPr>
          <w:p w14:paraId="0F450030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约束</w:t>
            </w:r>
          </w:p>
        </w:tc>
        <w:tc>
          <w:tcPr>
            <w:vAlign w:val="top"/>
          </w:tcPr>
          <w:p w14:paraId="28F0E024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默认值</w:t>
            </w:r>
          </w:p>
        </w:tc>
        <w:tc>
          <w:tcPr>
            <w:vAlign w:val="top"/>
          </w:tcPr>
          <w:p w14:paraId="63C1A04D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6EAC7705">
        <w:trPr>
          <w:jc w:val="center"/>
          <w:cantSplit/>
        </w:trPr>
        <w:tc>
          <w:tcPr>
            <w:vAlign w:val="top"/>
          </w:tcPr>
          <w:p w14:paraId="0468351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2175160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41BBA51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75C1E44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PK, AI</w:t>
            </w:r>
          </w:p>
        </w:tc>
        <w:tc>
          <w:tcPr>
            <w:vAlign w:val="top"/>
          </w:tcPr>
          <w:p w14:paraId="167CEA4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1F27FF2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明细ID</w:t>
            </w:r>
          </w:p>
        </w:tc>
      </w:tr>
      <w:tr w14:paraId="790251B0">
        <w:trPr>
          <w:jc w:val="center"/>
          <w:cantSplit/>
        </w:trPr>
        <w:tc>
          <w:tcPr>
            <w:vAlign w:val="top"/>
          </w:tcPr>
          <w:p w14:paraId="5E0F6A5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order_id</w:t>
            </w:r>
          </w:p>
        </w:tc>
        <w:tc>
          <w:tcPr>
            <w:vAlign w:val="top"/>
          </w:tcPr>
          <w:p w14:paraId="65B0C37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610660C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426F992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3BDEB58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3814E43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关联订单ID</w:t>
            </w:r>
          </w:p>
        </w:tc>
      </w:tr>
      <w:tr w14:paraId="32C811C4">
        <w:trPr>
          <w:jc w:val="center"/>
          <w:cantSplit/>
        </w:trPr>
        <w:tc>
          <w:tcPr>
            <w:vAlign w:val="top"/>
          </w:tcPr>
          <w:p w14:paraId="0D9794B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dish_id</w:t>
            </w:r>
          </w:p>
        </w:tc>
        <w:tc>
          <w:tcPr>
            <w:vAlign w:val="top"/>
          </w:tcPr>
          <w:p w14:paraId="08F5188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6E3D8B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4948CE1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FK, NN</w:t>
            </w:r>
          </w:p>
        </w:tc>
        <w:tc>
          <w:tcPr>
            <w:vAlign w:val="top"/>
          </w:tcPr>
          <w:p w14:paraId="4823C5C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61D2424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菜品ID</w:t>
            </w:r>
          </w:p>
        </w:tc>
      </w:tr>
      <w:tr w14:paraId="7B8DA7C9">
        <w:trPr>
          <w:jc w:val="center"/>
          <w:cantSplit/>
        </w:trPr>
        <w:tc>
          <w:tcPr>
            <w:vAlign w:val="top"/>
          </w:tcPr>
          <w:p w14:paraId="2112EA5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dish_name</w:t>
            </w:r>
          </w:p>
        </w:tc>
        <w:tc>
          <w:tcPr>
            <w:vAlign w:val="top"/>
          </w:tcPr>
          <w:p w14:paraId="57AB134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vAlign w:val="top"/>
          </w:tcPr>
          <w:p w14:paraId="1799333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vAlign w:val="top"/>
          </w:tcPr>
          <w:p w14:paraId="2DDC142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79C191A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13E9F22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菜品名称快照</w:t>
            </w:r>
          </w:p>
        </w:tc>
      </w:tr>
      <w:tr w14:paraId="7DCAE7F1">
        <w:trPr>
          <w:jc w:val="center"/>
          <w:cantSplit/>
        </w:trPr>
        <w:tc>
          <w:tcPr>
            <w:vAlign w:val="top"/>
          </w:tcPr>
          <w:p w14:paraId="59C6002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price</w:t>
            </w:r>
          </w:p>
        </w:tc>
        <w:tc>
          <w:tcPr>
            <w:vAlign w:val="top"/>
          </w:tcPr>
          <w:p w14:paraId="1D6ED26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vAlign w:val="top"/>
          </w:tcPr>
          <w:p w14:paraId="37AB5A4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10,2</w:t>
            </w:r>
          </w:p>
        </w:tc>
        <w:tc>
          <w:tcPr>
            <w:vAlign w:val="top"/>
          </w:tcPr>
          <w:p w14:paraId="05AADA9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02E0DC2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2C1DBA3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成交单价快照</w:t>
            </w:r>
          </w:p>
        </w:tc>
      </w:tr>
      <w:tr w14:paraId="53398DD5">
        <w:trPr>
          <w:jc w:val="center"/>
          <w:cantSplit/>
        </w:trPr>
        <w:tc>
          <w:tcPr>
            <w:vAlign w:val="top"/>
          </w:tcPr>
          <w:p w14:paraId="475EFC8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quantity</w:t>
            </w:r>
          </w:p>
        </w:tc>
        <w:tc>
          <w:tcPr>
            <w:vAlign w:val="top"/>
          </w:tcPr>
          <w:p w14:paraId="75DEA86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F37349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vAlign w:val="top"/>
          </w:tcPr>
          <w:p w14:paraId="61F5BBC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56AF336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37994AC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购买数量</w:t>
            </w:r>
          </w:p>
        </w:tc>
      </w:tr>
      <w:tr w14:paraId="64D74D5B">
        <w:trPr>
          <w:jc w:val="center"/>
          <w:cantSplit/>
        </w:trPr>
        <w:tc>
          <w:tcPr>
            <w:vAlign w:val="top"/>
          </w:tcPr>
          <w:p w14:paraId="4FD2327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subtotal</w:t>
            </w:r>
          </w:p>
        </w:tc>
        <w:tc>
          <w:tcPr>
            <w:vAlign w:val="top"/>
          </w:tcPr>
          <w:p w14:paraId="5B2D680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vAlign w:val="top"/>
          </w:tcPr>
          <w:p w14:paraId="4964446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10,2</w:t>
            </w:r>
          </w:p>
        </w:tc>
        <w:tc>
          <w:tcPr>
            <w:vAlign w:val="top"/>
          </w:tcPr>
          <w:p w14:paraId="7E0FF36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NN</w:t>
            </w:r>
          </w:p>
        </w:tc>
        <w:tc>
          <w:tcPr>
            <w:vAlign w:val="top"/>
          </w:tcPr>
          <w:p w14:paraId="0FE61A5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vAlign w:val="top"/>
          </w:tcPr>
          <w:p w14:paraId="574D0FF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小计金额</w:t>
            </w:r>
          </w:p>
        </w:tc>
      </w:tr>
    </w:tbl>
    <w:p w14:paraId="3B36A2AB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设计说明：冗余存储dish_name和price，防止菜品信息变更导致历史订单数据失真。</w:t>
      </w:r>
    </w:p>
    <w:bookmarkEnd w:id="32"/>
    <w:p w14:paraId="1DF51A90">
      <w:pPr>
        <w:pStyle w:val="5"/>
        <w:bidi w:val="0"/>
        <w:rPr>
          <w:rFonts w:hint="eastAsia"/>
        </w:rPr>
      </w:pPr>
      <w:bookmarkStart w:id="33" w:name="_Toc1397006429"/>
      <w:bookmarkStart w:id="34" w:name="其他表"/>
      <w:r>
        <w:rPr>
          <w:rFonts w:hint="eastAsia"/>
        </w:rPr>
        <w:t>3.2.5 其他表</w:t>
      </w:r>
      <w:bookmarkEnd w:id="33"/>
    </w:p>
    <w:p w14:paraId="13DA140D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门店表 (t_store)：存储门店基本信息（名称、地址、电话、营业状态）</w:t>
      </w:r>
    </w:p>
    <w:p w14:paraId="0BAD5E59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分类表 (t_category)：存储菜品分类（名称、排序序号）</w:t>
      </w:r>
    </w:p>
    <w:p w14:paraId="0D1AA755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老人信息表 (t_elder)：存储代点功能的老人信息（归属用户、姓名、手机、地址、验证状态）</w:t>
      </w:r>
    </w:p>
    <w:p w14:paraId="69C792E0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短信日志表 (t_sms_log)：记录验证码发送和验证情况（手机号、验证码、状态、发送时间）</w:t>
      </w:r>
    </w:p>
    <w:bookmarkEnd w:id="21"/>
    <w:bookmarkEnd w:id="24"/>
    <w:bookmarkEnd w:id="34"/>
    <w:p w14:paraId="318E6B37">
      <w:pPr>
        <w:pStyle w:val="2"/>
        <w:bidi w:val="0"/>
        <w:rPr>
          <w:rFonts w:hint="eastAsia"/>
        </w:rPr>
      </w:pPr>
      <w:bookmarkStart w:id="35" w:name="_Toc1048339552"/>
      <w:bookmarkStart w:id="36" w:name="类与对象设计"/>
      <w:r>
        <w:rPr>
          <w:rFonts w:hint="eastAsia"/>
        </w:rPr>
        <w:t>4. 类与对象设计</w:t>
      </w:r>
      <w:bookmarkEnd w:id="35"/>
    </w:p>
    <w:p w14:paraId="7E2CDDC9">
      <w:pPr>
        <w:pStyle w:val="3"/>
        <w:bidi w:val="0"/>
        <w:rPr>
          <w:rFonts w:hint="eastAsia"/>
        </w:rPr>
      </w:pPr>
      <w:bookmarkStart w:id="37" w:name="_Toc1487010476"/>
      <w:bookmarkStart w:id="38" w:name="实体类设计"/>
      <w:r>
        <w:rPr>
          <w:rFonts w:hint="eastAsia"/>
        </w:rPr>
        <w:t>4.1 实体类设计</w:t>
      </w:r>
      <w:bookmarkEnd w:id="37"/>
    </w:p>
    <w:p w14:paraId="2B6A5499">
      <w:pPr>
        <w:pStyle w:val="5"/>
        <w:bidi w:val="0"/>
        <w:rPr>
          <w:rFonts w:hint="eastAsia"/>
        </w:rPr>
      </w:pPr>
      <w:bookmarkStart w:id="39" w:name="_Toc1917869993"/>
      <w:bookmarkStart w:id="40" w:name="user用户实体"/>
      <w:r>
        <w:rPr>
          <w:rFonts w:hint="eastAsia"/>
        </w:rPr>
        <w:t>4.1.1 User（用户实体）</w:t>
      </w:r>
      <w:bookmarkEnd w:id="39"/>
    </w:p>
    <w:p w14:paraId="19B7EB9C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public class User {</w:t>
      </w:r>
    </w:p>
    <w:p w14:paraId="5664545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id;           // 用户ID</w:t>
      </w:r>
    </w:p>
    <w:p w14:paraId="58A63FB5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username;      // 用户名</w:t>
      </w:r>
    </w:p>
    <w:p w14:paraId="5401A5F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password;      // 密码（加密）</w:t>
      </w:r>
    </w:p>
    <w:p w14:paraId="6FA689A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realname;      // 真实姓名</w:t>
      </w:r>
    </w:p>
    <w:p w14:paraId="3D5D53E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phone;         // 手机号</w:t>
      </w:r>
    </w:p>
    <w:p w14:paraId="2607D32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address;       // 地址</w:t>
      </w:r>
    </w:p>
    <w:p w14:paraId="2267BE3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role;         // 角色：0-用户，1-管理员</w:t>
      </w:r>
    </w:p>
    <w:p w14:paraId="6CF6632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status;       // 状态：0-禁用，1-启用</w:t>
      </w:r>
    </w:p>
    <w:p w14:paraId="0FE7E3DC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Timestamp createTime; // 创建时间</w:t>
      </w:r>
    </w:p>
    <w:p w14:paraId="47B496A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2CE8C8A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// Getter/Setter方法</w:t>
      </w:r>
    </w:p>
    <w:p w14:paraId="1A00F31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boolean isAdmin() {</w:t>
      </w:r>
    </w:p>
    <w:p w14:paraId="69BEBB3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return role != null &amp;&amp; role == 1;</w:t>
      </w:r>
    </w:p>
    <w:p w14:paraId="4C70CD9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75B2DCC1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}</w:t>
      </w:r>
    </w:p>
    <w:bookmarkEnd w:id="40"/>
    <w:p w14:paraId="5535487E">
      <w:pPr>
        <w:pStyle w:val="5"/>
        <w:bidi w:val="0"/>
        <w:rPr>
          <w:rFonts w:hint="eastAsia"/>
        </w:rPr>
      </w:pPr>
      <w:bookmarkStart w:id="41" w:name="_Toc2058914528"/>
      <w:bookmarkStart w:id="42" w:name="dish菜品实体"/>
      <w:r>
        <w:rPr>
          <w:rFonts w:hint="eastAsia"/>
        </w:rPr>
        <w:t>4.1.2 Dish（菜品实体）</w:t>
      </w:r>
      <w:bookmarkEnd w:id="41"/>
    </w:p>
    <w:p w14:paraId="29931F6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public class Dish {</w:t>
      </w:r>
    </w:p>
    <w:p w14:paraId="6520F7B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id;</w:t>
      </w:r>
    </w:p>
    <w:p w14:paraId="47FFF39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storeId;</w:t>
      </w:r>
    </w:p>
    <w:p w14:paraId="6ED4578E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categoryId;</w:t>
      </w:r>
    </w:p>
    <w:p w14:paraId="29C6B718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name;</w:t>
      </w:r>
    </w:p>
    <w:p w14:paraId="2A01398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BigDecimal price;</w:t>
      </w:r>
    </w:p>
    <w:p w14:paraId="0E02442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image;</w:t>
      </w:r>
    </w:p>
    <w:p w14:paraId="71185993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description;</w:t>
      </w:r>
    </w:p>
    <w:p w14:paraId="1C7DE48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stock;</w:t>
      </w:r>
    </w:p>
    <w:p w14:paraId="6F8B41F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status;</w:t>
      </w:r>
    </w:p>
    <w:p w14:paraId="7BDED5AE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3A1AF733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boolean hasStock() {</w:t>
      </w:r>
    </w:p>
    <w:p w14:paraId="4E084E1E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return stock != null &amp;&amp; stock &gt; 0;</w:t>
      </w:r>
    </w:p>
    <w:p w14:paraId="5B9893B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75334042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}</w:t>
      </w:r>
    </w:p>
    <w:bookmarkEnd w:id="42"/>
    <w:p w14:paraId="0B3953D8">
      <w:pPr>
        <w:pStyle w:val="5"/>
        <w:bidi w:val="0"/>
        <w:rPr>
          <w:rFonts w:hint="eastAsia"/>
        </w:rPr>
      </w:pPr>
      <w:bookmarkStart w:id="43" w:name="_Toc1772467985"/>
      <w:bookmarkStart w:id="44" w:name="order订单实体"/>
      <w:r>
        <w:rPr>
          <w:rFonts w:hint="eastAsia"/>
        </w:rPr>
        <w:t>4.1.3 Order（订单实体）</w:t>
      </w:r>
      <w:bookmarkEnd w:id="43"/>
    </w:p>
    <w:p w14:paraId="39D2627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public class Order {</w:t>
      </w:r>
    </w:p>
    <w:p w14:paraId="01025B08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id;</w:t>
      </w:r>
    </w:p>
    <w:p w14:paraId="00F0A29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orderNo;</w:t>
      </w:r>
    </w:p>
    <w:p w14:paraId="1C71C1F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userId;</w:t>
      </w:r>
    </w:p>
    <w:p w14:paraId="3FB3818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storeId;</w:t>
      </w:r>
    </w:p>
    <w:p w14:paraId="50343E3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elderId;      // 代点老人ID</w:t>
      </w:r>
    </w:p>
    <w:p w14:paraId="63D6C8F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BigDecimal totalAmount;</w:t>
      </w:r>
    </w:p>
    <w:p w14:paraId="022A2861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status;       // 0-待支付，1-已支付，2-已完成，4-已取消</w:t>
      </w:r>
    </w:p>
    <w:p w14:paraId="3CFD5E4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deliveryType; // 0-自取，1-配送</w:t>
      </w:r>
    </w:p>
    <w:p w14:paraId="4C06662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address;</w:t>
      </w:r>
    </w:p>
    <w:p w14:paraId="724F585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String remark;</w:t>
      </w:r>
    </w:p>
    <w:p w14:paraId="4A7DCBC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Timestamp createTime;</w:t>
      </w:r>
    </w:p>
    <w:p w14:paraId="0C8C2EE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4B039785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boolean isPending() {</w:t>
      </w:r>
    </w:p>
    <w:p w14:paraId="54290D37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return status == 0;</w:t>
      </w:r>
    </w:p>
    <w:p w14:paraId="4857EC78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573F7A0F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416082B3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boolean isPaid() {</w:t>
      </w:r>
    </w:p>
    <w:p w14:paraId="64CF6D71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return status == 1;</w:t>
      </w:r>
    </w:p>
    <w:p w14:paraId="691186C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4C8432E9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}</w:t>
      </w:r>
    </w:p>
    <w:bookmarkEnd w:id="44"/>
    <w:p w14:paraId="666CC938">
      <w:pPr>
        <w:pStyle w:val="5"/>
        <w:bidi w:val="0"/>
        <w:rPr>
          <w:rFonts w:hint="eastAsia"/>
        </w:rPr>
      </w:pPr>
      <w:bookmarkStart w:id="45" w:name="_Toc2123756358"/>
      <w:bookmarkStart w:id="46" w:name="cartitem购物车项"/>
      <w:r>
        <w:rPr>
          <w:rFonts w:hint="eastAsia"/>
        </w:rPr>
        <w:t>4.1.4 CartItem（购物车项）</w:t>
      </w:r>
      <w:bookmarkEnd w:id="45"/>
    </w:p>
    <w:p w14:paraId="288928AF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public class CartItem {</w:t>
      </w:r>
    </w:p>
    <w:p w14:paraId="2D6F460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Dish dish;            // 关联的菜品对象</w:t>
      </w:r>
    </w:p>
    <w:p w14:paraId="3C6B262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Integer quantity;     // 数量</w:t>
      </w:r>
    </w:p>
    <w:p w14:paraId="370EEE0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private BigDecimal subtotal;  // 小计</w:t>
      </w:r>
    </w:p>
    <w:p w14:paraId="39A921C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0F2E4B3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void increaseQuantity() {</w:t>
      </w:r>
    </w:p>
    <w:p w14:paraId="3B7F44FF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this.quantity++;</w:t>
      </w:r>
    </w:p>
    <w:p w14:paraId="2CEF359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calculateSubtotal();</w:t>
      </w:r>
    </w:p>
    <w:p w14:paraId="4F1CFD2A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425C09E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37A4AA4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public void calculateSubtotal() {</w:t>
      </w:r>
    </w:p>
    <w:p w14:paraId="20753DB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this.subtotal = dish.getPrice()</w:t>
      </w:r>
    </w:p>
    <w:p w14:paraId="282998A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    .multiply(new BigDecimal(quantity));</w:t>
      </w:r>
    </w:p>
    <w:p w14:paraId="733A5E24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136723FB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}</w:t>
      </w:r>
    </w:p>
    <w:bookmarkEnd w:id="38"/>
    <w:bookmarkEnd w:id="46"/>
    <w:p w14:paraId="76C3BBFB">
      <w:pPr>
        <w:pStyle w:val="3"/>
        <w:bidi w:val="0"/>
        <w:rPr>
          <w:rFonts w:hint="eastAsia"/>
        </w:rPr>
      </w:pPr>
      <w:bookmarkStart w:id="47" w:name="_Toc647412119"/>
      <w:bookmarkStart w:id="48" w:name="dao层设计"/>
      <w:r>
        <w:rPr>
          <w:rFonts w:hint="eastAsia"/>
        </w:rPr>
        <w:t>4.2 MyBatis持久层设计</w:t>
      </w:r>
      <w:bookmarkEnd w:id="47"/>
    </w:p>
    <w:p w14:paraId="173064D9">
      <w:pPr>
        <w:pStyle w:val="5"/>
        <w:bidi w:val="0"/>
        <w:rPr>
          <w:rFonts w:hint="eastAsia"/>
        </w:rPr>
      </w:pPr>
      <w:bookmarkStart w:id="49" w:name="_Toc1903328331"/>
      <w:bookmarkStart w:id="50" w:name="basedaodao基类"/>
      <w:r>
        <w:rPr>
          <w:rFonts w:hint="eastAsia"/>
        </w:rPr>
        <w:t>4.2.1 Mapper接口设计</w:t>
      </w:r>
      <w:bookmarkEnd w:id="49"/>
    </w:p>
    <w:bookmarkEnd w:id="50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持久层采用 MyBatis Mapper 接口按业务实体拆分，不再手工管理数据库连接和结果集映射。Mapper 由 Spring 扫描并注入 Service。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@Mapper</w:t>
        <w:br/>
        <w:t>public interface UserMapper {</w:t>
        <w:br/>
        <w:t xml:space="preserve">    User selectByUsername(@Param("username") String username);</w:t>
        <w:br/>
        <w:t/>
        <w:br/>
        <w:t xml:space="preserve">    int insert(User user);</w:t>
        <w:br/>
        <w:t>}</w:t>
      </w:r>
    </w:p>
    <w:p w14:paraId="059FD78D">
      <w:pPr>
        <w:pStyle w:val="5"/>
        <w:bidi w:val="0"/>
        <w:rPr>
          <w:rFonts w:hint="eastAsia"/>
        </w:rPr>
      </w:pPr>
      <w:bookmarkStart w:id="51" w:name="_Toc322853405"/>
      <w:bookmarkStart w:id="52" w:name="userdao"/>
      <w:r>
        <w:rPr>
          <w:rFonts w:hint="eastAsia"/>
        </w:rPr>
        <w:t>4.2.2 UserMapper与Mapper XML</w:t>
      </w:r>
      <w:bookmarkEnd w:id="51"/>
    </w:p>
    <w:bookmarkEnd w:id="48"/>
    <w:bookmarkEnd w:id="52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复杂查询和字段映射统一写入 Mapper XML，使用 #{} 完成参数绑定。订单相关持久层按同样方式定义 OrderMapper、OrderItemMapper、DishMapper 和 SmsLogMapper。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&lt;mapper namespace="com.canteen.mapper.UserMapper"&gt;</w:t>
        <w:br/>
        <w:t xml:space="preserve">    &lt;resultMap id="userMap" type="com.canteen.entity.User"&gt;</w:t>
        <w:br/>
        <w:t xml:space="preserve">        &lt;id property="id" column="id"/&gt;</w:t>
        <w:br/>
        <w:t xml:space="preserve">        &lt;result property="username" column="username"/&gt;</w:t>
        <w:br/>
        <w:t xml:space="preserve">        &lt;result property="realname" column="realname"/&gt;</w:t>
        <w:br/>
        <w:t xml:space="preserve">        &lt;result property="createTime" column="create_time"/&gt;</w:t>
        <w:br/>
        <w:t xml:space="preserve">    &lt;/resultMap&gt;</w:t>
        <w:br/>
        <w:t/>
        <w:br/>
        <w:t xml:space="preserve">    &lt;select id="selectByUsername" resultMap="userMap"&gt;</w:t>
        <w:br/>
        <w:t xml:space="preserve">        SELECT id, username, password, realname, phone, address,</w:t>
        <w:br/>
        <w:t xml:space="preserve">               role, status, create_time</w:t>
        <w:br/>
        <w:t xml:space="preserve">        FROM t_user</w:t>
        <w:br/>
        <w:t xml:space="preserve">        WHERE username = #{username}</w:t>
        <w:br/>
        <w:t xml:space="preserve">    &lt;/select&gt;</w:t>
        <w:br/>
        <w:t/>
        <w:br/>
        <w:t xml:space="preserve">    &lt;insert id="insert" parameterType="com.canteen.entity.User"</w:t>
        <w:br/>
        <w:t xml:space="preserve">            useGeneratedKeys="true" keyProperty="id"&gt;</w:t>
        <w:br/>
        <w:t xml:space="preserve">        INSERT INTO t_user</w:t>
        <w:br/>
        <w:t xml:space="preserve">            (username, password, realname, phone, address)</w:t>
        <w:br/>
        <w:t xml:space="preserve">        VALUES</w:t>
        <w:br/>
        <w:t xml:space="preserve">            (#{username}, #{password}, #{realname}, #{phone}, #{address})</w:t>
        <w:br/>
        <w:t xml:space="preserve">    &lt;/insert&gt;</w:t>
        <w:br/>
        <w:t>&lt;/mapper&gt;</w:t>
      </w:r>
    </w:p>
    <w:p w14:paraId="735207FA">
      <w:pPr>
        <w:pStyle w:val="3"/>
        <w:bidi w:val="0"/>
        <w:rPr>
          <w:rFonts w:hint="eastAsia"/>
        </w:rPr>
      </w:pPr>
      <w:bookmarkStart w:id="53" w:name="_Toc1653485513"/>
      <w:bookmarkStart w:id="54" w:name="servlet控制器设计"/>
      <w:r>
        <w:rPr>
          <w:rFonts w:hint="eastAsia"/>
        </w:rPr>
        <w:t>4.3 Spring MVC REST控制器设计</w:t>
      </w:r>
      <w:bookmarkEnd w:id="53"/>
    </w:p>
    <w:p w14:paraId="77B8727C">
      <w:pPr>
        <w:pStyle w:val="5"/>
        <w:bidi w:val="0"/>
        <w:rPr>
          <w:rFonts w:hint="eastAsia"/>
        </w:rPr>
      </w:pPr>
      <w:bookmarkStart w:id="55" w:name="_Toc1692624811"/>
      <w:bookmarkStart w:id="56" w:name="loginservlet"/>
      <w:r>
        <w:rPr>
          <w:rFonts w:hint="eastAsia"/>
        </w:rPr>
        <w:t>4.3.1 LoginController</w:t>
      </w:r>
      <w:bookmarkEnd w:id="55"/>
    </w:p>
    <w:bookmarkEnd w:id="56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LoginController 接收 Vue 登录组件提交的 JSON，请求经 UserService 和 UserMapper 完成认证。认证成功后在 HttpSession 中保存用户，接口返回用户与角色信息，由 Vue Router 决定进入用户端或管理端。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@RestController</w:t>
        <w:br/>
        <w:t>@RequestMapping("/api/auth")</w:t>
        <w:br/>
        <w:t>public class LoginController {</w:t>
        <w:br/>
        <w:t xml:space="preserve">    private final UserService userService;</w:t>
        <w:br/>
        <w:t/>
        <w:br/>
        <w:t xml:space="preserve">    @PostMapping("/login")</w:t>
        <w:br/>
        <w:t xml:space="preserve">    public ApiResponse&lt;UserVO&gt; login(</w:t>
        <w:br/>
        <w:t xml:space="preserve">            @RequestBody LoginRequest request,</w:t>
        <w:br/>
        <w:t xml:space="preserve">            HttpSession session) {</w:t>
        <w:br/>
        <w:t xml:space="preserve">        User user = userService.authenticate(</w:t>
        <w:br/>
        <w:t xml:space="preserve">            request.username(), request.password());</w:t>
        <w:br/>
        <w:t xml:space="preserve">        if (user == null) {</w:t>
        <w:br/>
        <w:t xml:space="preserve">            throw new BizException("用户名或密码错误");</w:t>
        <w:br/>
        <w:t xml:space="preserve">        }</w:t>
        <w:br/>
        <w:t xml:space="preserve">        session.setAttribute("user", user);</w:t>
        <w:br/>
        <w:t xml:space="preserve">        session.setMaxInactiveInterval(30 * 60);</w:t>
        <w:br/>
        <w:t xml:space="preserve">        return ApiResponse.ok(UserVO.from(user));</w:t>
        <w:br/>
        <w:t xml:space="preserve">    }</w:t>
        <w:br/>
        <w:t>}</w:t>
      </w:r>
    </w:p>
    <w:p w14:paraId="4E4E4A2D">
      <w:pPr>
        <w:pStyle w:val="5"/>
        <w:bidi w:val="0"/>
        <w:rPr>
          <w:rFonts w:hint="eastAsia"/>
        </w:rPr>
      </w:pPr>
      <w:bookmarkStart w:id="57" w:name="_Toc229326668"/>
      <w:bookmarkStart w:id="58" w:name="orderservlet"/>
      <w:r>
        <w:rPr>
          <w:rFonts w:hint="eastAsia"/>
        </w:rPr>
        <w:t>4.3.2 OrderController</w:t>
      </w:r>
      <w:bookmarkEnd w:id="57"/>
    </w:p>
    <w:bookmarkEnd w:id="36"/>
    <w:bookmarkEnd w:id="54"/>
    <w:bookmarkEnd w:id="58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OrderController 只负责接收 Vue 结算组件提交的 JSON、读取会话用户和返回订单编号；订单创建、明细保存及库存扣减由 OrderService 在统一事务中完成。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@RestController</w:t>
        <w:br/>
        <w:t>@RequestMapping("/api/orders")</w:t>
        <w:br/>
        <w:t>public class OrderController {</w:t>
        <w:br/>
        <w:t xml:space="preserve">    private final OrderService orderService;</w:t>
        <w:br/>
        <w:t/>
        <w:br/>
        <w:t xml:space="preserve">    @PostMapping</w:t>
        <w:br/>
        <w:t xml:space="preserve">    public ApiResponse&lt;OrderCreatedVO&gt; createOrder(</w:t>
        <w:br/>
        <w:t xml:space="preserve">            @SessionAttribute("user") User user,</w:t>
        <w:br/>
        <w:t xml:space="preserve">            @RequestBody CreateOrderRequest request,</w:t>
        <w:br/>
        <w:t xml:space="preserve">            HttpSession session) {</w:t>
        <w:br/>
        <w:t xml:space="preserve">        Integer orderId = orderService.createOrder(</w:t>
        <w:br/>
        <w:t xml:space="preserve">            user, getCart(session), request.deliveryType(),</w:t>
        <w:br/>
        <w:t xml:space="preserve">            request.address(), request.remark());</w:t>
        <w:br/>
        <w:t xml:space="preserve">        session.removeAttribute("cart");</w:t>
        <w:br/>
        <w:t xml:space="preserve">        return ApiResponse.ok(new OrderCreatedVO(orderId));</w:t>
        <w:br/>
        <w:t xml:space="preserve">    }</w:t>
        <w:br/>
        <w:t>}</w:t>
      </w:r>
    </w:p>
    <w:p w14:paraId="69B1BBE8">
      <w:pPr>
        <w:pStyle w:val="2"/>
        <w:bidi w:val="0"/>
        <w:rPr>
          <w:rFonts w:hint="eastAsia"/>
        </w:rPr>
      </w:pPr>
      <w:bookmarkStart w:id="59" w:name="_Toc1707646358"/>
      <w:bookmarkStart w:id="60" w:name="核心功能模块设计"/>
      <w:r>
        <w:rPr>
          <w:rFonts w:hint="eastAsia"/>
        </w:rPr>
        <w:t>5. 核心功能模块设计</w:t>
      </w:r>
      <w:bookmarkEnd w:id="59"/>
    </w:p>
    <w:p w14:paraId="2846DE43">
      <w:pPr>
        <w:pStyle w:val="3"/>
        <w:bidi w:val="0"/>
        <w:rPr>
          <w:rFonts w:hint="eastAsia"/>
        </w:rPr>
      </w:pPr>
      <w:bookmarkStart w:id="61" w:name="_Toc1440880398"/>
      <w:bookmarkStart w:id="62" w:name="用户认证与会话管理"/>
      <w:r>
        <w:rPr>
          <w:rFonts w:hint="eastAsia"/>
        </w:rPr>
        <w:t>5.1 用户认证与会话管理</w:t>
      </w:r>
      <w:bookmarkEnd w:id="61"/>
    </w:p>
    <w:bookmarkEnd w:id="62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登录流程：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用户在 Vue 登录组件中输入用户名和密码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Axios POST /api/auth/login 并携带 JSON 请求体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LoginController 调用 UserService，UserService 通过 UserMapper 查询并校验用户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验证通过后创建 HttpSession，响应 ApiResponse&lt;UserVO&gt;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Vue 保存必要的用户状态，并根据角色通过 Vue Router 进入用户端或管理端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登录拦截：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// HandlerInterceptor 的 preHandle 关键逻辑（省略框架回调参数类型）</w:t>
        <w:br/>
        <w:t>if (!hasLoginSession("user")) {</w:t>
        <w:br/>
        <w:t xml:space="preserve">    writeJson(401, ApiResponse.fail(401, "请先登录"));</w:t>
        <w:br/>
        <w:t xml:space="preserve">    return false;</w:t>
        <w:br/>
        <w:t>}</w:t>
        <w:br/>
        <w:t>return true;</w:t>
        <w:br/>
        <w:t/>
        <w:br/>
        <w:t>registry.addInterceptor(loginInterceptor)</w:t>
        <w:br/>
        <w:t xml:space="preserve">    .addPathPatterns("/api/**")</w:t>
        <w:br/>
        <w:t xml:space="preserve">    .excludePathPatterns("/api/auth/login",</w:t>
        <w:br/>
        <w:t xml:space="preserve">        "/api/auth/register", "/api/home", "/api/dishes/**");</w:t>
      </w:r>
    </w:p>
    <w:p w14:paraId="6948806E">
      <w:pPr>
        <w:pStyle w:val="3"/>
        <w:bidi w:val="0"/>
        <w:rPr>
          <w:rFonts w:hint="eastAsia"/>
        </w:rPr>
      </w:pPr>
      <w:bookmarkStart w:id="63" w:name="_Toc1851245614"/>
      <w:bookmarkStart w:id="64" w:name="购物车模块"/>
      <w:r>
        <w:rPr>
          <w:rFonts w:hint="eastAsia"/>
        </w:rPr>
        <w:t>5.2 购物车模块</w:t>
      </w:r>
      <w:bookmarkEnd w:id="63"/>
    </w:p>
    <w:p w14:paraId="5DB039D8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数据结构：</w:t>
      </w:r>
    </w:p>
    <w:p w14:paraId="1ADCDEDC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// Session中存储</w:t>
      </w:r>
    </w:p>
    <w:p w14:paraId="28040843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Map&lt;Integer, CartItem&gt; cart = new HashMap&lt;&gt;();</w:t>
      </w:r>
    </w:p>
    <w:p w14:paraId="11F2B063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添加商品逻辑：</w:t>
      </w:r>
    </w:p>
    <w:p w14:paraId="20453D5A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>public void addToCart(HttpSession session, Dish dish) {</w:t>
      </w:r>
    </w:p>
    <w:p w14:paraId="0B2ED7F2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Map&lt;Integer, CartItem&gt; cart = </w:t>
      </w:r>
    </w:p>
    <w:p w14:paraId="4557C43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(Map) session.getAttribute("cart");</w:t>
      </w:r>
    </w:p>
    <w:p w14:paraId="30DA4B5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4E74462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if (cart == null) {</w:t>
      </w:r>
    </w:p>
    <w:p w14:paraId="41B5726A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cart = new HashMap&lt;&gt;();</w:t>
      </w:r>
    </w:p>
    <w:p w14:paraId="4F9FA947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session.setAttribute("cart", cart);</w:t>
      </w:r>
    </w:p>
    <w:p w14:paraId="13DF3978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3971A933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</w:t>
      </w:r>
    </w:p>
    <w:p w14:paraId="4A2326EB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Integer dishId = dish.getId();</w:t>
      </w:r>
    </w:p>
    <w:p w14:paraId="39F8926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if (cart.containsKey(dishId)) {</w:t>
      </w:r>
    </w:p>
    <w:p w14:paraId="6DA1BFD7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// 已存在，数量+1</w:t>
      </w:r>
    </w:p>
    <w:p w14:paraId="134F405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CartItem item = cart.get(dishId);</w:t>
      </w:r>
    </w:p>
    <w:p w14:paraId="1048561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item.increaseQuantity();</w:t>
      </w:r>
    </w:p>
    <w:p w14:paraId="2952B59D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 else {</w:t>
      </w:r>
    </w:p>
    <w:p w14:paraId="04D33F3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// 新商品，创建CartItem</w:t>
      </w:r>
    </w:p>
    <w:p w14:paraId="5571099C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CartItem item = new CartItem();</w:t>
      </w:r>
    </w:p>
    <w:p w14:paraId="2DA55E31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item.setDish(dish);</w:t>
      </w:r>
    </w:p>
    <w:p w14:paraId="17626750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item.setQuantity(1);</w:t>
      </w:r>
    </w:p>
    <w:p w14:paraId="741C2966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item.calculateSubtotal();</w:t>
      </w:r>
    </w:p>
    <w:p w14:paraId="5B1488B7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    cart.put(dishId, item);</w:t>
      </w:r>
    </w:p>
    <w:p w14:paraId="3B0612C9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 }</w:t>
      </w:r>
    </w:p>
    <w:p w14:paraId="2708D030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}</w:t>
      </w:r>
    </w:p>
    <w:bookmarkEnd w:id="64"/>
    <w:p w14:paraId="35D9B327">
      <w:pPr>
        <w:pStyle w:val="3"/>
        <w:bidi w:val="0"/>
        <w:rPr>
          <w:rFonts w:hint="eastAsia"/>
        </w:rPr>
      </w:pPr>
      <w:bookmarkStart w:id="65" w:name="_Toc1141956762"/>
      <w:bookmarkStart w:id="66" w:name="订单交易模块"/>
      <w:r>
        <w:rPr>
          <w:rFonts w:hint="eastAsia"/>
        </w:rPr>
        <w:t>5.3 订单交易模块</w:t>
      </w:r>
      <w:bookmarkEnd w:id="65"/>
    </w:p>
    <w:p w14:paraId="4F5690F3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订单状态流转图：</w:t>
      </w:r>
    </w:p>
    <w:p w14:paraId="2FF9F2C0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2405" cy="1468120"/>
            <wp:effectExtent l="0" t="0" r="10795" b="5080"/>
            <wp:docPr id="1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6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事务控制：</w:t>
      </w:r>
    </w:p>
    <w:bookmarkEnd w:id="66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订单创建、明细插入、库存扣减必须在同一事务中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OrderService 使用 Spring @Transactional 声明事务边界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任一 Mapper 操作失败或库存不足时抛出异常并统一回滚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@Service</w:t>
        <w:br/>
        <w:t>public class OrderService {</w:t>
        <w:br/>
        <w:t xml:space="preserve">    private final OrderMapper orderMapper;</w:t>
        <w:br/>
        <w:t xml:space="preserve">    private final OrderItemMapper orderItemMapper;</w:t>
        <w:br/>
        <w:t xml:space="preserve">    private final DishMapper dishMapper;</w:t>
        <w:br/>
        <w:t/>
        <w:br/>
        <w:t xml:space="preserve">    @Transactional(rollbackFor = Exception.class)</w:t>
        <w:br/>
        <w:t xml:space="preserve">    public Integer createOrder(User user,</w:t>
        <w:br/>
        <w:t xml:space="preserve">                               Map&lt;Integer, CartItem&gt; cart,</w:t>
        <w:br/>
        <w:t xml:space="preserve">                               Integer deliveryType,</w:t>
        <w:br/>
        <w:t xml:space="preserve">                               String address,</w:t>
        <w:br/>
        <w:t xml:space="preserve">                               String remark) {</w:t>
        <w:br/>
        <w:t xml:space="preserve">        Order order = Order.create(user, cart, deliveryType,</w:t>
        <w:br/>
        <w:t xml:space="preserve">                                   address, remark);</w:t>
        <w:br/>
        <w:t xml:space="preserve">        orderMapper.insert(order);</w:t>
        <w:br/>
        <w:t/>
        <w:br/>
        <w:t xml:space="preserve">        for (CartItem item : cart.values()) {</w:t>
        <w:br/>
        <w:t xml:space="preserve">            orderItemMapper.insert(</w:t>
        <w:br/>
        <w:t xml:space="preserve">                OrderItem.from(order.getId(), item));</w:t>
        <w:br/>
        <w:t xml:space="preserve">            int updated = dishMapper.decreaseStock(</w:t>
        <w:br/>
        <w:t xml:space="preserve">                item.getDish().getId(), item.getQuantity());</w:t>
        <w:br/>
        <w:t xml:space="preserve">            if (updated != 1) {</w:t>
        <w:br/>
        <w:t xml:space="preserve">                throw new IllegalStateException("库存不足");</w:t>
        <w:br/>
        <w:t xml:space="preserve">            }</w:t>
        <w:br/>
        <w:t xml:space="preserve">        }</w:t>
        <w:br/>
        <w:t xml:space="preserve">        return order.getId();</w:t>
        <w:br/>
        <w:t xml:space="preserve">    }</w:t>
        <w:br/>
        <w:t>}</w:t>
      </w:r>
    </w:p>
    <w:p w14:paraId="30D992C8">
      <w:pPr>
        <w:pStyle w:val="3"/>
        <w:bidi w:val="0"/>
        <w:rPr>
          <w:rFonts w:hint="eastAsia"/>
        </w:rPr>
      </w:pPr>
      <w:bookmarkStart w:id="67" w:name="_Toc805945695"/>
      <w:bookmarkStart w:id="68" w:name="代点功能模块"/>
      <w:r>
        <w:rPr>
          <w:rFonts w:hint="eastAsia"/>
        </w:rPr>
        <w:t>5.4 代点功能模块</w:t>
      </w:r>
      <w:bookmarkEnd w:id="67"/>
    </w:p>
    <w:bookmarkEnd w:id="68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验证码服务：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@Service</w:t>
        <w:br/>
        <w:t>public class SmsService {</w:t>
        <w:br/>
        <w:t xml:space="preserve">    private final SmsLogMapper smsLogMapper;</w:t>
        <w:br/>
        <w:t/>
        <w:br/>
        <w:t xml:space="preserve">    public SmsService(SmsLogMapper smsLogMapper) {</w:t>
        <w:br/>
        <w:t xml:space="preserve">        this.smsLogMapper = smsLogMapper;</w:t>
        <w:br/>
        <w:t xml:space="preserve">    }</w:t>
        <w:br/>
        <w:t/>
        <w:br/>
        <w:t xml:space="preserve">    public String sendVerifyCode(String phone, Integer userId) {</w:t>
        <w:br/>
        <w:t xml:space="preserve">        String code = String.format(</w:t>
        <w:br/>
        <w:t xml:space="preserve">            "%06d", (int) (Math.random() * 1000000));</w:t>
        <w:br/>
        <w:t xml:space="preserve">        SmsLog log = SmsLog.create(</w:t>
        <w:br/>
        <w:t xml:space="preserve">            phone, code, "ELDER_VERIFY", userId);</w:t>
        <w:br/>
        <w:t xml:space="preserve">        smsLogMapper.insert(log);</w:t>
        <w:br/>
        <w:t xml:space="preserve">        System.out.println("验证码：" + code);</w:t>
        <w:br/>
        <w:t xml:space="preserve">        return code;</w:t>
        <w:br/>
        <w:t xml:space="preserve">    }</w:t>
        <w:br/>
        <w:t/>
        <w:br/>
        <w:t xml:space="preserve">    public boolean verifyCode(String phone, String code) {</w:t>
        <w:br/>
        <w:t xml:space="preserve">        SmsLog log = smsLogMapper.selectLatest(</w:t>
        <w:br/>
        <w:t xml:space="preserve">            phone, "ELDER_VERIFY");</w:t>
        <w:br/>
        <w:t xml:space="preserve">        if (log == null || log.isExpired(5)) {</w:t>
        <w:br/>
        <w:t xml:space="preserve">            return false;</w:t>
        <w:br/>
        <w:t xml:space="preserve">        }</w:t>
        <w:br/>
        <w:t xml:space="preserve">        return code.equals(log.getCode());</w:t>
        <w:br/>
        <w:t xml:space="preserve">    }</w:t>
        <w:br/>
        <w:t>}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代点模式仍通过 Session 保存 proxyElder，退出时移除该属性。</w:t>
      </w:r>
    </w:p>
    <w:p w14:paraId="6E82104E">
      <w:pPr>
        <w:pStyle w:val="3"/>
        <w:bidi w:val="0"/>
        <w:rPr>
          <w:rFonts w:hint="eastAsia"/>
        </w:rPr>
      </w:pPr>
      <w:bookmarkStart w:id="69" w:name="_Toc1349934236"/>
      <w:bookmarkStart w:id="70" w:name="关键业务序列图"/>
      <w:r>
        <w:rPr>
          <w:rFonts w:hint="eastAsia"/>
        </w:rPr>
        <w:t>5.5 关键业务序列图</w:t>
      </w:r>
      <w:bookmarkEnd w:id="69"/>
    </w:p>
    <w:p w14:paraId="4D0FE1AA">
      <w:pPr>
        <w:pStyle w:val="16"/>
        <w:bidi w:val="0"/>
        <w:ind w:left="0" w:leftChars="0" w:firstLine="0" w:firstLineChars="0"/>
        <w:rPr>
          <w:rFonts w:hint="eastAsia"/>
        </w:rPr>
      </w:pPr>
      <w:bookmarkStart w:id="71" w:name="用户下单流程"/>
      <w:r>
        <w:rPr>
          <w:rFonts w:hint="eastAsia"/>
        </w:rPr>
        <w:t>用户下单流程</w:t>
      </w:r>
    </w:p>
    <w:p w14:paraId="75D63EC5">
      <w:pPr>
        <w:pStyle w:val="16"/>
        <w:bidi w:val="0"/>
        <w:ind w:left="0" w:leftChars="0" w:firstLine="0" w:firstLineChars="0"/>
      </w:pPr>
      <w:r>
        <w:drawing>
          <wp:inline distT="0" distB="0" distL="114300" distR="114300">
            <wp:extent cx="5276215" cy="387350"/>
            <wp:effectExtent l="0" t="0" r="6985" b="19050"/>
            <wp:docPr id="1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9A35D">
      <w:pPr>
        <w:pStyle w:val="16"/>
        <w:numPr>
          <w:ilvl w:val="0"/>
          <w:numId w:val="4"/>
        </w:numPr>
        <w:bidi w:val="0"/>
        <w:ind w:left="425" w:leftChars="0" w:hanging="425" w:firstLineChars="0"/>
        <w:rPr>
          <w:rFonts w:hint="eastAsia" w:eastAsia="宋体"/>
          <w:lang w:eastAsia="zh-CN"/>
        </w:rPr>
      </w:pPr>
      <w:r>
        <w:rPr>
          <w:rFonts w:hint="eastAsia"/>
        </w:rPr>
        <w:t>用户在 Vue 结算组件点击“确认下单”</w:t>
      </w:r>
    </w:p>
    <w:bookmarkEnd w:id="71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Axios 以 JSON 调用 POST /api/orders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OrderController 从 Session 获取用户和购物车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OrderController 调用 OrderService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OrderService 开启 Spring 声明式事务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OrderMapper 插入订单记录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OrderItemMapper 循环插入订单明细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DishMapper 扣减库存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OrderService 提交事务并返回订单编号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OrderController 清空购物车并返回 JSON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Vue Router 进入订单详情页</w:t>
      </w:r>
    </w:p>
    <w:p w14:paraId="63EB7750">
      <w:pPr>
        <w:pStyle w:val="16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模拟支付流程</w:t>
      </w:r>
    </w:p>
    <w:p w14:paraId="09ECFE28">
      <w:pPr>
        <w:pStyle w:val="16"/>
        <w:bidi w:val="0"/>
        <w:ind w:left="0" w:leftChars="0" w:firstLine="0" w:firstLineChars="0"/>
        <w:rPr>
          <w:rFonts w:hint="eastAsia" w:eastAsia="宋体"/>
          <w:lang w:eastAsia="zh-CN"/>
        </w:rPr>
      </w:pPr>
      <w:r>
        <w:drawing>
          <wp:inline distT="0" distB="0" distL="114300" distR="114300">
            <wp:extent cx="5269230" cy="516255"/>
            <wp:effectExtent l="0" t="0" r="13970" b="17145"/>
            <wp:docPr id="1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B10DA">
      <w:pPr>
        <w:pStyle w:val="16"/>
        <w:numPr>
          <w:ilvl w:val="0"/>
          <w:numId w:val="5"/>
        </w:numPr>
        <w:bidi w:val="0"/>
        <w:ind w:left="425" w:leftChars="0" w:hanging="425" w:firstLineChars="0"/>
        <w:rPr>
          <w:rFonts w:hint="eastAsia" w:eastAsia="宋体"/>
          <w:lang w:eastAsia="zh-CN"/>
        </w:rPr>
      </w:pPr>
      <w:r>
        <w:rPr>
          <w:rFonts w:hint="eastAsia"/>
        </w:rPr>
        <w:t>用户在 Vue 订单详情组件点击“支付”</w:t>
      </w:r>
    </w:p>
    <w:bookmarkEnd w:id="60"/>
    <w:bookmarkEnd w:id="70"/>
    <w:bookmarkEnd w:id="72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Vue 显示支付确认对话框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Axios 调用 POST /api/orders/{id}/pay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HandlerInterceptor 校验用户登录状态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PaymentController 调用 OrderService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OrderMapper 查询订单归属和当前状态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OrderService 验证订单状态为待支付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OrderMapper 更新订单状态为已支付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接口返回成功结果，Vue 刷新订单详情并显示提示</w:t>
      </w:r>
    </w:p>
    <w:p w14:paraId="08FA4D51">
      <w:pPr>
        <w:pStyle w:val="2"/>
        <w:bidi w:val="0"/>
        <w:rPr>
          <w:rFonts w:hint="eastAsia"/>
        </w:rPr>
      </w:pPr>
      <w:bookmarkStart w:id="73" w:name="_Toc179973897"/>
      <w:bookmarkStart w:id="74" w:name="接口设计"/>
      <w:bookmarkStart w:id="102" w:name="_GoBack"/>
      <w:bookmarkEnd w:id="102"/>
      <w:r>
        <w:rPr>
          <w:rFonts w:hint="eastAsia"/>
        </w:rPr>
        <w:t>6. 接口设计</w:t>
      </w:r>
      <w:bookmarkEnd w:id="73"/>
    </w:p>
    <w:p w14:paraId="760C7EB4">
      <w:pPr>
        <w:pStyle w:val="3"/>
        <w:bidi w:val="0"/>
        <w:rPr>
          <w:rFonts w:hint="eastAsia"/>
        </w:rPr>
      </w:pPr>
      <w:bookmarkStart w:id="75" w:name="_Toc1164311903"/>
      <w:bookmarkStart w:id="76" w:name="用户相关接口"/>
      <w:r>
        <w:rPr>
          <w:rFonts w:hint="eastAsia"/>
        </w:rPr>
        <w:t>6.1 用户相关接口</w:t>
      </w:r>
      <w:bookmarkEnd w:id="75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1828"/>
        <w:gridCol w:w="1522"/>
        <w:gridCol w:w="1828"/>
        <w:gridCol w:w="1828"/>
      </w:tblGrid>
      <w:tr w14:paraId="4ABEEEF3">
        <w:trPr>
          <w:tblHeader/>
          <w:jc w:val="center"/>
          <w:cantSplit/>
        </w:trPr>
        <w:tc>
          <w:tcPr>
            <w:vAlign w:val="top"/>
          </w:tcPr>
          <w:p w14:paraId="042A5A77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接口</w:t>
            </w:r>
          </w:p>
        </w:tc>
        <w:tc>
          <w:tcPr>
            <w:vAlign w:val="top"/>
          </w:tcPr>
          <w:p w14:paraId="696B4447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方法</w:t>
            </w:r>
          </w:p>
        </w:tc>
        <w:tc>
          <w:tcPr>
            <w:vAlign w:val="top"/>
          </w:tcPr>
          <w:p w14:paraId="41BE16AC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URL</w:t>
            </w:r>
          </w:p>
        </w:tc>
        <w:tc>
          <w:tcPr>
            <w:vAlign w:val="top"/>
          </w:tcPr>
          <w:p w14:paraId="325E428B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参数</w:t>
            </w:r>
          </w:p>
        </w:tc>
        <w:tc>
          <w:tcPr>
            <w:vAlign w:val="top"/>
          </w:tcPr>
          <w:p w14:paraId="46143BB0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响应</w:t>
            </w:r>
          </w:p>
        </w:tc>
      </w:tr>
      <w:bookmarkEnd w:id="76"/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用户登录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/api/auth/login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LoginRequest(JSON)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ApiResponse&lt;UserVO&gt;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用户注册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/api/auth/register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RegisterRequest(JSON)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ApiResponse&lt;Void&gt;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当前用户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GET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/api/auth/me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ApiResponse&lt;UserVO&gt;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用户退出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/api/auth/logout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ApiResponse&lt;Void&gt;</w:t>
            </w:r>
          </w:p>
        </w:tc>
      </w:tr>
    </w:tbl>
    <w:p w14:paraId="73063BB0">
      <w:pPr>
        <w:pStyle w:val="3"/>
        <w:bidi w:val="0"/>
        <w:rPr>
          <w:rFonts w:hint="eastAsia"/>
        </w:rPr>
      </w:pPr>
      <w:bookmarkStart w:id="77" w:name="_Toc719162257"/>
      <w:bookmarkStart w:id="78" w:name="菜品相关接口"/>
      <w:r>
        <w:rPr>
          <w:rFonts w:hint="eastAsia"/>
        </w:rPr>
        <w:t>6.2 菜品相关接口</w:t>
      </w:r>
      <w:bookmarkEnd w:id="77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1"/>
        <w:gridCol w:w="873"/>
        <w:gridCol w:w="1305"/>
        <w:gridCol w:w="2539"/>
        <w:gridCol w:w="2340"/>
      </w:tblGrid>
      <w:tr w14:paraId="2898ED3C">
        <w:trPr>
          <w:tblHeader/>
          <w:jc w:val="center"/>
          <w:cantSplit/>
        </w:trPr>
        <w:tc>
          <w:tcPr>
            <w:vAlign w:val="top"/>
          </w:tcPr>
          <w:p w14:paraId="399A427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接口</w:t>
            </w:r>
          </w:p>
        </w:tc>
        <w:tc>
          <w:tcPr>
            <w:vAlign w:val="top"/>
          </w:tcPr>
          <w:p w14:paraId="65945638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方法</w:t>
            </w:r>
          </w:p>
        </w:tc>
        <w:tc>
          <w:tcPr>
            <w:vAlign w:val="top"/>
          </w:tcPr>
          <w:p w14:paraId="1354694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URL</w:t>
            </w:r>
          </w:p>
        </w:tc>
        <w:tc>
          <w:tcPr>
            <w:vAlign w:val="top"/>
          </w:tcPr>
          <w:p w14:paraId="09832AD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参数</w:t>
            </w:r>
          </w:p>
        </w:tc>
        <w:tc>
          <w:tcPr>
            <w:vAlign w:val="top"/>
          </w:tcPr>
          <w:p w14:paraId="5A6725F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响应</w:t>
            </w:r>
          </w:p>
        </w:tc>
      </w:tr>
      <w:bookmarkEnd w:id="78"/>
      <w:tr>
        <w:trPr>
          <w:cantSplit/>
        </w:trPr>
        <w:tc>
          <w:tcPr>
            <w:tcW w:type="dxa" w:w="147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首页数据</w:t>
            </w:r>
          </w:p>
        </w:tc>
        <w:tc>
          <w:tcPr>
            <w:tcW w:type="dxa" w:w="8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GET</w:t>
            </w:r>
          </w:p>
        </w:tc>
        <w:tc>
          <w:tcPr>
            <w:tcW w:type="dxa" w:w="130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/api/home</w:t>
            </w:r>
          </w:p>
        </w:tc>
        <w:tc>
          <w:tcPr>
            <w:tcW w:type="dxa" w:w="253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ApiResponse&lt;HomeVO&gt;</w:t>
            </w:r>
          </w:p>
        </w:tc>
      </w:tr>
      <w:tr>
        <w:trPr>
          <w:cantSplit/>
        </w:trPr>
        <w:tc>
          <w:tcPr>
            <w:tcW w:type="dxa" w:w="147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菜品列表</w:t>
            </w:r>
          </w:p>
        </w:tc>
        <w:tc>
          <w:tcPr>
            <w:tcW w:type="dxa" w:w="8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GET</w:t>
            </w:r>
          </w:p>
        </w:tc>
        <w:tc>
          <w:tcPr>
            <w:tcW w:type="dxa" w:w="130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/api/dishes</w:t>
            </w:r>
          </w:p>
        </w:tc>
        <w:tc>
          <w:tcPr>
            <w:tcW w:type="dxa" w:w="253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storeId, categoryId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ApiResponse&lt;List&lt;DishVO&gt;&gt;</w:t>
            </w:r>
          </w:p>
        </w:tc>
      </w:tr>
    </w:tbl>
    <w:p w14:paraId="62D72C44">
      <w:pPr>
        <w:pStyle w:val="3"/>
        <w:bidi w:val="0"/>
        <w:rPr>
          <w:rFonts w:hint="eastAsia"/>
        </w:rPr>
      </w:pPr>
      <w:bookmarkStart w:id="79" w:name="_Toc922088083"/>
      <w:bookmarkStart w:id="80" w:name="购物车接口"/>
      <w:r>
        <w:rPr>
          <w:rFonts w:hint="eastAsia"/>
        </w:rPr>
        <w:t>6.3 购物车接口</w:t>
      </w:r>
      <w:bookmarkEnd w:id="7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1828"/>
        <w:gridCol w:w="1522"/>
        <w:gridCol w:w="1828"/>
        <w:gridCol w:w="1828"/>
      </w:tblGrid>
      <w:tr w14:paraId="116FFF5A">
        <w:trPr>
          <w:tblHeader/>
          <w:jc w:val="center"/>
          <w:cantSplit/>
        </w:trPr>
        <w:tc>
          <w:tcPr>
            <w:vAlign w:val="top"/>
          </w:tcPr>
          <w:p w14:paraId="73D7F3E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接口</w:t>
            </w:r>
          </w:p>
        </w:tc>
        <w:tc>
          <w:tcPr>
            <w:vAlign w:val="top"/>
          </w:tcPr>
          <w:p w14:paraId="302765C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方法</w:t>
            </w:r>
          </w:p>
        </w:tc>
        <w:tc>
          <w:tcPr>
            <w:vAlign w:val="top"/>
          </w:tcPr>
          <w:p w14:paraId="46CF149B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URL</w:t>
            </w:r>
          </w:p>
        </w:tc>
        <w:tc>
          <w:tcPr>
            <w:vAlign w:val="top"/>
          </w:tcPr>
          <w:p w14:paraId="3A8149F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参数</w:t>
            </w:r>
          </w:p>
        </w:tc>
        <w:tc>
          <w:tcPr>
            <w:vAlign w:val="top"/>
          </w:tcPr>
          <w:p w14:paraId="5B2B537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响应</w:t>
            </w:r>
          </w:p>
        </w:tc>
      </w:tr>
      <w:bookmarkEnd w:id="80"/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加入购物车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/api/cart/items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dishId(JSON)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ApiResponse&lt;CartVO&gt;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更新数量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PUT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/api/cart/items/{dishId}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quantity(JSON)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ApiResponse&lt;CartVO&gt;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删除商品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DELETE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/api/cart/items/{dishId}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ApiResponse&lt;CartVO&gt;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清空购物车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DELETE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/api/cart/items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ApiResponse&lt;Void&gt;</w:t>
            </w:r>
          </w:p>
        </w:tc>
      </w:tr>
    </w:tbl>
    <w:p w14:paraId="03F05B8B">
      <w:pPr>
        <w:pStyle w:val="3"/>
        <w:bidi w:val="0"/>
        <w:rPr>
          <w:rFonts w:hint="eastAsia"/>
        </w:rPr>
      </w:pPr>
      <w:bookmarkStart w:id="81" w:name="_Toc1292414229"/>
      <w:bookmarkStart w:id="82" w:name="订单接口"/>
      <w:r>
        <w:rPr>
          <w:rFonts w:hint="eastAsia"/>
        </w:rPr>
        <w:t>6.4 订单接口</w:t>
      </w:r>
      <w:bookmarkEnd w:id="81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1828"/>
        <w:gridCol w:w="1522"/>
        <w:gridCol w:w="1828"/>
        <w:gridCol w:w="1828"/>
      </w:tblGrid>
      <w:tr w14:paraId="67A7DCEA">
        <w:trPr>
          <w:tblHeader/>
          <w:jc w:val="center"/>
          <w:cantSplit/>
        </w:trPr>
        <w:tc>
          <w:tcPr>
            <w:vAlign w:val="top"/>
          </w:tcPr>
          <w:p w14:paraId="4EDDCA6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接口</w:t>
            </w:r>
          </w:p>
        </w:tc>
        <w:tc>
          <w:tcPr>
            <w:vAlign w:val="top"/>
          </w:tcPr>
          <w:p w14:paraId="4F3AE43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方法</w:t>
            </w:r>
          </w:p>
        </w:tc>
        <w:tc>
          <w:tcPr>
            <w:vAlign w:val="top"/>
          </w:tcPr>
          <w:p w14:paraId="6F85359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URL</w:t>
            </w:r>
          </w:p>
        </w:tc>
        <w:tc>
          <w:tcPr>
            <w:vAlign w:val="top"/>
          </w:tcPr>
          <w:p w14:paraId="4AEFB02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参数</w:t>
            </w:r>
          </w:p>
        </w:tc>
        <w:tc>
          <w:tcPr>
            <w:vAlign w:val="top"/>
          </w:tcPr>
          <w:p w14:paraId="5D03827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响应</w:t>
            </w:r>
          </w:p>
        </w:tc>
      </w:tr>
      <w:bookmarkEnd w:id="82"/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创建订单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/api/orders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CreateOrderRequest(JSON)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ApiResponse&lt;OrderCreatedVO&gt;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订单列表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GET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/api/orders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ApiResponse&lt;List&lt;OrderVO&gt;&gt;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订单详情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GET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/api/orders/{id}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ApiResponse&lt;OrderDetailVO&gt;</w:t>
            </w:r>
          </w:p>
        </w:tc>
      </w:tr>
      <w:tr>
        <w:trPr>
          <w:cantSplit/>
        </w:trPr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取消订单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52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/api/orders/{id}/cancel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18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ApiResponse&lt;Void&gt;</w:t>
            </w:r>
          </w:p>
        </w:tc>
      </w:tr>
    </w:tbl>
    <w:p w14:paraId="6C7817EB">
      <w:pPr>
        <w:pStyle w:val="3"/>
        <w:bidi w:val="0"/>
        <w:rPr>
          <w:rFonts w:hint="eastAsia"/>
        </w:rPr>
      </w:pPr>
      <w:bookmarkStart w:id="83" w:name="_Toc1956341045"/>
      <w:bookmarkStart w:id="84" w:name="支付接口"/>
      <w:r>
        <w:rPr>
          <w:rFonts w:hint="eastAsia"/>
        </w:rPr>
        <w:t>6.5 支付接口</w:t>
      </w:r>
      <w:bookmarkEnd w:id="83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8"/>
        <w:gridCol w:w="1044"/>
        <w:gridCol w:w="1980"/>
        <w:gridCol w:w="1200"/>
        <w:gridCol w:w="2776"/>
      </w:tblGrid>
      <w:tr w14:paraId="19371393">
        <w:trPr>
          <w:tblHeader/>
          <w:jc w:val="center"/>
          <w:cantSplit/>
        </w:trPr>
        <w:tc>
          <w:tcPr>
            <w:vAlign w:val="top"/>
          </w:tcPr>
          <w:p w14:paraId="5F10A81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接口</w:t>
            </w:r>
          </w:p>
        </w:tc>
        <w:tc>
          <w:tcPr>
            <w:vAlign w:val="top"/>
          </w:tcPr>
          <w:p w14:paraId="3E2C346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方法</w:t>
            </w:r>
          </w:p>
        </w:tc>
        <w:tc>
          <w:tcPr>
            <w:vAlign w:val="top"/>
          </w:tcPr>
          <w:p w14:paraId="565FEFB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URL</w:t>
            </w:r>
          </w:p>
        </w:tc>
        <w:tc>
          <w:tcPr>
            <w:vAlign w:val="top"/>
          </w:tcPr>
          <w:p w14:paraId="629D014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参数</w:t>
            </w:r>
          </w:p>
        </w:tc>
        <w:tc>
          <w:tcPr>
            <w:vAlign w:val="top"/>
          </w:tcPr>
          <w:p w14:paraId="36FBF7D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响应</w:t>
            </w:r>
          </w:p>
        </w:tc>
      </w:tr>
      <w:tr>
        <w:trPr>
          <w:cantSplit/>
        </w:trPr>
        <w:tc>
          <w:tcPr>
            <w:tcW w:type="dxa" w:w="152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模拟支付</w:t>
            </w:r>
          </w:p>
        </w:tc>
        <w:tc>
          <w:tcPr>
            <w:tcW w:type="dxa" w:w="104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POST</w:t>
            </w:r>
          </w:p>
        </w:tc>
        <w:tc>
          <w:tcPr>
            <w:tcW w:type="dxa" w:w="198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/api/orders/{id}/pay</w:t>
            </w:r>
          </w:p>
        </w:tc>
        <w:tc>
          <w:tcPr>
            <w:tcW w:type="dxa" w:w="120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-</w:t>
            </w:r>
          </w:p>
        </w:tc>
        <w:tc>
          <w:tcPr>
            <w:tcW w:type="dxa" w:w="277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ApiResponse&lt;OrderVO&gt;</w:t>
            </w:r>
          </w:p>
        </w:tc>
      </w:tr>
    </w:tbl>
    <w:p w14:paraId="29A931B5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74"/>
    <w:bookmarkEnd w:id="84"/>
    <w:p w14:paraId="49AF1781">
      <w:pPr>
        <w:pStyle w:val="2"/>
        <w:bidi w:val="0"/>
        <w:rPr>
          <w:rFonts w:hint="eastAsia"/>
        </w:rPr>
      </w:pPr>
      <w:bookmarkStart w:id="85" w:name="_Toc101824098"/>
      <w:bookmarkStart w:id="86" w:name="安全性设计"/>
      <w:r>
        <w:rPr>
          <w:rFonts w:hint="eastAsia"/>
        </w:rPr>
        <w:t>7. 安全性设计</w:t>
      </w:r>
      <w:bookmarkEnd w:id="85"/>
    </w:p>
    <w:p w14:paraId="63AA22B3">
      <w:pPr>
        <w:pStyle w:val="3"/>
        <w:bidi w:val="0"/>
        <w:rPr>
          <w:rFonts w:hint="eastAsia"/>
        </w:rPr>
      </w:pPr>
      <w:bookmarkStart w:id="87" w:name="_Toc1960632074"/>
      <w:bookmarkStart w:id="88" w:name="防sql注入"/>
      <w:r>
        <w:rPr>
          <w:rFonts w:hint="eastAsia"/>
        </w:rPr>
        <w:t>7.1 防SQL注入</w:t>
      </w:r>
      <w:bookmarkEnd w:id="87"/>
    </w:p>
    <w:bookmarkEnd w:id="88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MyBatis 使用 #{} 生成预编译参数并完成类型转换，禁止使用 ${} 直接拼接用户输入。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&lt;!-- 正确：MyBatis 参数绑定 --&gt;</w:t>
        <w:br/>
        <w:t>&lt;select id="selectByUsername" resultMap="userMap"&gt;</w:t>
        <w:br/>
        <w:t xml:space="preserve">    SELECT id, username, password, role, status</w:t>
        <w:br/>
        <w:t xml:space="preserve">    FROM t_user</w:t>
        <w:br/>
        <w:t xml:space="preserve">    WHERE username = #{username}</w:t>
        <w:br/>
        <w:t>&lt;/select&gt;</w:t>
      </w:r>
    </w:p>
    <w:p w14:paraId="4FBD8381">
      <w:pPr>
        <w:pStyle w:val="3"/>
        <w:bidi w:val="0"/>
        <w:rPr>
          <w:rFonts w:hint="eastAsia"/>
        </w:rPr>
      </w:pPr>
      <w:bookmarkStart w:id="89" w:name="_Toc1354188150"/>
      <w:bookmarkStart w:id="90" w:name="密码加密"/>
      <w:r>
        <w:rPr>
          <w:rFonts w:hint="eastAsia"/>
        </w:rPr>
        <w:t>7.2 密码加密</w:t>
      </w:r>
      <w:bookmarkEnd w:id="89"/>
    </w:p>
    <w:bookmarkEnd w:id="90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密码使用 Spring 管理的 BCryptPasswordEncoder 单向散列后存储；登录时使用 matches 方法校验，不保存或比较明文密码。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@Configuration</w:t>
        <w:br/>
        <w:t>public class PasswordConfig {</w:t>
        <w:br/>
        <w:t xml:space="preserve">    @Bean</w:t>
        <w:br/>
        <w:t xml:space="preserve">    public PasswordEncoder passwordEncoder() {</w:t>
        <w:br/>
        <w:t xml:space="preserve">        return new BCryptPasswordEncoder();</w:t>
        <w:br/>
        <w:t xml:space="preserve">    }</w:t>
        <w:br/>
        <w:t>}</w:t>
        <w:br/>
        <w:t/>
        <w:br/>
        <w:t>String encoded = passwordEncoder.encode(rawPassword);</w:t>
        <w:br/>
        <w:t>boolean valid = passwordEncoder.matches(rawPassword, encoded);</w:t>
      </w:r>
    </w:p>
    <w:p w14:paraId="47960AC7">
      <w:pPr>
        <w:pStyle w:val="3"/>
        <w:bidi w:val="0"/>
        <w:rPr>
          <w:rFonts w:hint="eastAsia"/>
        </w:rPr>
      </w:pPr>
      <w:bookmarkStart w:id="91" w:name="_Toc808546144"/>
      <w:bookmarkStart w:id="92" w:name="越权访问控制"/>
      <w:r>
        <w:rPr>
          <w:rFonts w:hint="eastAsia"/>
        </w:rPr>
        <w:t>7.3 越权访问控制</w:t>
      </w:r>
      <w:bookmarkEnd w:id="91"/>
    </w:p>
    <w:bookmarkEnd w:id="92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订单详情查询同时限定订单编号和当前用户编号，Service 未查询到记录时抛出权限异常，由统一异常处理器返回 403 JSON，Vue 显示无权限提示。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public Order getOwnedOrder(Integer orderId,</w:t>
        <w:br/>
        <w:t xml:space="preserve">                           Integer currentUserId) {</w:t>
        <w:br/>
        <w:t xml:space="preserve">    Order order = orderMapper.selectOwnedOrder(</w:t>
        <w:br/>
        <w:t xml:space="preserve">        orderId, currentUserId);</w:t>
        <w:br/>
        <w:t xml:space="preserve">    if (order == null) {</w:t>
        <w:br/>
        <w:t xml:space="preserve">        throw new AccessDeniedException("无权访问该订单");</w:t>
        <w:br/>
        <w:t xml:space="preserve">    }</w:t>
        <w:br/>
        <w:t xml:space="preserve">    return order;</w:t>
        <w:br/>
        <w:t>}</w:t>
        <w:br/>
        <w:t/>
        <w:br/>
        <w:t>&lt;select id="selectOwnedOrder" resultMap="orderMap"&gt;</w:t>
        <w:br/>
        <w:t xml:space="preserve">    SELECT * FROM t_order</w:t>
        <w:br/>
        <w:t xml:space="preserve">    WHERE id = #{orderId} AND user_id = #{userId}</w:t>
        <w:br/>
        <w:t>&lt;/select&gt;</w:t>
      </w:r>
    </w:p>
    <w:p w14:paraId="390B5F7C">
      <w:pPr>
        <w:pStyle w:val="3"/>
        <w:bidi w:val="0"/>
        <w:ind w:left="0" w:leftChars="0" w:firstLine="0" w:firstLineChars="0"/>
        <w:rPr>
          <w:rFonts w:hint="eastAsia"/>
        </w:rPr>
      </w:pPr>
      <w:bookmarkStart w:id="93" w:name="session安全"/>
      <w:r>
        <w:rPr>
          <w:rFonts w:hint="eastAsia"/>
        </w:rPr>
        <w:t>7.4 Session安全</w:t>
      </w:r>
    </w:p>
    <w:bookmarkEnd w:id="86"/>
    <w:bookmarkEnd w:id="93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登录成功后设置 30 分钟无操作超时；LoginInterceptor 使用 getSession(false) 校验会话，避免为未登录请求创建新会话。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session.setAttribute("user", user);</w:t>
        <w:br/>
        <w:t>session.setMaxInactiveInterval(30 * 60);</w:t>
      </w:r>
    </w:p>
    <w:p w14:paraId="5F5B38BF">
      <w:pPr>
        <w:pStyle w:val="2"/>
        <w:bidi w:val="0"/>
        <w:rPr>
          <w:rFonts w:hint="eastAsia"/>
        </w:rPr>
      </w:pPr>
      <w:bookmarkStart w:id="94" w:name="_Toc2106007639"/>
      <w:r>
        <w:rPr>
          <w:rFonts w:hint="eastAsia"/>
        </w:rPr>
        <w:t>8. 附录</w:t>
      </w:r>
      <w:bookmarkEnd w:id="94"/>
    </w:p>
    <w:p w14:paraId="345067A8">
      <w:pPr>
        <w:pStyle w:val="3"/>
        <w:bidi w:val="0"/>
        <w:rPr>
          <w:rFonts w:hint="eastAsia"/>
        </w:rPr>
      </w:pPr>
      <w:bookmarkStart w:id="95" w:name="_Toc844918819"/>
      <w:bookmarkStart w:id="96" w:name="开发工具类"/>
      <w:r>
        <w:rPr>
          <w:rFonts w:hint="eastAsia"/>
        </w:rPr>
        <w:t>8.1 前后端关键配置</w:t>
      </w:r>
      <w:bookmarkEnd w:id="95"/>
    </w:p>
    <w:bookmarkEnd w:id="96"/>
    <w:bookmarkEnd w:id="97"/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前端在 frontend/ 中独立开发。Axios 统一设置 API 基地址并携带 Session Cookie；遇到 401 响应时跳转登录路由。</w:t>
      </w:r>
    </w:p>
    <w:p>
      <w:pPr>
        <w:pStyle w:val="代码段"/>
      </w:pPr>
      <w:r>
        <w:rPr>
          <w:rFonts w:ascii="Consolas" w:hAnsi="Consolas" w:cs="Consolas" w:eastAsia="宋体"/>
          <w:color w:val="000000"/>
          <w:sz w:val="21"/>
        </w:rPr>
        <w:t>// frontend/src/api/http.js</w:t>
        <w:br/>
        <w:t>const http = axios.create({</w:t>
        <w:br/>
        <w:t xml:space="preserve">  baseURL: import.meta.env.DEV</w:t>
        <w:br/>
        <w:t xml:space="preserve">    ? '/api' : '/HappyCanteen/api',</w:t>
        <w:br/>
        <w:t xml:space="preserve">  withCredentials: true</w:t>
        <w:br/>
        <w:t>})</w:t>
        <w:br/>
        <w:t>http.interceptors.response.use(</w:t>
        <w:br/>
        <w:t xml:space="preserve">  response =&gt; response.data,</w:t>
        <w:br/>
        <w:t xml:space="preserve">  error =&gt; {</w:t>
        <w:br/>
        <w:t xml:space="preserve">    if (error.response?.status === 401) {</w:t>
        <w:br/>
        <w:t xml:space="preserve">      router.push('/login')</w:t>
        <w:br/>
        <w:t xml:space="preserve">    }</w:t>
        <w:br/>
        <w:t xml:space="preserve">    return Promise.reject(error)</w:t>
        <w:br/>
        <w:t xml:space="preserve">  }</w:t>
        <w:br/>
        <w:t>)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Vite 开发服务器代理 /api 到 Tomcat；生产构建使用 /HappyCanteen/ 作为静态资源基路径，Vue Router 使用 Hash 模式。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// frontend/vite.config.js</w:t>
        <w:br/>
        <w:t>export default defineConfig({</w:t>
        <w:br/>
        <w:t xml:space="preserve">  base: '/HappyCanteen/',</w:t>
        <w:br/>
        <w:t xml:space="preserve">  plugins: [vue()],</w:t>
        <w:br/>
        <w:t xml:space="preserve">  server: {</w:t>
        <w:br/>
        <w:t xml:space="preserve">    proxy: {</w:t>
        <w:br/>
        <w:t xml:space="preserve">      '/api': 'http://localhost:8080/HappyCanteen'</w:t>
        <w:br/>
        <w:t xml:space="preserve">    }</w:t>
        <w:br/>
        <w:t xml:space="preserve">  }</w:t>
        <w:br/>
        <w:t>})</w:t>
      </w:r>
    </w:p>
    <w:p>
      <w:pPr>
        <w:pStyle w:val="16"/>
      </w:pPr>
      <w:r>
        <w:rPr>
          <w:rFonts w:ascii="Times New Roman" w:hAnsi="Times New Roman" w:cs="Times New Roman" w:eastAsia="宋体"/>
          <w:color w:val="000000"/>
        </w:rPr>
        <w:t>数据库连接由 Spring 统一创建 HikariCP 数据源，MyBatis 使用该数据源构建 SqlSessionFactory；业务代码和 Mapper 不直接创建连接。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# src/main/resources/jdbc.properties</w:t>
        <w:br/>
        <w:t>jdbc.driver=com.mysql.cj.jdbc.Driver</w:t>
        <w:br/>
        <w:t>jdbc.url=jdbc:mysql://localhost:3306/happy_canteen?</w:t>
        <w:br/>
        <w:t xml:space="preserve">  useUnicode=true&amp;characterEncoding=utf8&amp;serverTimezone=Asia/Shanghai</w:t>
        <w:br/>
        <w:t>jdbc.username=root</w:t>
        <w:br/>
        <w:t>jdbc.password=your_password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@Configuration</w:t>
        <w:br/>
        <w:t>@MapperScan("com.canteen.mapper")</w:t>
        <w:br/>
        <w:t>public class MyBatisConfig {</w:t>
        <w:br/>
        <w:t xml:space="preserve">    @Bean</w:t>
        <w:br/>
        <w:t xml:space="preserve">    public SqlSessionFactoryBean sqlSessionFactory(</w:t>
        <w:br/>
        <w:t xml:space="preserve">            DataSource dataSource) {</w:t>
        <w:br/>
        <w:t xml:space="preserve">        SqlSessionFactoryBean factory =</w:t>
        <w:br/>
        <w:t xml:space="preserve">            new SqlSessionFactoryBean();</w:t>
        <w:br/>
        <w:t xml:space="preserve">        factory.setDataSource(dataSource);</w:t>
        <w:br/>
        <w:t xml:space="preserve">        return factory;</w:t>
        <w:br/>
        <w:t xml:space="preserve">    }</w:t>
        <w:br/>
        <w:t>}</w:t>
      </w:r>
    </w:p>
    <w:p w14:paraId="6333B01D">
      <w:pPr>
        <w:pStyle w:val="3"/>
        <w:bidi w:val="0"/>
        <w:rPr>
          <w:rFonts w:hint="eastAsia"/>
        </w:rPr>
      </w:pPr>
      <w:bookmarkStart w:id="98" w:name="_Toc1388716969"/>
      <w:bookmarkStart w:id="99" w:name="项目目录结构"/>
      <w:r>
        <w:rPr>
          <w:rFonts w:hint="eastAsia"/>
        </w:rPr>
        <w:t>8.2 项目目录结构</w:t>
      </w:r>
      <w:bookmarkEnd w:id="98"/>
    </w:p>
    <w:bookmarkEnd w:id="99"/>
    <w:p w14:paraId="5AC47D7D">
      <w:pPr>
        <w:pStyle w:val="3"/>
        <w:bidi w:val="0"/>
        <w:rPr>
          <w:rFonts w:hint="eastAsia"/>
        </w:rPr>
      </w:pPr>
      <w:bookmarkStart w:id="100" w:name="_Toc1313822387"/>
      <w:bookmarkStart w:id="101" w:name="技术栈总结"/>
      <w:r>
        <w:drawing>
          <wp:inline distT="0" distB="0" distL="114300" distR="114300">
            <wp:extent cx="5276215" cy="5163820"/>
            <wp:effectExtent l="0" t="0" r="6985" b="17780"/>
            <wp:docPr id="1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516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8.3 技术栈总结</w:t>
      </w:r>
      <w:bookmarkEnd w:id="100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2742"/>
        <w:gridCol w:w="2125"/>
        <w:gridCol w:w="2220"/>
      </w:tblGrid>
      <w:tr w14:paraId="3A84F232">
        <w:trPr>
          <w:tblHeader/>
          <w:jc w:val="center"/>
          <w:cantSplit/>
        </w:trPr>
        <w:tc>
          <w:tcPr>
            <w:vAlign w:val="top"/>
          </w:tcPr>
          <w:p w14:paraId="5818AAD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类别</w:t>
            </w:r>
          </w:p>
        </w:tc>
        <w:tc>
          <w:tcPr>
            <w:vAlign w:val="top"/>
          </w:tcPr>
          <w:p w14:paraId="7E7E0E6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技术</w:t>
            </w:r>
          </w:p>
        </w:tc>
        <w:tc>
          <w:tcPr>
            <w:vAlign w:val="top"/>
          </w:tcPr>
          <w:p w14:paraId="19309B6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版本</w:t>
            </w:r>
          </w:p>
        </w:tc>
        <w:tc>
          <w:tcPr>
            <w:vAlign w:val="top"/>
          </w:tcPr>
          <w:p w14:paraId="29A2C77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用途</w:t>
            </w:r>
          </w:p>
        </w:tc>
      </w:tr>
      <w:bookmarkEnd w:id="101"/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JDK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OpenJDK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17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Java运行环境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前端运行时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Node.js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24 LTS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Vue/Vite构建环境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前端框架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+ Vue Router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3.x / 4.x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组件化单页应用与路由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前端工具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Vite + Axios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8.x / 1.x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构建、开发代理与HTTP调用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Web容器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Apache Tomcat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10.1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dist与SSM统一WAR部署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基础框架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Framework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IoC/AOP与业务分层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Web框架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MVC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REST接口、JSON绑定与会话校验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持久层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MyBatis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3.5.x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ORM映射与参数化SQL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数据库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MySQL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8.0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业务数据持久化</w:t>
            </w:r>
          </w:p>
        </w:tc>
      </w:tr>
      <w:tr>
        <w:trPr>
          <w:cantSplit/>
        </w:trPr>
        <w:tc>
          <w:tcPr>
            <w:tcW w:type="dxa" w:w="144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构建工具</w:t>
            </w:r>
          </w:p>
        </w:tc>
        <w:tc>
          <w:tcPr>
            <w:tcW w:type="dxa" w:w="2742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npm + Maven</w:t>
            </w:r>
          </w:p>
        </w:tc>
        <w:tc>
          <w:tcPr>
            <w:tcW w:type="dxa" w:w="212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随Node / 3.9+</w:t>
            </w:r>
          </w:p>
        </w:tc>
        <w:tc>
          <w:tcPr>
            <w:tcW w:type="dxa" w:w="222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前端构建、依赖管理与WAR打包</w:t>
            </w:r>
          </w:p>
        </w:tc>
      </w:tr>
    </w:tbl>
    <w:p w14:paraId="7696DFE2">
      <w:pPr>
        <w:pStyle w:val="16"/>
        <w:bidi w:val="0"/>
        <w:ind w:left="0" w:leftChars="0" w:firstLine="0" w:firstLineChars="0"/>
        <w:rPr>
          <w:rFonts w:hint="eastAsia"/>
        </w:rPr>
      </w:pPr>
    </w:p>
    <w:sectPr>
      <w:headerReference r:id="rId7" w:type="first"/>
      <w:footerReference r:id="rId8" w:type="first"/>
      <w:pgSz w:w="11906" w:h="16838"/>
      <w:pgMar w:top="1871" w:right="1797" w:bottom="1559" w:left="1797" w:header="1089" w:footer="737" w:gutter="0"/>
      <w:pgNumType w:start="1"/>
      <w:cols w:space="425" w:num="1"/>
      <w:titlePg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E4000EFF" w:usb1="4000247B" w:usb2="00000001" w:usb3="00000000" w:csb0="200001BF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18181">
    <w:pPr>
      <w:tabs>
        <w:tab w:val="center" w:pos="4153"/>
        <w:tab w:val="right" w:pos="8306"/>
      </w:tabs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9498BA">
    <w:pPr>
      <w:framePr w:wrap="around" w:vAnchor="text" w:hAnchor="margin" w:xAlign="right" w:y="1"/>
      <w:tabs>
        <w:tab w:val="center" w:pos="4153"/>
        <w:tab w:val="right" w:pos="8306"/>
      </w:tabs>
    </w:pPr>
    <w:r>
      <w:fldChar w:fldCharType="begin"/>
    </w:r>
    <w:r>
      <w:instrText xml:space="preserve">PAGE  </w:instrText>
    </w:r>
    <w:r>
      <w:fldChar w:fldCharType="end"/>
    </w:r>
  </w:p>
  <w:p w14:paraId="4FB3D1CA">
    <w:pPr>
      <w:tabs>
        <w:tab w:val="center" w:pos="4153"/>
        <w:tab w:val="right" w:pos="8306"/>
      </w:tabs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08B8AF">
    <w:pPr>
      <w:tabs>
        <w:tab w:val="center" w:pos="4153"/>
        <w:tab w:val="right" w:pos="8306"/>
      </w:tabs>
      <w:jc w:val="center"/>
      <w:rPr>
        <w:color w:val="FFFFFF"/>
      </w:rPr>
    </w:pPr>
    <w:r>
      <w:rPr>
        <w:color w:val="FFFFFF"/>
      </w:rPr>
      <w:fldChar w:fldCharType="begin"/>
    </w:r>
    <w:r>
      <w:rPr>
        <w:color w:val="FFFFFF"/>
      </w:rPr>
      <w:instrText xml:space="preserve">PAGE   \* MERGEFORMAT</w:instrText>
    </w:r>
    <w:r>
      <w:rPr>
        <w:color w:val="FFFFFF"/>
      </w:rPr>
      <w:fldChar w:fldCharType="separate"/>
    </w:r>
    <w:r>
      <w:rPr>
        <w:color w:val="FFFFFF"/>
        <w:lang w:val="zh-CN"/>
      </w:rPr>
      <w:t>1</w:t>
    </w:r>
    <w:r>
      <w:rPr>
        <w:color w:val="FFFFFF"/>
      </w:rPr>
      <w:fldChar w:fldCharType="end"/>
    </w:r>
  </w:p>
  <w:p w14:paraId="161698BF">
    <w:pPr>
      <w:tabs>
        <w:tab w:val="center" w:pos="4153"/>
        <w:tab w:val="right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F0428">
    <w:pPr>
      <w:pBdr>
        <w:bottom w:val="none" w:color="auto" w:sz="0" w:space="1"/>
      </w:pBdr>
      <w:tabs>
        <w:tab w:val="left" w:pos="760"/>
        <w:tab w:val="center" w:pos="4153"/>
        <w:tab w:val="right" w:pos="8306"/>
      </w:tabs>
      <w:jc w:val="left"/>
      <w:rPr>
        <w:rFonts w:hint="eastAsia" w:eastAsia="宋体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3EEECA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A826E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7BCFDD"/>
    <w:multiLevelType w:val="singleLevel"/>
    <w:tmpl w:val="ED7BCFD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EF93E0E"/>
    <w:multiLevelType w:val="multilevel"/>
    <w:tmpl w:val="FEF93E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FF8FC8F1"/>
    <w:multiLevelType w:val="singleLevel"/>
    <w:tmpl w:val="FF8FC8F1"/>
    <w:lvl w:ilvl="0" w:tentative="0">
      <w:start w:val="1"/>
      <w:numFmt w:val="bullet"/>
      <w:lvlText w:val="●"/>
      <w:lvlJc w:val="left"/>
      <w:pPr>
        <w:ind w:left="420" w:leftChars="0" w:hanging="420" w:firstLineChars="0"/>
      </w:pPr>
      <w:rPr>
        <w:rFonts w:hint="default" w:ascii="Arial" w:hAnsi="Arial" w:cs="Arial"/>
      </w:rPr>
    </w:lvl>
  </w:abstractNum>
  <w:abstractNum w:abstractNumId="3">
    <w:nsid w:val="FFBE0016"/>
    <w:multiLevelType w:val="multilevel"/>
    <w:tmpl w:val="FFBE00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7FFEB2AE"/>
    <w:multiLevelType w:val="singleLevel"/>
    <w:tmpl w:val="7FFEB2AE"/>
    <w:lvl w:ilvl="0" w:tentative="0">
      <w:start w:val="1"/>
      <w:numFmt w:val="bullet"/>
      <w:lvlText w:val="●"/>
      <w:lvlJc w:val="left"/>
      <w:pPr>
        <w:ind w:left="420" w:leftChars="0" w:hanging="420" w:firstLineChars="0"/>
      </w:pPr>
      <w:rPr>
        <w:rFonts w:hint="default" w:ascii="Arial" w:hAnsi="Arial" w:cs="Arial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3BF258"/>
    <w:rsid w:val="14CA7B49"/>
    <w:rsid w:val="1BEF5F08"/>
    <w:rsid w:val="1EA76E57"/>
    <w:rsid w:val="1F5D3E9A"/>
    <w:rsid w:val="1F7F015B"/>
    <w:rsid w:val="21B425A3"/>
    <w:rsid w:val="24FF9483"/>
    <w:rsid w:val="26E734EE"/>
    <w:rsid w:val="2A4ED69A"/>
    <w:rsid w:val="2BF355EC"/>
    <w:rsid w:val="2CFDCA6A"/>
    <w:rsid w:val="2FC65747"/>
    <w:rsid w:val="2FDCCFF2"/>
    <w:rsid w:val="2FEF5A20"/>
    <w:rsid w:val="3B87D416"/>
    <w:rsid w:val="3F6D1D05"/>
    <w:rsid w:val="3F7F9FBC"/>
    <w:rsid w:val="3FCBD377"/>
    <w:rsid w:val="3FF5D445"/>
    <w:rsid w:val="41598538"/>
    <w:rsid w:val="48EB305C"/>
    <w:rsid w:val="4FBF1655"/>
    <w:rsid w:val="540BCC03"/>
    <w:rsid w:val="5656D742"/>
    <w:rsid w:val="56DF41BA"/>
    <w:rsid w:val="57BD0CF2"/>
    <w:rsid w:val="57F7B7F9"/>
    <w:rsid w:val="5AFBE9B7"/>
    <w:rsid w:val="5AFE0FFE"/>
    <w:rsid w:val="5B7F3FDB"/>
    <w:rsid w:val="5B7F71C1"/>
    <w:rsid w:val="5C2FCF09"/>
    <w:rsid w:val="5CFE189A"/>
    <w:rsid w:val="5DFEFDF3"/>
    <w:rsid w:val="5F231916"/>
    <w:rsid w:val="5F37E372"/>
    <w:rsid w:val="5F76E827"/>
    <w:rsid w:val="5FBF185B"/>
    <w:rsid w:val="5FFA74C9"/>
    <w:rsid w:val="5FFEDA1A"/>
    <w:rsid w:val="63D9F0E8"/>
    <w:rsid w:val="663C0D82"/>
    <w:rsid w:val="679B19E2"/>
    <w:rsid w:val="6BCB44A4"/>
    <w:rsid w:val="6CFF10E9"/>
    <w:rsid w:val="6DEFAF55"/>
    <w:rsid w:val="6DFF5748"/>
    <w:rsid w:val="6EDD847D"/>
    <w:rsid w:val="6EFFF7FD"/>
    <w:rsid w:val="6F37FEC5"/>
    <w:rsid w:val="6FDE11BE"/>
    <w:rsid w:val="6FDEC3FD"/>
    <w:rsid w:val="707E72E9"/>
    <w:rsid w:val="73BDE1DF"/>
    <w:rsid w:val="747F6779"/>
    <w:rsid w:val="76FB8CE6"/>
    <w:rsid w:val="77BD4209"/>
    <w:rsid w:val="781FAD63"/>
    <w:rsid w:val="786F97BE"/>
    <w:rsid w:val="78EFBD46"/>
    <w:rsid w:val="7B1B3479"/>
    <w:rsid w:val="7B5B6FA0"/>
    <w:rsid w:val="7B779CBD"/>
    <w:rsid w:val="7B7E777F"/>
    <w:rsid w:val="7BFF98FD"/>
    <w:rsid w:val="7D3BF258"/>
    <w:rsid w:val="7DDF807A"/>
    <w:rsid w:val="7E2BD200"/>
    <w:rsid w:val="7E7A046F"/>
    <w:rsid w:val="7EDB0F27"/>
    <w:rsid w:val="7EEB8D1C"/>
    <w:rsid w:val="7EFCE30D"/>
    <w:rsid w:val="7F3D84CF"/>
    <w:rsid w:val="7F5EDA22"/>
    <w:rsid w:val="7F95BEAD"/>
    <w:rsid w:val="7FB9F814"/>
    <w:rsid w:val="7FBE1069"/>
    <w:rsid w:val="7FDE9C96"/>
    <w:rsid w:val="7FFEB3E4"/>
    <w:rsid w:val="7FFF7F3C"/>
    <w:rsid w:val="7FFF91A9"/>
    <w:rsid w:val="7FFFB742"/>
    <w:rsid w:val="7FFFFBE1"/>
    <w:rsid w:val="8BD7FEF5"/>
    <w:rsid w:val="8F3FFF89"/>
    <w:rsid w:val="96EB9970"/>
    <w:rsid w:val="99612E92"/>
    <w:rsid w:val="9FC6924F"/>
    <w:rsid w:val="9FFFD5F8"/>
    <w:rsid w:val="A77F1B23"/>
    <w:rsid w:val="A7DDB20D"/>
    <w:rsid w:val="ACE269A4"/>
    <w:rsid w:val="ADB71129"/>
    <w:rsid w:val="AF3ECD9B"/>
    <w:rsid w:val="AFBDAE4A"/>
    <w:rsid w:val="B6DF8EEA"/>
    <w:rsid w:val="B77DA676"/>
    <w:rsid w:val="B7D3811D"/>
    <w:rsid w:val="B7F41EB0"/>
    <w:rsid w:val="BC6FFA4C"/>
    <w:rsid w:val="BDFB7F2A"/>
    <w:rsid w:val="BDFDEDF2"/>
    <w:rsid w:val="BFE8CC63"/>
    <w:rsid w:val="BFEE43C3"/>
    <w:rsid w:val="BFFA9983"/>
    <w:rsid w:val="BFFF1741"/>
    <w:rsid w:val="CECF6CE2"/>
    <w:rsid w:val="CF07DA2D"/>
    <w:rsid w:val="D3DFB99B"/>
    <w:rsid w:val="D3F4E159"/>
    <w:rsid w:val="D45FAA90"/>
    <w:rsid w:val="D77F628E"/>
    <w:rsid w:val="DABB05CD"/>
    <w:rsid w:val="DBFC503C"/>
    <w:rsid w:val="DDD60B6B"/>
    <w:rsid w:val="DE770A99"/>
    <w:rsid w:val="DEFF84B6"/>
    <w:rsid w:val="DFAB582B"/>
    <w:rsid w:val="DFC7B42B"/>
    <w:rsid w:val="DFF6106A"/>
    <w:rsid w:val="DFFBA862"/>
    <w:rsid w:val="E7FC5683"/>
    <w:rsid w:val="E8F9BE78"/>
    <w:rsid w:val="E8FF703C"/>
    <w:rsid w:val="E9DF3D1A"/>
    <w:rsid w:val="EB6F1281"/>
    <w:rsid w:val="ED85C9FF"/>
    <w:rsid w:val="EDDFE6ED"/>
    <w:rsid w:val="EEF9EA56"/>
    <w:rsid w:val="EEFDB1CE"/>
    <w:rsid w:val="EF73864E"/>
    <w:rsid w:val="EF7FECAA"/>
    <w:rsid w:val="EFA9A34C"/>
    <w:rsid w:val="EFEFDC00"/>
    <w:rsid w:val="EFF7CA0B"/>
    <w:rsid w:val="F1FD03CD"/>
    <w:rsid w:val="F52BDF28"/>
    <w:rsid w:val="F5FF0951"/>
    <w:rsid w:val="F5FFABBC"/>
    <w:rsid w:val="F5FFE102"/>
    <w:rsid w:val="F77FE903"/>
    <w:rsid w:val="F7ECDF28"/>
    <w:rsid w:val="F7FB3312"/>
    <w:rsid w:val="F7FB9CAE"/>
    <w:rsid w:val="FB7DB865"/>
    <w:rsid w:val="FCBCB33A"/>
    <w:rsid w:val="FD6B6DFB"/>
    <w:rsid w:val="FDEFDDA8"/>
    <w:rsid w:val="FE5FE253"/>
    <w:rsid w:val="FECECFD1"/>
    <w:rsid w:val="FEE6ADB5"/>
    <w:rsid w:val="FEF26DBA"/>
    <w:rsid w:val="FF36024F"/>
    <w:rsid w:val="FF5E368D"/>
    <w:rsid w:val="FF77F256"/>
    <w:rsid w:val="FF7B9840"/>
    <w:rsid w:val="FF7D1E76"/>
    <w:rsid w:val="FF97405A"/>
    <w:rsid w:val="FFD5E8DC"/>
    <w:rsid w:val="FFFF9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 w:val="0"/>
      <w:keepLines/>
      <w:pageBreakBefore w:val="0"/>
      <w:spacing w:before="340" w:after="330" w:line="579" w:lineRule="auto"/>
      <w:outlineLvl w:val="0"/>
    </w:pPr>
    <w:rPr>
      <w:rFonts w:eastAsia="SimSun"/>
      <w:b/>
      <w:bCs/>
      <w:kern w:val="44"/>
      <w:sz w:val="44"/>
      <w:szCs w:val="44"/>
    </w:rPr>
  </w:style>
  <w:style w:type="paragraph" w:styleId="3">
    <w:name w:val="heading 2"/>
    <w:basedOn w:val="1"/>
    <w:next w:val="4"/>
    <w:qFormat/>
    <w:uiPriority w:val="0"/>
    <w:pPr>
      <w:keepNext/>
      <w:keepLines/>
      <w:spacing w:before="260" w:after="260" w:line="415" w:lineRule="auto"/>
      <w:jc w:val="left"/>
      <w:outlineLvl w:val="1"/>
    </w:pPr>
    <w:rPr>
      <w:rFonts w:ascii="Arial" w:hAnsi="Arial" w:eastAsia="SimHei"/>
      <w:b/>
      <w:bCs/>
      <w:sz w:val="32"/>
      <w:szCs w:val="32"/>
    </w:rPr>
  </w:style>
  <w:style w:type="paragraph" w:styleId="5">
    <w:name w:val="heading 3"/>
    <w:basedOn w:val="1"/>
    <w:next w:val="4"/>
    <w:qFormat/>
    <w:uiPriority w:val="0"/>
    <w:pPr>
      <w:keepNext/>
      <w:keepLines/>
      <w:spacing w:before="156" w:after="156" w:line="360" w:lineRule="auto"/>
      <w:outlineLvl w:val="2"/>
    </w:pPr>
    <w:rPr>
      <w:b/>
      <w:bCs/>
      <w:sz w:val="32"/>
      <w:szCs w:val="32"/>
    </w:rPr>
  </w:style>
  <w:style w:type="paragraph" w:styleId="6">
    <w:name w:val="heading 4"/>
    <w:basedOn w:val="1"/>
    <w:next w:val="4"/>
    <w:unhideWhenUsed/>
    <w:qFormat/>
    <w:uiPriority w:val="9"/>
    <w:pPr>
      <w:keepNext/>
      <w:keepLines/>
      <w:spacing w:before="80" w:after="40" w:line="360" w:lineRule="auto"/>
      <w:outlineLvl w:val="3"/>
    </w:pPr>
    <w:rPr>
      <w:rFonts w:ascii="Times New Roman Bold" w:hAnsi="Times New Roman Bold" w:eastAsiaTheme="majorEastAsia" w:cstheme="majorBidi"/>
      <w:b/>
      <w:iCs/>
      <w:color w:val="auto"/>
      <w:sz w:val="28"/>
    </w:rPr>
  </w:style>
  <w:style w:type="paragraph" w:styleId="7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8"/>
    <w:qFormat/>
    <w:uiPriority w:val="0"/>
    <w:pPr>
      <w:spacing w:before="180" w:after="180"/>
    </w:pPr>
  </w:style>
  <w:style w:type="paragraph" w:styleId="8">
    <w:name w:val="toc 3"/>
    <w:basedOn w:val="1"/>
    <w:next w:val="1"/>
    <w:qFormat/>
    <w:uiPriority w:val="39"/>
    <w:pPr>
      <w:ind w:left="420"/>
      <w:jc w:val="left"/>
    </w:pPr>
    <w:rPr>
      <w:i/>
      <w:iCs/>
      <w:sz w:val="20"/>
      <w:szCs w:val="20"/>
    </w:rPr>
  </w:style>
  <w:style w:type="paragraph" w:styleId="9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smallCaps/>
      <w:sz w:val="20"/>
      <w:szCs w:val="20"/>
    </w:rPr>
  </w:style>
  <w:style w:type="paragraph" w:styleId="11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44"/>
      <w:szCs w:val="32"/>
    </w:rPr>
  </w:style>
  <w:style w:type="table" w:styleId="13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标准文本"/>
    <w:basedOn w:val="1"/>
    <w:qFormat/>
    <w:uiPriority w:val="0"/>
    <w:pPr>
      <w:spacing w:line="360" w:lineRule="auto"/>
      <w:ind w:firstLine="420"/>
      <w:jc w:val="left"/>
    </w:pPr>
    <w:rPr>
      <w:rFonts w:cs="宋体"/>
      <w:kern w:val="0"/>
      <w:sz w:val="24"/>
    </w:rPr>
  </w:style>
  <w:style w:type="table" w:customStyle="1" w:styleId="1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8">
    <w:name w:val="Body Text Char"/>
    <w:basedOn w:val="14"/>
    <w:link w:val="4"/>
    <w:uiPriority w:val="0"/>
  </w:style>
  <w:style w:type="paragraph" w:customStyle="1" w:styleId="19">
    <w:name w:val="First Paragraph"/>
    <w:basedOn w:val="4"/>
    <w:next w:val="4"/>
    <w:qFormat/>
    <w:uiPriority w:val="0"/>
  </w:style>
  <w:style w:type="paragraph" w:customStyle="1" w:styleId="20">
    <w:name w:val="Source Code"/>
    <w:basedOn w:val="1"/>
    <w:link w:val="21"/>
    <w:uiPriority w:val="0"/>
    <w:pPr>
      <w:wordWrap w:val="0"/>
    </w:pPr>
  </w:style>
  <w:style w:type="character" w:customStyle="1" w:styleId="21">
    <w:name w:val="Verbatim Char"/>
    <w:basedOn w:val="18"/>
    <w:link w:val="20"/>
    <w:uiPriority w:val="0"/>
  </w:style>
  <w:style w:type="paragraph" w:customStyle="1" w:styleId="22">
    <w:name w:val="Compact"/>
    <w:basedOn w:val="4"/>
    <w:qFormat/>
    <w:uiPriority w:val="0"/>
    <w:pPr>
      <w:spacing w:before="36" w:after="36"/>
    </w:pPr>
  </w:style>
  <w:style w:type="character" w:customStyle="1" w:styleId="23">
    <w:name w:val="KeywordTok"/>
    <w:basedOn w:val="21"/>
    <w:uiPriority w:val="0"/>
    <w:rPr>
      <w:b/>
      <w:color w:val="007020"/>
    </w:rPr>
  </w:style>
  <w:style w:type="character" w:customStyle="1" w:styleId="24">
    <w:name w:val="NormalTok"/>
    <w:basedOn w:val="21"/>
    <w:uiPriority w:val="0"/>
  </w:style>
  <w:style w:type="character" w:customStyle="1" w:styleId="25">
    <w:name w:val="OperatorTok"/>
    <w:basedOn w:val="21"/>
    <w:uiPriority w:val="0"/>
    <w:rPr>
      <w:color w:val="666666"/>
    </w:rPr>
  </w:style>
  <w:style w:type="character" w:customStyle="1" w:styleId="26">
    <w:name w:val="BuiltInTok"/>
    <w:basedOn w:val="21"/>
    <w:uiPriority w:val="0"/>
    <w:rPr>
      <w:color w:val="008000"/>
    </w:rPr>
  </w:style>
  <w:style w:type="character" w:customStyle="1" w:styleId="27">
    <w:name w:val="CommentTok"/>
    <w:basedOn w:val="21"/>
    <w:uiPriority w:val="0"/>
    <w:rPr>
      <w:i/>
      <w:color w:val="60A0B0"/>
    </w:rPr>
  </w:style>
  <w:style w:type="character" w:customStyle="1" w:styleId="28">
    <w:name w:val="DataTypeTok"/>
    <w:basedOn w:val="21"/>
    <w:uiPriority w:val="0"/>
    <w:rPr>
      <w:color w:val="902000"/>
    </w:rPr>
  </w:style>
  <w:style w:type="character" w:customStyle="1" w:styleId="29">
    <w:name w:val="FunctionTok"/>
    <w:basedOn w:val="21"/>
    <w:uiPriority w:val="0"/>
    <w:rPr>
      <w:color w:val="06287E"/>
    </w:rPr>
  </w:style>
  <w:style w:type="character" w:customStyle="1" w:styleId="30">
    <w:name w:val="ControlFlowTok"/>
    <w:basedOn w:val="21"/>
    <w:uiPriority w:val="0"/>
    <w:rPr>
      <w:b/>
      <w:color w:val="007020"/>
    </w:rPr>
  </w:style>
  <w:style w:type="character" w:customStyle="1" w:styleId="31">
    <w:name w:val="DecValTok"/>
    <w:basedOn w:val="21"/>
    <w:uiPriority w:val="0"/>
    <w:rPr>
      <w:color w:val="40A070"/>
    </w:rPr>
  </w:style>
  <w:style w:type="character" w:customStyle="1" w:styleId="32">
    <w:name w:val="StringTok"/>
    <w:basedOn w:val="21"/>
    <w:uiPriority w:val="0"/>
    <w:rPr>
      <w:color w:val="4070A0"/>
    </w:rPr>
  </w:style>
  <w:style w:type="character" w:customStyle="1" w:styleId="33">
    <w:name w:val="AttributeTok"/>
    <w:basedOn w:val="21"/>
    <w:uiPriority w:val="0"/>
    <w:rPr>
      <w:color w:val="7D9029"/>
    </w:rPr>
  </w:style>
  <w:style w:type="character" w:customStyle="1" w:styleId="34">
    <w:name w:val="SpecialCharTok"/>
    <w:basedOn w:val="21"/>
    <w:uiPriority w:val="0"/>
    <w:rPr>
      <w:color w:val="4070A0"/>
    </w:rPr>
  </w:style>
  <w:style w:type="paragraph" w:customStyle="1" w:styleId="代码段">
    <w:name w:val="代码段"/>
    <w:basedOn w:val="16"/>
    <w:pPr>
      <w:spacing w:line="240" w:lineRule="auto" w:before="0" w:after="0"/>
      <w:ind w:firstLineChars="0" w:firstLine="0"/>
      <w:shd w:val="clear" w:color="auto" w:fill="D9D9D9"/>
    </w:pPr>
    <w:rPr>
      <w:rFonts w:ascii="Consolas" w:hAnsi="Consolas" w:cs="Consolas" w:eastAsia="宋体"/>
      <w:color w:val="000000"/>
      <w:sz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2024-12-12T21:34:00Z</dcterms:created>
  <dc:creator>Danny</dc:creator>
  <cp:lastModifiedBy>Danny</cp:lastModifiedBy>
  <dcterms:modified xsi:type="dcterms:W3CDTF">2025-12-20T21:45:46Z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D962D97152AD4531BA6F4A68307DAD41_43</vt:lpwstr>
  </property>
</Properties>
</file>