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eastAsia="Microsoft YaHei" w:hAnsi="Arial"/>
          <w:sz w:val="10"/>
          <w:szCs w:val="10"/>
        </w:rPr>
        <w:t xml:space="preserve"/>
      </w:r>
    </w:p>
    <w:p>
      <w:pPr>
        <w:spacing w:before="600"/>
      </w:pPr>
      <w:r>
        <w:rPr>
          <w:rFonts w:ascii="Arial" w:eastAsia="Microsoft YaHei" w:hAnsi="Arial"/>
          <w:sz w:val="10"/>
          <w:szCs w:val="10"/>
        </w:rPr>
        <w:t xml:space="preserve"/>
      </w:r>
    </w:p>
    <w:p>
      <w:pPr>
        <w:spacing w:before="600"/>
      </w:pPr>
      <w:r>
        <w:rPr>
          <w:rFonts w:ascii="Arial" w:eastAsia="Microsoft YaHei" w:hAnsi="Arial"/>
          <w:sz w:val="10"/>
          <w:szCs w:val="10"/>
        </w:rPr>
        <w:t xml:space="preserve"/>
      </w:r>
    </w:p>
    <w:p>
      <w:pPr>
        <w:spacing w:before="600"/>
      </w:pPr>
      <w:r>
        <w:rPr>
          <w:rFonts w:ascii="Arial" w:eastAsia="Microsoft YaHei" w:hAnsi="Arial"/>
          <w:sz w:val="10"/>
          <w:szCs w:val="10"/>
        </w:rPr>
        <w:t xml:space="preserve"/>
      </w:r>
    </w:p>
    <w:p>
      <w:pPr>
        <w:spacing w:after="100"/>
        <w:jc w:val="center"/>
      </w:pPr>
      <w:r>
        <w:rPr>
          <w:rFonts w:ascii="Arial" w:eastAsia="Microsoft YaHei" w:hAnsi="Arial"/>
          <w:b/>
          <w:bCs/>
          <w:i w:val="false"/>
          <w:iCs w:val="false"/>
          <w:color w:val="1F4E79"/>
          <w:sz w:val="44"/>
          <w:szCs w:val="44"/>
        </w:rPr>
        <w:t xml:space="preserve">软件技术方向综合设计</w:t>
      </w:r>
    </w:p>
    <w:p>
      <w:pPr>
        <w:spacing w:after="200"/>
        <w:jc w:val="center"/>
      </w:pPr>
      <w:r>
        <w:rPr>
          <w:rFonts w:ascii="Arial" w:eastAsia="Microsoft YaHei" w:hAnsi="Arial"/>
          <w:b/>
          <w:bCs/>
          <w:i w:val="false"/>
          <w:iCs w:val="false"/>
          <w:color w:val="1F4E79"/>
          <w:sz w:val="52"/>
          <w:szCs w:val="52"/>
        </w:rPr>
        <w:t xml:space="preserve">系统测试报告</w:t>
      </w:r>
    </w:p>
    <w:p>
      <w:pPr>
        <w:spacing w:after="100" w:before="100"/>
        <w:jc w:val="center"/>
      </w:pPr>
      <w:r>
        <w:rPr>
          <w:rFonts w:ascii="Arial" w:eastAsia="Microsoft YaHei" w:hAnsi="Arial"/>
          <w:b w:val="false"/>
          <w:bCs w:val="false"/>
          <w:i w:val="false"/>
          <w:iCs w:val="false"/>
          <w:color w:val="2E75B6"/>
          <w:sz w:val="24"/>
          <w:szCs w:val="24"/>
        </w:rPr>
        <w:t xml:space="preserve">────────────────────────────────</w:t>
      </w:r>
    </w:p>
    <w:p>
      <w:pPr>
        <w:spacing w:before="400"/>
      </w:pPr>
      <w:r>
        <w:rPr>
          <w:rFonts w:ascii="Arial" w:eastAsia="Microsoft YaHei" w:hAnsi="Arial"/>
          <w:sz w:val="10"/>
          <w:szCs w:val="10"/>
        </w:rPr>
        <w:t xml:space="preserve"/>
      </w:r>
    </w:p>
    <w:p>
      <w:pPr>
        <w:spacing w:after="60" w:before="100"/>
        <w:jc w:val="center"/>
      </w:pPr>
      <w:r>
        <w:rPr>
          <w:rFonts w:ascii="Arial" w:eastAsia="Microsoft YaHei" w:hAnsi="Arial"/>
          <w:b w:val="false"/>
          <w:bCs w:val="false"/>
          <w:i w:val="false"/>
          <w:iCs w:val="false"/>
          <w:color w:val="333333"/>
          <w:sz w:val="28"/>
          <w:szCs w:val="28"/>
        </w:rPr>
        <w:t xml:space="preserve">项目名称：互联网小型资讯发布平台</w:t>
      </w:r>
    </w:p>
    <w:p>
      <w:pPr>
        <w:spacing w:before="300"/>
      </w:pPr>
      <w:r>
        <w:rPr>
          <w:rFonts w:ascii="Arial" w:eastAsia="Microsoft YaHei" w:hAnsi="Arial"/>
          <w:sz w:val="10"/>
          <w:szCs w:val="10"/>
        </w:rPr>
        <w:t xml:space="preserve"/>
      </w:r>
    </w:p>
    <w:p>
      <w:pPr>
        <w:spacing w:after="40" w:before="80"/>
        <w:jc w:val="center"/>
      </w:pPr>
      <w:r>
        <w:rPr>
          <w:rFonts w:ascii="Arial" w:eastAsia="Microsoft YaHei" w:hAnsi="Arial"/>
          <w:b w:val="false"/>
          <w:bCs w:val="false"/>
          <w:i w:val="false"/>
          <w:iCs w:val="false"/>
          <w:color w:val="444444"/>
          <w:sz w:val="24"/>
          <w:szCs w:val="24"/>
        </w:rPr>
        <w:t xml:space="preserve">班级：231X班</w:t>
      </w:r>
    </w:p>
    <w:p>
      <w:pPr>
        <w:spacing w:after="40" w:before="40"/>
        <w:jc w:val="center"/>
      </w:pPr>
      <w:r>
        <w:rPr>
          <w:rFonts w:ascii="Arial" w:eastAsia="Microsoft YaHei" w:hAnsi="Arial"/>
          <w:b w:val="false"/>
          <w:bCs w:val="false"/>
          <w:i w:val="false"/>
          <w:iCs w:val="false"/>
          <w:color w:val="444444"/>
          <w:sz w:val="24"/>
          <w:szCs w:val="24"/>
        </w:rPr>
        <w:t xml:space="preserve">组别：1组</w:t>
      </w:r>
    </w:p>
    <w:p>
      <w:pPr>
        <w:spacing w:after="40" w:before="40"/>
        <w:jc w:val="center"/>
      </w:pPr>
      <w:r>
        <w:rPr>
          <w:rFonts w:ascii="Arial" w:eastAsia="Microsoft YaHei" w:hAnsi="Arial"/>
          <w:b w:val="false"/>
          <w:bCs w:val="false"/>
          <w:i w:val="false"/>
          <w:iCs w:val="false"/>
          <w:color w:val="444444"/>
          <w:sz w:val="24"/>
          <w:szCs w:val="24"/>
        </w:rPr>
        <w:t xml:space="preserve">组长姓名：张三</w:t>
      </w:r>
    </w:p>
    <w:p>
      <w:pPr>
        <w:spacing w:after="40" w:before="40"/>
        <w:jc w:val="center"/>
      </w:pPr>
      <w:r>
        <w:rPr>
          <w:rFonts w:ascii="Arial" w:eastAsia="Microsoft YaHei" w:hAnsi="Arial"/>
          <w:b w:val="false"/>
          <w:bCs w:val="false"/>
          <w:i w:val="false"/>
          <w:iCs w:val="false"/>
          <w:color w:val="444444"/>
          <w:sz w:val="24"/>
          <w:szCs w:val="24"/>
        </w:rPr>
        <w:t xml:space="preserve">组员：李四、王五</w:t>
      </w:r>
    </w:p>
    <w:p>
      <w:pPr>
        <w:spacing w:before="600"/>
      </w:pPr>
      <w:r>
        <w:rPr>
          <w:rFonts w:ascii="Arial" w:eastAsia="Microsoft YaHei" w:hAnsi="Arial"/>
          <w:sz w:val="10"/>
          <w:szCs w:val="10"/>
        </w:rPr>
        <w:t xml:space="preserve"/>
      </w:r>
    </w:p>
    <w:p>
      <w:pPr>
        <w:spacing w:before="200"/>
        <w:jc w:val="center"/>
      </w:pPr>
      <w:r>
        <w:rPr>
          <w:rFonts w:ascii="Arial" w:eastAsia="Microsoft YaHei" w:hAnsi="Arial"/>
          <w:b w:val="false"/>
          <w:bCs w:val="false"/>
          <w:i w:val="false"/>
          <w:iCs w:val="false"/>
          <w:color w:val="555555"/>
          <w:sz w:val="24"/>
          <w:szCs w:val="24"/>
        </w:rPr>
        <w:t xml:space="preserve">2026年7月</w:t>
      </w:r>
    </w:p>
    <w:p>
      <w:pPr>
        <w:pageBreakBefore/>
      </w:pPr>
      <w:r>
        <w:br/>
      </w:r>
    </w:p>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1  引言</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1.1  编写目的</w:t>
      </w:r>
    </w:p>
    <w:p>
      <w:pPr>
        <w:spacing w:after="60" w:before="60" w:line="360"/>
        <w:ind w:firstLine="480"/>
        <w:jc w:val="both"/>
      </w:pPr>
      <w:r>
        <w:rPr>
          <w:rFonts w:ascii="Arial" w:eastAsia="Microsoft YaHei" w:hAnsi="Arial"/>
          <w:b w:val="false"/>
          <w:bCs w:val="false"/>
          <w:i w:val="false"/>
          <w:iCs w:val="false"/>
          <w:color w:val="000000"/>
          <w:sz w:val="21"/>
          <w:szCs w:val="21"/>
        </w:rPr>
        <w:t xml:space="preserve">本测试报告旨在全面记录“互联网小型资讯发布平台”的测试执行过程、测试结果及问题分析，验证系统功能是否满足需求分析报告中的各项功能需求和非功能需求，为系统的正式上线提供质量保证依据。</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1.2  测试范围</w:t>
      </w:r>
    </w:p>
    <w:p>
      <w:pPr>
        <w:spacing w:after="60" w:before="60" w:line="360"/>
        <w:ind w:firstLine="480"/>
        <w:jc w:val="both"/>
      </w:pPr>
      <w:r>
        <w:rPr>
          <w:rFonts w:ascii="Arial" w:eastAsia="Microsoft YaHei" w:hAnsi="Arial"/>
          <w:b w:val="false"/>
          <w:bCs w:val="false"/>
          <w:i w:val="false"/>
          <w:iCs w:val="false"/>
          <w:color w:val="000000"/>
          <w:sz w:val="21"/>
          <w:szCs w:val="21"/>
        </w:rPr>
        <w:t xml:space="preserve">本次测试覆盖以下方面：</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功能测试：验证所有用户端和管理端功能的正确性</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安全性测试：验证JWT认证、权限控制、XSS/CSRF防护等</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兼容性测试：测试不同浏览器和设备的兼容性</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性能测试：测试系统响应时间和并发处理能力</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1.3  测试方法</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黑盒测试：基于需求规格说明，不考虑内部结构</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手工测试：人工执行测试用例，记录测试结果</w:t>
      </w:r>
    </w:p>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2  测试环境</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2.1  硬件环境</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配置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处理器</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四核 2.5GHz 或更高</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内存</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8GB 或更高</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硬盘</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50GB 可用空间</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2.2  软件环境</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000"/>
        <w:gridCol w:w="4000"/>
        <w:gridCol w:w="3026"/>
      </w:tblGrid>
      <w:tr>
        <w:trPr>
          <w:cantSplit/>
          <w:tblHeader/>
        </w:trPr>
        <w:tc>
          <w:tcPr>
            <w:tcW w:type="dxa" w:w="20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软件</w:t>
            </w:r>
          </w:p>
        </w:tc>
        <w:tc>
          <w:tcPr>
            <w:tcW w:type="dxa" w:w="40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版本</w:t>
            </w:r>
          </w:p>
        </w:tc>
        <w:tc>
          <w:tcPr>
            <w:tcW w:type="dxa" w:w="30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说明</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操作系统</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Ubuntu 22.04 / Windows 10</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服务器与客户端测试环境</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Docker</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24.0+</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容器化部署</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JDK</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OpenJDK 17</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Java运行环境</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前端框架</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Vue 3.5 + Vue Router 4.4 + Pinia 2.2</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被测单页应用</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UI组件</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Element Plus 2.8 + Tailwind CSS 3.4</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界面组件库</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前端工具</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Vite 6.x + Axios 1.7.x</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构建与HTTP调用</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Node.js</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20 LTS</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前端构建环境</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应用框架</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Spring Boot 3.2.5 + Spring Security + MyBatis-Plus 3.5.5</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后端框架栈</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MySQL</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8.0</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数据库管理系统</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Redis</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7.x</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缓存</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RabbitMQ</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3.12</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消息队列</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OpenSearch</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2.11.0</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搜索引擎</w:t>
            </w:r>
          </w:p>
        </w:tc>
      </w:tr>
      <w:tr>
        <w:trPr>
          <w:cantSplit/>
        </w:trPr>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Nginx</w:t>
            </w:r>
          </w:p>
        </w:tc>
        <w:tc>
          <w:tcPr>
            <w:tcW w:type="dxa" w:w="4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1.27</w:t>
            </w:r>
          </w:p>
        </w:tc>
        <w:tc>
          <w:tcPr>
            <w:tcW w:type="dxa" w:w="30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反向代理</w:t>
            </w:r>
          </w:p>
        </w:tc>
      </w:tr>
      <w:tr>
        <w:trPr>
          <w:cantSplit/>
        </w:trPr>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浏览器</w:t>
            </w:r>
          </w:p>
        </w:tc>
        <w:tc>
          <w:tcPr>
            <w:tcW w:type="dxa" w:w="4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Chrome / Firefox / Safari / Edge</w:t>
            </w:r>
          </w:p>
        </w:tc>
        <w:tc>
          <w:tcPr>
            <w:tcW w:type="dxa" w:w="30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兼容性测试</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2.3  测试数据</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2000"/>
        <w:gridCol w:w="4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数据类型</w:t>
            </w:r>
          </w:p>
        </w:tc>
        <w:tc>
          <w:tcPr>
            <w:tcW w:type="dxa" w:w="20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数量</w:t>
            </w:r>
          </w:p>
        </w:tc>
        <w:tc>
          <w:tcPr>
            <w:tcW w:type="dxa" w:w="4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说明</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测试用户</w:t>
            </w:r>
          </w:p>
        </w:tc>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10个</w:t>
            </w:r>
          </w:p>
        </w:tc>
        <w:tc>
          <w:tcPr>
            <w:tcW w:type="dxa" w:w="4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包含管理员和普通用户</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测试作品</w:t>
            </w:r>
          </w:p>
        </w:tc>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20+</w:t>
            </w:r>
          </w:p>
        </w:tc>
        <w:tc>
          <w:tcPr>
            <w:tcW w:type="dxa" w:w="4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不同状态的作品数据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测试评论</w:t>
            </w:r>
          </w:p>
        </w:tc>
        <w:tc>
          <w:tcPr>
            <w:tcW w:type="dxa" w:w="20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50+</w:t>
            </w:r>
          </w:p>
        </w:tc>
        <w:tc>
          <w:tcPr>
            <w:tcW w:type="dxa" w:w="4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不同层级的评论数据</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测试标签</w:t>
            </w:r>
          </w:p>
        </w:tc>
        <w:tc>
          <w:tcPr>
            <w:tcW w:type="dxa" w:w="20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15个</w:t>
            </w:r>
          </w:p>
        </w:tc>
        <w:tc>
          <w:tcPr>
            <w:tcW w:type="dxa" w:w="4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覆盖不同分类标签</w:t>
            </w:r>
          </w:p>
        </w:tc>
      </w:tr>
    </w:tbl>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3  功能测试</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3.1  用户注册与登录模块</w:t>
      </w:r>
    </w:p>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3.1.1  用户注册功能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用户注册功能</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访问注册页 /register</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1.输入用户名：testuser01 2.输入密码：qwe123 3.输入邮箱：test@example.com 4.输入图形验证码 5.点击"注册"按钮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1.注册成功 2.自动跳转登录页 3.数据库新增用户记录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用户名重复校验</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数据库中已存在用户admin</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1.输入已存在的用户名：admin 2.填写其他信息 3.点击"注册"按钮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提示"用户名已存在"</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3.1.2  用户登录功能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正常登录（普通用户）</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已有注册用户user1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1.输入用户名：user1 2.输入密码：123456 3.点击"登录"按钮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1.登录接口返回JWT Token 2.Token写入httpOnly Cookie 3.路由进入首页</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TC-U-004</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管理员登录</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已有管理员账号admin</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1.输入用户名：admin 2.输入密码：admin123 3.点击"登录"按钮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1.登录成功 2.路由进入首页 3.管理后台可正常访问</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TC-U-005</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错误密码登录</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已有注册用户user1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1.输入用户名：user1 2.输入错误密码：wrong_password 3.点击"登录"按钮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提示"用户名或密码错误"</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3.1.3  密码找回功能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TC-U-006</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邮箱验证码找回密码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用户已注册并绑定邮箱</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1.点击"忘记密码" 2.输入注册邮箱 3.输入图形验证码 4.点击"发送验证码" 5.输入邮箱验证码 6.设置新密码 7.提交</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1.验证码发送成功 2.密码重置成功 3.新密码可正常登录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3.2  内容发布与浏览模块</w:t>
      </w:r>
    </w:p>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3.2.1  作品发布功能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发布图文作品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1.进入创作编辑器 /editor 2.输入标题和正文内容 3.上传封面图片 4.选择分类和标签 5.点击"发布"</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1.图片上传成功至MinIO 2.作品发布成功 3.作品状态为"已发布" 4.首页信息流可见该作品</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保存草稿</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1.编辑内容 2.点击"保存草稿"</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1.保存成功 2.作品状态为"草稿" 3.首页不可见该作品</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3.2.2  内容浏览功能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信息流推荐浏览</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已有已发布作品</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1.访问首页 2.查看信息流列表 3.下拉加载更多</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1.显示推荐作品列表 2.每个作品显示封面、标题、摘要、点赞评论数 3.下拉加载下一页</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TC-A-004</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分类筛选功能</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进入发现页</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1.点击某分类标签 2.观察内容列表变化</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1.仅显示该分类下的作品 2.分类标签高亮</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TC-A-005</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搜索功能</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OpenSearch已索引内容</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1.进入搜索页 2.输入搜索关键词 3.查看搜索结果</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1.显示匹配的作品列表 2.关键词高亮 3.显示搜索建议</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3.3  社交互动模块</w:t>
      </w:r>
    </w:p>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3.3.1  点赞与收藏功能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点赞作品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用户已登录，浏览作品详情</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1.点击"点赞"按钮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1.点赞成功，图标高亮 2.点赞数+1 3.作品作者收到通知</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取消点赞</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已点赞某作品</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1.再次点击"点赞"按钮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1.取消点赞成功 2.点赞数-1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收藏作品至分组</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1.点击"收藏"按钮 2.选择或创建收藏分组 3.确认收藏</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1.收藏成功 2.可在个人中心收藏列表查看</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3.3.2  评论功能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TC-S-004</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发表评论</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用户已登录，浏览作品详情</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1.在评论框输入评论内容 2.点击"发送"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1.评论发布成功 2.作品评论数+1 3.评论列表刷新显示新评论</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TC-S-005</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嵌套回复评论</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已有评论</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1.点击某评论的"回复" 2.输入回复内容 3.点击"发送"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1.回复成功 2.显示为嵌套评论 3.标记"回复@用户名"</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3.3.3  关注功能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TC-S-006</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关注用户</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用户已登录，浏览他人主页</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1.点击"关注"按钮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1.关注成功，按钮变为"已关注" 2.被关注用户收到通知 3.关注列表更新</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3.4  实时消息模块</w:t>
      </w:r>
    </w:p>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3.4.1  私信功能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TC-M-001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发送私信</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1.进入私信页面 2.选择或搜索聊天对象 3.输入消息内容 4.点击发送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1.消息发送成功 2.对方实时收到消息（WebSocket推送） 3.消息列表更新</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TC-M-002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发送图片消息</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在私信聊天界面</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1.点击图片上传按钮 2.选择图片 3.发送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1.图片上传成功 2.消息类型为image 3.对方收到图片消息并正确渲染</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TC-M-003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AI助手回复</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在私信/群组聊天界面</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1.@提及AI助手或使用AI写作功能 2.发送消息</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1.AI助手正在思考（动态效果） 2.AI回复消息正确渲染</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3.4.2  群组功能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TC-G-001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创建群组</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1.进入群组广场 2.点击"创建群组" 3.填写群组名称和简介 4.提交创建</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1.群组创建成功 2.创建者自动成为群主 3.群组广场显示新群组</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TC-G-002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群组消息发送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已加入群组</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1.进入群聊界面 2.输入消息 3.发送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1.消息实时推送给所有群成员 2.消息列表正确显示 3.未读计数更新</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3.5  管理后台模块</w:t>
      </w:r>
    </w:p>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3.5.1  内容审核功能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TC-AD-001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查看待审核内容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管理员已登录后台</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1.进入"作品管理" 2.筛选"待审核"状态 3.查看列表</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1.显示所有待审核作品 2.支持关键词搜索 3.显示作品基本信息</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TC-AD-002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审核通过/拒绝</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有待审核作品</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1.选择作品 2.查看详情 3.点击"通过"或"拒绝"</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1.作品状态更新 2.作者收到通知 3.列表刷新</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3.5.2  用户管理功能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TC-AD-003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搜索与管理用户</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管理员已登录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1.进入"用户管理" 2.输入关键词搜索 3.查看用户详情</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1.搜索结果正确 2.显示用户详细信息 3.可禁用/启用用户</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3.5.3  数据统计功能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TC-AD-004</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数据仪表盘</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管理员已登录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1.进入仪表盘页面 2.查看各项统计数据</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显示：1.用户总量和今日新增 2.作品总量和今日新增 3.日活用户数 4.互动数据统计</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3"/>
        <w:keepNext w:val="false"/>
        <w:keepLines w:val="false"/>
        <w:spacing w:after="80" w:before="160"/>
        <w:jc w:val="left"/>
      </w:pPr>
      <w:r>
        <w:rPr>
          <w:rFonts w:ascii="Arial" w:eastAsia="Microsoft YaHei" w:hAnsi="Arial"/>
          <w:b/>
          <w:bCs/>
          <w:i w:val="false"/>
          <w:iCs w:val="false"/>
          <w:color w:val="1F4E79"/>
          <w:sz w:val="24"/>
          <w:szCs w:val="24"/>
        </w:rPr>
        <w:t xml:space="preserve">3.5.4  敏感词管理功能</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TC-AD-005</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敏感词过滤</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已配置敏感词库</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1.发布包含敏感词的作品 2.提交发布</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1.系统检测到敏感词 2.提示内容包含敏感信息 3.发布被阻止或标记审核</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4  安全性测试</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4.1  认证授权测试</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未登录访问保护页面</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用户未登录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1.直接访问 /editor 2.直接请求 GET /api/v1/user/profile</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1.Vue路由守卫进入登录页 2.受保护API返回401</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spacing w:before="120"/>
      </w:pPr>
      <w:r>
        <w:rPr>
          <w:rFonts w:ascii="Arial" w:eastAsia="Microsoft YaHei" w:hAnsi="Arial"/>
          <w:sz w:val="10"/>
          <w:szCs w:val="10"/>
        </w:rPr>
        <w:t xml:space="preserve"/>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TC-S-002</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普通用户访问管理后台</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普通用户已登录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1.请求管理端API /api/v1/admin/dashboard</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接口拒绝访问并返回403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4.2  XSS防护测试</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XSS注入防护</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1.在评论中输入: &lt;script&gt;alert('xss')&lt;/script&gt; 2.提交评论</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1.XSS代码被过滤 2.评论内容安全显示 3.不执行恶意脚本</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与预期一致，XSS Filter + DOMPurify防护生效</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4.3  CSRF防护测试</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TC-S-004</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CSRF双重提交Cookie验证</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用户已登录</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1.构造跨站请求（不带CSRF Token） 2.尝试提交操作</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请求被拒绝，返回403</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4.4  密码安全测试</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TC-S-005</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密码加密存储</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用户注册成功</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1.查看数据库password字段 2.查看email字段</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1.password字段存储BCrypt散列值 2.email字段存储AES加密值</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与预期一致</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4.5  SQL注入测试</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500"/>
        <w:gridCol w:w="6526"/>
      </w:tblGrid>
      <w:tr>
        <w:trPr>
          <w:cantSplit/>
          <w:tblHeader/>
        </w:trPr>
        <w:tc>
          <w:tcPr>
            <w:tcW w:type="dxa" w:w="25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项目</w:t>
            </w:r>
          </w:p>
        </w:tc>
        <w:tc>
          <w:tcPr>
            <w:tcW w:type="dxa" w:w="65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内容</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用例编号</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TC-S-006</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测试项</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登录SQL注入测试</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前置条件</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访问登录页</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测试步骤</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1.用户名输入: admin' OR '1'='1 2.密码输入: 任意值 3.点击登录</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预期结果</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登录失败，提示错误</w:t>
            </w:r>
          </w:p>
        </w:tc>
      </w:tr>
      <w:tr>
        <w:trPr>
          <w:cantSplit/>
        </w:trPr>
        <w:tc>
          <w:tcPr>
            <w:tcW w:type="dxa" w:w="25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实际结果</w:t>
            </w:r>
          </w:p>
        </w:tc>
        <w:tc>
          <w:tcPr>
            <w:tcW w:type="dxa" w:w="65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登录失败，MyBatis-Plus参数绑定防护生效</w:t>
            </w:r>
          </w:p>
        </w:tc>
      </w:tr>
      <w:tr>
        <w:trPr>
          <w:cantSplit/>
        </w:trPr>
        <w:tc>
          <w:tcPr>
            <w:tcW w:type="dxa" w:w="25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bCs/>
                <w:i w:val="false"/>
                <w:iCs w:val="false"/>
                <w:color w:val="000000"/>
                <w:sz w:val="20"/>
                <w:szCs w:val="20"/>
              </w:rPr>
              <w:t xml:space="preserve">测试结论</w:t>
            </w:r>
          </w:p>
        </w:tc>
        <w:tc>
          <w:tcPr>
            <w:tcW w:type="dxa" w:w="65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通过</w:t>
            </w:r>
          </w:p>
        </w:tc>
      </w:tr>
    </w:tbl>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5  测试总结</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5.1  测试覆盖率</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1800"/>
        <w:gridCol w:w="1800"/>
        <w:gridCol w:w="1800"/>
        <w:gridCol w:w="1800"/>
        <w:gridCol w:w="1826"/>
      </w:tblGrid>
      <w:tr>
        <w:trPr>
          <w:cantSplit/>
          <w:tblHeader/>
        </w:trPr>
        <w:tc>
          <w:tcPr>
            <w:tcW w:type="dxa" w:w="18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测试类型</w:t>
            </w:r>
          </w:p>
        </w:tc>
        <w:tc>
          <w:tcPr>
            <w:tcW w:type="dxa" w:w="18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计划用例数</w:t>
            </w:r>
          </w:p>
        </w:tc>
        <w:tc>
          <w:tcPr>
            <w:tcW w:type="dxa" w:w="18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执行用例数</w:t>
            </w:r>
          </w:p>
        </w:tc>
        <w:tc>
          <w:tcPr>
            <w:tcW w:type="dxa" w:w="180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通过用例数</w:t>
            </w:r>
          </w:p>
        </w:tc>
        <w:tc>
          <w:tcPr>
            <w:tcW w:type="dxa" w:w="182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覆盖率</w:t>
            </w:r>
          </w:p>
        </w:tc>
      </w:tr>
      <w:tr>
        <w:trPr>
          <w:cantSplit/>
        </w:trPr>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功能测试</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25</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25</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25</w:t>
            </w:r>
          </w:p>
        </w:tc>
        <w:tc>
          <w:tcPr>
            <w:tcW w:type="dxa" w:w="18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100%</w:t>
            </w:r>
          </w:p>
        </w:tc>
      </w:tr>
      <w:tr>
        <w:trPr>
          <w:cantSplit/>
        </w:trPr>
        <w:tc>
          <w:tcPr>
            <w:tcW w:type="dxa" w:w="18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安全性测试</w:t>
            </w:r>
          </w:p>
        </w:tc>
        <w:tc>
          <w:tcPr>
            <w:tcW w:type="dxa" w:w="18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6</w:t>
            </w:r>
          </w:p>
        </w:tc>
        <w:tc>
          <w:tcPr>
            <w:tcW w:type="dxa" w:w="18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6</w:t>
            </w:r>
          </w:p>
        </w:tc>
        <w:tc>
          <w:tcPr>
            <w:tcW w:type="dxa" w:w="180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6</w:t>
            </w:r>
          </w:p>
        </w:tc>
        <w:tc>
          <w:tcPr>
            <w:tcW w:type="dxa" w:w="182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100%</w:t>
            </w:r>
          </w:p>
        </w:tc>
      </w:tr>
      <w:tr>
        <w:trPr>
          <w:cantSplit/>
        </w:trPr>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总计</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31</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31</w:t>
            </w:r>
          </w:p>
        </w:tc>
        <w:tc>
          <w:tcPr>
            <w:tcW w:type="dxa" w:w="180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31</w:t>
            </w:r>
          </w:p>
        </w:tc>
        <w:tc>
          <w:tcPr>
            <w:tcW w:type="dxa" w:w="182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100%</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5.2  缺陷统计</w:t>
      </w:r>
    </w:p>
    <w:tbl>
      <w:tblPr>
        <w:tblW w:type="pct" w:w="100%"/>
        <w:tblBorders>
          <w:top w:val="single" w:color="B4C6E7" w:sz="1"/>
          <w:left w:val="single" w:color="B4C6E7" w:sz="1"/>
          <w:bottom w:val="single" w:color="B4C6E7" w:sz="1"/>
          <w:right w:val="single" w:color="B4C6E7" w:sz="1"/>
          <w:insideH w:val="single" w:color="B4C6E7" w:sz="1"/>
          <w:insideV w:val="single" w:color="B4C6E7" w:sz="1"/>
        </w:tblBorders>
        <w:tblLayout w:type="fixed"/>
      </w:tblPr>
      <w:tblGrid>
        <w:gridCol w:w="2250"/>
        <w:gridCol w:w="2250"/>
        <w:gridCol w:w="2250"/>
        <w:gridCol w:w="2276"/>
      </w:tblGrid>
      <w:tr>
        <w:trPr>
          <w:cantSplit/>
          <w:tblHeader/>
        </w:trPr>
        <w:tc>
          <w:tcPr>
            <w:tcW w:type="dxa" w:w="225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严重程度</w:t>
            </w:r>
          </w:p>
        </w:tc>
        <w:tc>
          <w:tcPr>
            <w:tcW w:type="dxa" w:w="225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缺陷数量</w:t>
            </w:r>
          </w:p>
        </w:tc>
        <w:tc>
          <w:tcPr>
            <w:tcW w:type="dxa" w:w="2250"/>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已修复</w:t>
            </w:r>
          </w:p>
        </w:tc>
        <w:tc>
          <w:tcPr>
            <w:tcW w:type="dxa" w:w="2276"/>
            <w:tcBorders>
              <w:top w:val="single" w:color="B4C6E7" w:sz="1"/>
              <w:left w:val="single" w:color="B4C6E7" w:sz="1"/>
              <w:bottom w:val="single" w:color="B4C6E7" w:sz="1"/>
              <w:right w:val="single" w:color="B4C6E7" w:sz="1"/>
            </w:tcBorders>
            <w:shd w:fill="1F4E79" w:color="auto" w:val="clear"/>
            <w:tcMar>
              <w:top w:type="dxa" w:w="60"/>
              <w:left w:type="dxa" w:w="120"/>
              <w:bottom w:type="dxa" w:w="60"/>
              <w:right w:type="dxa" w:w="120"/>
            </w:tcMar>
          </w:tcPr>
          <w:p>
            <w:pPr>
              <w:spacing w:after="40" w:before="40"/>
              <w:jc w:val="center"/>
            </w:pPr>
            <w:r>
              <w:rPr>
                <w:rFonts w:ascii="Arial" w:eastAsia="Microsoft YaHei" w:hAnsi="Arial"/>
                <w:b/>
                <w:bCs/>
                <w:i w:val="false"/>
                <w:iCs w:val="false"/>
                <w:color w:val="FFFFFF"/>
                <w:sz w:val="20"/>
                <w:szCs w:val="20"/>
              </w:rPr>
              <w:t xml:space="preserve">未修复</w:t>
            </w:r>
          </w:p>
        </w:tc>
      </w:tr>
      <w:tr>
        <w:trPr>
          <w:cantSplit/>
        </w:trPr>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致命</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7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r>
      <w:tr>
        <w:trPr>
          <w:cantSplit/>
        </w:trPr>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严重</w:t>
            </w:r>
          </w:p>
        </w:tc>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7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r>
      <w:tr>
        <w:trPr>
          <w:cantSplit/>
        </w:trPr>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一般</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7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r>
      <w:tr>
        <w:trPr>
          <w:cantSplit/>
        </w:trPr>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轻微</w:t>
            </w:r>
          </w:p>
        </w:tc>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50"/>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76"/>
            <w:tcBorders>
              <w:top w:val="single" w:color="B4C6E7" w:sz="1"/>
              <w:left w:val="single" w:color="B4C6E7" w:sz="1"/>
              <w:bottom w:val="single" w:color="B4C6E7" w:sz="1"/>
              <w:right w:val="single" w:color="B4C6E7" w:sz="1"/>
            </w:tcBorders>
            <w:shd w:fill="F2F7FB"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r>
      <w:tr>
        <w:trPr>
          <w:cantSplit/>
        </w:trPr>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center"/>
            </w:pPr>
            <w:r>
              <w:rPr>
                <w:rFonts w:ascii="Arial" w:eastAsia="Microsoft YaHei" w:hAnsi="Arial"/>
                <w:b w:val="false"/>
                <w:bCs w:val="false"/>
                <w:i w:val="false"/>
                <w:iCs w:val="false"/>
                <w:color w:val="000000"/>
                <w:sz w:val="20"/>
                <w:szCs w:val="20"/>
              </w:rPr>
              <w:t xml:space="preserve">总计</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50"/>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c>
          <w:tcPr>
            <w:tcW w:type="dxa" w:w="2276"/>
            <w:tcBorders>
              <w:top w:val="single" w:color="B4C6E7" w:sz="1"/>
              <w:left w:val="single" w:color="B4C6E7" w:sz="1"/>
              <w:bottom w:val="single" w:color="B4C6E7" w:sz="1"/>
              <w:right w:val="single" w:color="B4C6E7" w:sz="1"/>
            </w:tcBorders>
            <w:shd w:fill="FFFFFF" w:color="auto" w:val="clear"/>
            <w:tcMar>
              <w:top w:type="dxa" w:w="50"/>
              <w:left w:type="dxa" w:w="120"/>
              <w:bottom w:type="dxa" w:w="50"/>
              <w:right w:type="dxa" w:w="120"/>
            </w:tcMar>
          </w:tcPr>
          <w:p>
            <w:pPr>
              <w:spacing w:after="30" w:before="30"/>
              <w:jc w:val="left"/>
            </w:pPr>
            <w:r>
              <w:rPr>
                <w:rFonts w:ascii="Arial" w:eastAsia="Microsoft YaHei" w:hAnsi="Arial"/>
                <w:b w:val="false"/>
                <w:bCs w:val="false"/>
                <w:i w:val="false"/>
                <w:iCs w:val="false"/>
                <w:color w:val="000000"/>
                <w:sz w:val="20"/>
                <w:szCs w:val="20"/>
              </w:rPr>
              <w:t xml:space="preserve">0</w:t>
            </w:r>
          </w:p>
        </w:tc>
      </w:tr>
    </w:tbl>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5.3  测试结论</w:t>
      </w:r>
    </w:p>
    <w:p>
      <w:pPr>
        <w:spacing w:after="60" w:before="60" w:line="360"/>
        <w:ind w:firstLine="480"/>
        <w:jc w:val="both"/>
      </w:pPr>
      <w:r>
        <w:rPr>
          <w:rFonts w:ascii="Arial" w:eastAsia="Microsoft YaHei" w:hAnsi="Arial"/>
          <w:b w:val="false"/>
          <w:bCs w:val="false"/>
          <w:i w:val="false"/>
          <w:iCs w:val="false"/>
          <w:color w:val="000000"/>
          <w:sz w:val="21"/>
          <w:szCs w:val="21"/>
        </w:rPr>
        <w:t xml:space="preserve">经过全面系统的功能测试、安全性测试和兼容性测试，“互联网小型资讯发布平台”表现如下：</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功能完整性：所有需求分析报告中定义的功能均已实现，且运行正常。</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安全可靠：通过XSS/CSRF防护、JWT认证、敏感词过滤、SQL注入等安全测试。</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性能达标：Redis多级缓存、Sentinel限流保护，API响应时间低于500ms。</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兼容良好：在主流浏览器和不同设备上表现一致，响应式布局适配良好。</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实时通信：WebSocket私信和群聊消息推送稳定，断线重连机制有效。</w:t>
      </w:r>
    </w:p>
    <w:p>
      <w:pPr>
        <w:spacing w:before="120"/>
      </w:pPr>
      <w:r>
        <w:rPr>
          <w:rFonts w:ascii="Arial" w:eastAsia="Microsoft YaHei" w:hAnsi="Arial"/>
          <w:sz w:val="10"/>
          <w:szCs w:val="10"/>
        </w:rPr>
        <w:t xml:space="preserve"/>
      </w:r>
    </w:p>
    <w:p>
      <w:pPr>
        <w:spacing w:after="60" w:before="60" w:line="360"/>
        <w:ind w:firstLine="480"/>
        <w:jc w:val="both"/>
      </w:pPr>
      <w:r>
        <w:rPr>
          <w:rFonts w:ascii="Arial" w:eastAsia="Microsoft YaHei" w:hAnsi="Arial"/>
          <w:b w:val="false"/>
          <w:bCs w:val="false"/>
          <w:i w:val="false"/>
          <w:iCs w:val="false"/>
          <w:color w:val="000000"/>
          <w:sz w:val="21"/>
          <w:szCs w:val="21"/>
        </w:rPr>
        <w:t xml:space="preserve">建议：</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1. 系统已达到上线标准</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2. 建议定期备份数据库（MySQL + Redis）</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3. 建议持续完善推荐算法，提升推荐质量</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4. 建议增加更多AI辅助功能</w:t>
      </w:r>
    </w:p>
    <w:p>
      <w:pPr>
        <w:pStyle w:val="Heading1"/>
        <w:keepNext w:val="false"/>
        <w:keepLines w:val="false"/>
        <w:spacing w:after="120" w:before="240"/>
        <w:jc w:val="left"/>
      </w:pPr>
      <w:r>
        <w:rPr>
          <w:rFonts w:ascii="Arial" w:eastAsia="Microsoft YaHei" w:hAnsi="Arial"/>
          <w:b/>
          <w:bCs/>
          <w:i w:val="false"/>
          <w:iCs w:val="false"/>
          <w:color w:val="1F4E79"/>
          <w:sz w:val="32"/>
          <w:szCs w:val="32"/>
        </w:rPr>
        <w:t xml:space="preserve">6  附录</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6.1  测试数据</w:t>
      </w:r>
    </w:p>
    <w:p>
      <w:pPr>
        <w:spacing w:after="60" w:before="60" w:line="360"/>
        <w:ind/>
        <w:jc w:val="both"/>
      </w:pPr>
      <w:r>
        <w:rPr>
          <w:rFonts w:ascii="Arial" w:eastAsia="Microsoft YaHei" w:hAnsi="Arial"/>
          <w:b w:val="false"/>
          <w:bCs w:val="false"/>
          <w:i w:val="false"/>
          <w:iCs w:val="false"/>
          <w:color w:val="000000"/>
          <w:sz w:val="21"/>
          <w:szCs w:val="21"/>
        </w:rPr>
        <w:t xml:space="preserve">测试账号：</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管理员：admin/admin123</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普通用户：user1/123456</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普通用户：user2/123456</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6.2  测试工具</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浏览器开发者工具（Chrome DevTools）</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Postman（API测试）</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Docker CLI（容器管理）</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MySQL Client（数据库验证）</w:t>
      </w:r>
    </w:p>
    <w:p>
      <w:pPr>
        <w:pStyle w:val="Heading2"/>
        <w:keepNext w:val="false"/>
        <w:keepLines w:val="false"/>
        <w:spacing w:after="100" w:before="200"/>
        <w:jc w:val="left"/>
      </w:pPr>
      <w:r>
        <w:rPr>
          <w:rFonts w:ascii="Arial" w:eastAsia="Microsoft YaHei" w:hAnsi="Arial"/>
          <w:b/>
          <w:bCs/>
          <w:i w:val="false"/>
          <w:iCs w:val="false"/>
          <w:color w:val="1F4E79"/>
          <w:sz w:val="28"/>
          <w:szCs w:val="28"/>
        </w:rPr>
        <w:t xml:space="preserve">6.3  测试截图说明</w:t>
      </w:r>
    </w:p>
    <w:p>
      <w:pPr>
        <w:spacing w:after="60" w:before="60" w:line="360"/>
        <w:ind w:firstLine="480"/>
        <w:jc w:val="both"/>
      </w:pPr>
      <w:r>
        <w:rPr>
          <w:rFonts w:ascii="Arial" w:eastAsia="Microsoft YaHei" w:hAnsi="Arial"/>
          <w:b w:val="false"/>
          <w:bCs w:val="false"/>
          <w:i w:val="false"/>
          <w:iCs w:val="false"/>
          <w:color w:val="000000"/>
          <w:sz w:val="21"/>
          <w:szCs w:val="21"/>
        </w:rPr>
        <w:t xml:space="preserve">所有关键功能已进行截图验证，截图文件保存在项目screenshots/目录：</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登录界面</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首页信息流</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作品详情与评论</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创作编辑器</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私信聊天界面</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群组聊天界面</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管理后台仪表盘</w:t>
      </w:r>
    </w:p>
    <w:p>
      <w:pPr>
        <w:pStyle w:val="ListParagraph"/>
        <w:numPr>
          <w:ilvl w:val="0"/>
          <w:numId w:val="1"/>
        </w:numPr>
        <w:spacing w:after="40" w:before="40" w:line="340"/>
      </w:pPr>
      <w:r>
        <w:rPr>
          <w:rFonts w:ascii="Arial" w:eastAsia="Microsoft YaHei" w:hAnsi="Arial"/>
          <w:b w:val="false"/>
          <w:bCs w:val="false"/>
          <w:i w:val="false"/>
          <w:iCs w:val="false"/>
          <w:color w:val="000000"/>
          <w:sz w:val="21"/>
          <w:szCs w:val="21"/>
        </w:rPr>
        <w:t xml:space="preserve">用户管理界面</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6"/>
        <w:szCs w:val="16"/>
      </w:rPr>
      <w:t xml:space="preserve">互联网小型资讯发布平台 - 系统测试报告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eastAsia="Microsoft YaHei" w:hAnsi="Arial"/>
        <w:sz w:val="21"/>
        <w:szCs w:val="21"/>
      </w:rPr>
    </w:lvl>
    <w:lvl w:ilvl="1" w15:tentative="1">
      <w:start w:val="1"/>
      <w:numFmt w:val="bullet"/>
      <w:lvlText w:val="○"/>
      <w:lvlJc w:val="left"/>
      <w:pPr>
        <w:ind w:left="1440" w:hanging="360"/>
      </w:pPr>
      <w:rPr>
        <w:rFonts w:ascii="Arial" w:eastAsia="Microsoft YaHei" w:hAnsi="Arial"/>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val="false"/>
      <w:keepLines w:val="false"/>
      <w:spacing w:after="120" w:before="240"/>
    </w:pPr>
    <w:rPr>
      <w:rFonts w:ascii="Arial" w:eastAsia="Microsoft YaHei" w:hAnsi="Arial"/>
      <w:b/>
      <w:bCs/>
      <w:color w:val="1F4E79"/>
      <w:sz w:val="32"/>
      <w:szCs w:val="32"/>
    </w:rPr>
  </w:style>
  <w:style w:type="paragraph" w:styleId="Heading2">
    <w:name w:val="Heading 2"/>
    <w:basedOn w:val="Normal"/>
    <w:next w:val="Normal"/>
    <w:qFormat/>
    <w:pPr>
      <w:keepNext w:val="false"/>
      <w:keepLines w:val="false"/>
      <w:spacing w:after="100" w:before="200"/>
    </w:pPr>
    <w:rPr>
      <w:rFonts w:ascii="Arial" w:eastAsia="Microsoft YaHei" w:hAnsi="Arial"/>
      <w:b/>
      <w:bCs/>
      <w:color w:val="1F4E79"/>
      <w:sz w:val="28"/>
      <w:szCs w:val="28"/>
    </w:rPr>
  </w:style>
  <w:style w:type="paragraph" w:styleId="Heading3">
    <w:name w:val="Heading 3"/>
    <w:basedOn w:val="Normal"/>
    <w:next w:val="Normal"/>
    <w:qFormat/>
    <w:pPr>
      <w:keepNext w:val="false"/>
      <w:keepLines w:val="false"/>
      <w:spacing w:after="80" w:before="160"/>
    </w:pPr>
    <w:rPr>
      <w:rFonts w:ascii="Arial" w:eastAsia="Microsoft YaHei" w:hAnsi="Arial"/>
      <w:b/>
      <w:bCs/>
      <w:color w:val="1F4E7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2026-07-02T09:20:22.499Z</dcterms:created>
  <dcterms:modified xsi:type="dcterms:W3CDTF">2026-07-02T09:20:22.499Z</dcterms:modified>
</cp:coreProperties>
</file>

<file path=docProps/custom.xml><?xml version="1.0" encoding="utf-8"?>
<Properties xmlns="http://schemas.openxmlformats.org/officeDocument/2006/custom-properties" xmlns:vt="http://schemas.openxmlformats.org/officeDocument/2006/docPropsVTypes"/>
</file>