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9D" w:rsidRDefault="00130A9D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We thank the reviewers for their valuable comments, and are happy to take the editorial suggestions into account.</w:t>
      </w:r>
    </w:p>
    <w:p w:rsidR="00130A9D" w:rsidRDefault="00130A9D">
      <w:pPr>
        <w:rPr>
          <w:rFonts w:ascii="Helvetica" w:hAnsi="Helvetica"/>
          <w:color w:val="000000"/>
          <w:sz w:val="22"/>
          <w:szCs w:val="22"/>
        </w:rPr>
      </w:pPr>
    </w:p>
    <w:p w:rsidR="004E4C5D" w:rsidRDefault="009773F0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Re</w:t>
      </w:r>
      <w:r w:rsidR="00284727">
        <w:rPr>
          <w:rFonts w:ascii="Helvetica" w:hAnsi="Helvetica"/>
          <w:color w:val="000000"/>
          <w:sz w:val="22"/>
          <w:szCs w:val="22"/>
        </w:rPr>
        <w:t>viewer A</w:t>
      </w:r>
      <w:r w:rsidR="004E4C5D">
        <w:rPr>
          <w:rFonts w:ascii="Helvetica" w:hAnsi="Helvetica"/>
          <w:color w:val="000000"/>
          <w:sz w:val="22"/>
          <w:szCs w:val="22"/>
        </w:rPr>
        <w:t>:</w:t>
      </w:r>
    </w:p>
    <w:p w:rsidR="009608DD" w:rsidRDefault="009608DD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- about </w:t>
      </w:r>
      <w:r w:rsidR="00C47621" w:rsidRPr="00C47621">
        <w:rPr>
          <w:rFonts w:ascii="Helvetica" w:hAnsi="Helvetica"/>
          <w:color w:val="000000"/>
          <w:sz w:val="22"/>
          <w:szCs w:val="22"/>
        </w:rPr>
        <w:t>the additional information \</w:t>
      </w:r>
      <w:proofErr w:type="spellStart"/>
      <w:r w:rsidR="00C47621" w:rsidRPr="00C47621">
        <w:rPr>
          <w:rFonts w:ascii="Helvetica" w:hAnsi="Helvetica"/>
          <w:color w:val="000000"/>
          <w:sz w:val="22"/>
          <w:szCs w:val="22"/>
        </w:rPr>
        <w:t>cQ</w:t>
      </w:r>
      <w:proofErr w:type="spellEnd"/>
      <w:r w:rsidR="00C47621" w:rsidRPr="00C47621">
        <w:rPr>
          <w:rFonts w:ascii="Helvetica" w:hAnsi="Helvetica"/>
          <w:color w:val="000000"/>
          <w:sz w:val="22"/>
          <w:szCs w:val="22"/>
        </w:rPr>
        <w:t>’_S</w:t>
      </w:r>
      <w:r>
        <w:rPr>
          <w:rFonts w:ascii="Helvetica" w:hAnsi="Helvetica"/>
          <w:color w:val="000000"/>
          <w:sz w:val="22"/>
          <w:szCs w:val="22"/>
        </w:rPr>
        <w:t>: following our presentation, they are not given</w:t>
      </w:r>
      <w:r w:rsidRPr="009608DD">
        <w:rPr>
          <w:rFonts w:ascii="Helvetica" w:hAnsi="Helvetica"/>
          <w:color w:val="000000"/>
          <w:sz w:val="22"/>
          <w:szCs w:val="22"/>
        </w:rPr>
        <w:t xml:space="preserve"> </w:t>
      </w:r>
      <w:r>
        <w:rPr>
          <w:rFonts w:ascii="Helvetica" w:hAnsi="Helvetica"/>
          <w:color w:val="000000"/>
          <w:sz w:val="22"/>
          <w:szCs w:val="22"/>
        </w:rPr>
        <w:t>to the adversary.</w:t>
      </w:r>
      <w:r w:rsidR="00D61F4F">
        <w:rPr>
          <w:rFonts w:ascii="Helvetica" w:hAnsi="Helvetica"/>
          <w:color w:val="000000"/>
          <w:sz w:val="22"/>
          <w:szCs w:val="22"/>
        </w:rPr>
        <w:t xml:space="preserve"> We will clarify.</w:t>
      </w:r>
    </w:p>
    <w:p w:rsidR="009608DD" w:rsidRDefault="00D61F4F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But i</w:t>
      </w:r>
      <w:r w:rsidR="009608DD">
        <w:rPr>
          <w:rFonts w:ascii="Helvetica" w:hAnsi="Helvetica"/>
          <w:color w:val="000000"/>
          <w:sz w:val="22"/>
          <w:szCs w:val="22"/>
        </w:rPr>
        <w:t xml:space="preserve">n fact, </w:t>
      </w:r>
      <w:r w:rsidR="00965B63">
        <w:rPr>
          <w:rFonts w:ascii="Helvetica" w:hAnsi="Helvetica"/>
          <w:color w:val="000000"/>
          <w:sz w:val="22"/>
          <w:szCs w:val="22"/>
        </w:rPr>
        <w:t>just as [CS14] revealing the keys</w:t>
      </w:r>
      <w:r w:rsidR="00965B63">
        <w:rPr>
          <w:rFonts w:ascii="Helvetica" w:hAnsi="Helvetica"/>
          <w:color w:val="000000"/>
          <w:sz w:val="22"/>
          <w:szCs w:val="22"/>
        </w:rPr>
        <w:t>, t</w:t>
      </w:r>
      <w:r w:rsidR="009608DD">
        <w:rPr>
          <w:rFonts w:ascii="Helvetica" w:hAnsi="Helvetica"/>
          <w:color w:val="000000"/>
          <w:sz w:val="22"/>
          <w:szCs w:val="22"/>
        </w:rPr>
        <w:t>hey could be given at the end of the interaction.</w:t>
      </w:r>
      <w:r>
        <w:rPr>
          <w:rFonts w:ascii="Helvetica" w:hAnsi="Helvetica"/>
          <w:color w:val="000000"/>
          <w:sz w:val="22"/>
          <w:szCs w:val="22"/>
        </w:rPr>
        <w:t xml:space="preserve"> </w:t>
      </w:r>
      <w:r w:rsidR="0087768B">
        <w:rPr>
          <w:rFonts w:ascii="Helvetica" w:hAnsi="Helvetica"/>
          <w:color w:val="000000"/>
          <w:sz w:val="22"/>
          <w:szCs w:val="22"/>
        </w:rPr>
        <w:t>We think t</w:t>
      </w:r>
      <w:r w:rsidR="00B23EC4">
        <w:rPr>
          <w:rFonts w:ascii="Helvetica" w:hAnsi="Helvetica"/>
          <w:color w:val="000000"/>
          <w:sz w:val="22"/>
          <w:szCs w:val="22"/>
        </w:rPr>
        <w:t xml:space="preserve">he difference is purely </w:t>
      </w:r>
      <w:r w:rsidR="00110D32">
        <w:rPr>
          <w:rFonts w:ascii="Helvetica" w:hAnsi="Helvetica"/>
          <w:color w:val="000000"/>
          <w:sz w:val="22"/>
          <w:szCs w:val="22"/>
        </w:rPr>
        <w:t>presentational</w:t>
      </w:r>
      <w:r w:rsidR="007F6AD4">
        <w:rPr>
          <w:rFonts w:ascii="Helvetica" w:hAnsi="Helvetica"/>
          <w:color w:val="000000"/>
          <w:sz w:val="22"/>
          <w:szCs w:val="22"/>
        </w:rPr>
        <w:t>.</w:t>
      </w:r>
    </w:p>
    <w:p w:rsidR="009608DD" w:rsidRDefault="00B51776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 w:hint="eastAsia"/>
          <w:color w:val="000000"/>
          <w:sz w:val="22"/>
          <w:szCs w:val="22"/>
        </w:rPr>
        <w:t>-</w:t>
      </w:r>
      <w:r>
        <w:rPr>
          <w:rFonts w:ascii="Helvetica" w:hAnsi="Helvetica"/>
          <w:color w:val="000000"/>
          <w:sz w:val="22"/>
          <w:szCs w:val="22"/>
        </w:rPr>
        <w:t xml:space="preserve"> tightne</w:t>
      </w:r>
      <w:r w:rsidR="00823FE6">
        <w:rPr>
          <w:rFonts w:ascii="Helvetica" w:hAnsi="Helvetica"/>
          <w:color w:val="000000"/>
          <w:sz w:val="22"/>
          <w:szCs w:val="22"/>
        </w:rPr>
        <w:t>ss</w:t>
      </w:r>
      <w:r>
        <w:rPr>
          <w:rFonts w:ascii="Helvetica" w:hAnsi="Helvetica"/>
          <w:color w:val="000000"/>
          <w:sz w:val="22"/>
          <w:szCs w:val="22"/>
        </w:rPr>
        <w:t xml:space="preserve">: it seems difficult to </w:t>
      </w:r>
      <w:r w:rsidR="00DA508F">
        <w:rPr>
          <w:rFonts w:ascii="Helvetica" w:hAnsi="Helvetica"/>
          <w:color w:val="000000"/>
          <w:sz w:val="22"/>
          <w:szCs w:val="22"/>
        </w:rPr>
        <w:t xml:space="preserve">conclude </w:t>
      </w:r>
      <w:r w:rsidR="00032E58">
        <w:rPr>
          <w:rFonts w:ascii="Helvetica" w:hAnsi="Helvetica"/>
          <w:color w:val="000000"/>
          <w:sz w:val="22"/>
          <w:szCs w:val="22"/>
        </w:rPr>
        <w:t>on general t-round linear SPNs.</w:t>
      </w:r>
      <w:r w:rsidR="000477A9">
        <w:rPr>
          <w:rFonts w:ascii="Helvetica" w:hAnsi="Helvetica"/>
          <w:color w:val="000000"/>
          <w:sz w:val="22"/>
          <w:szCs w:val="22"/>
        </w:rPr>
        <w:t>..</w:t>
      </w:r>
      <w:r w:rsidR="00634B53">
        <w:rPr>
          <w:rFonts w:ascii="Helvetica" w:hAnsi="Helvetica"/>
          <w:color w:val="000000"/>
          <w:sz w:val="22"/>
          <w:szCs w:val="22"/>
        </w:rPr>
        <w:t xml:space="preserve"> Similar </w:t>
      </w:r>
      <w:r w:rsidR="00634B53" w:rsidRPr="00634B53">
        <w:rPr>
          <w:rFonts w:ascii="Helvetica" w:hAnsi="Helvetica"/>
          <w:color w:val="000000"/>
          <w:sz w:val="22"/>
          <w:szCs w:val="22"/>
        </w:rPr>
        <w:t>intricateness</w:t>
      </w:r>
      <w:r w:rsidR="00EB7D24">
        <w:rPr>
          <w:rFonts w:ascii="Helvetica" w:hAnsi="Helvetica"/>
          <w:color w:val="000000"/>
          <w:sz w:val="22"/>
          <w:szCs w:val="22"/>
        </w:rPr>
        <w:t xml:space="preserve"> exists in Feistel ciphers</w:t>
      </w:r>
      <w:r w:rsidR="00163F62">
        <w:rPr>
          <w:rFonts w:ascii="Helvetica" w:hAnsi="Helvetica"/>
          <w:color w:val="000000"/>
          <w:sz w:val="22"/>
          <w:szCs w:val="22"/>
        </w:rPr>
        <w:t>, which is also “structural</w:t>
      </w:r>
      <w:r w:rsidR="002D4C48">
        <w:rPr>
          <w:rFonts w:ascii="Helvetica" w:hAnsi="Helvetica"/>
          <w:color w:val="000000"/>
          <w:sz w:val="22"/>
          <w:szCs w:val="22"/>
        </w:rPr>
        <w:t>ly</w:t>
      </w:r>
      <w:r w:rsidR="00163F62">
        <w:rPr>
          <w:rFonts w:ascii="Helvetica" w:hAnsi="Helvetica"/>
          <w:color w:val="000000"/>
          <w:sz w:val="22"/>
          <w:szCs w:val="22"/>
        </w:rPr>
        <w:t xml:space="preserve"> rich”</w:t>
      </w:r>
      <w:r w:rsidR="00EB7D24">
        <w:rPr>
          <w:rFonts w:ascii="Helvetica" w:hAnsi="Helvetica"/>
          <w:color w:val="000000"/>
          <w:sz w:val="22"/>
          <w:szCs w:val="22"/>
        </w:rPr>
        <w:t>.</w:t>
      </w:r>
    </w:p>
    <w:p w:rsidR="000477A9" w:rsidRDefault="000477A9" w:rsidP="0046615C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Regarding 2n/3 security, we conjecture</w:t>
      </w:r>
      <w:r w:rsidR="006D36FA">
        <w:rPr>
          <w:rFonts w:ascii="Helvetica" w:hAnsi="Helvetica"/>
          <w:color w:val="000000"/>
          <w:sz w:val="22"/>
          <w:szCs w:val="22"/>
        </w:rPr>
        <w:t xml:space="preserve"> </w:t>
      </w:r>
      <w:r w:rsidR="008F07FA">
        <w:rPr>
          <w:rFonts w:ascii="Helvetica" w:hAnsi="Helvetica"/>
          <w:color w:val="000000"/>
          <w:sz w:val="22"/>
          <w:szCs w:val="22"/>
        </w:rPr>
        <w:t xml:space="preserve">3 or 4 rounds </w:t>
      </w:r>
      <w:r w:rsidR="0063595B">
        <w:rPr>
          <w:rFonts w:ascii="Helvetica" w:hAnsi="Helvetica"/>
          <w:color w:val="000000"/>
          <w:sz w:val="22"/>
          <w:szCs w:val="22"/>
        </w:rPr>
        <w:t>are tight</w:t>
      </w:r>
      <w:r w:rsidR="008F07FA">
        <w:rPr>
          <w:rFonts w:ascii="Helvetica" w:hAnsi="Helvetica"/>
          <w:color w:val="000000"/>
          <w:sz w:val="22"/>
          <w:szCs w:val="22"/>
        </w:rPr>
        <w:t>.</w:t>
      </w:r>
      <w:r w:rsidR="0046615C">
        <w:rPr>
          <w:rFonts w:ascii="Helvetica" w:hAnsi="Helvetica"/>
          <w:color w:val="000000"/>
          <w:sz w:val="22"/>
          <w:szCs w:val="22"/>
        </w:rPr>
        <w:t xml:space="preserve"> </w:t>
      </w:r>
      <w:r w:rsidR="0046615C">
        <w:rPr>
          <w:rFonts w:ascii="Helvetica" w:hAnsi="Helvetica"/>
          <w:color w:val="000000"/>
          <w:sz w:val="22"/>
          <w:szCs w:val="22"/>
        </w:rPr>
        <w:t>We will add a conclusion</w:t>
      </w:r>
      <w:r w:rsidR="00E4123C">
        <w:rPr>
          <w:rFonts w:ascii="Helvetica" w:hAnsi="Helvetica"/>
          <w:color w:val="000000"/>
          <w:sz w:val="22"/>
          <w:szCs w:val="22"/>
        </w:rPr>
        <w:t xml:space="preserve"> including this.</w:t>
      </w:r>
    </w:p>
    <w:p w:rsidR="00AA0CAE" w:rsidRDefault="00AA0CAE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 w:hint="eastAsia"/>
          <w:color w:val="000000"/>
          <w:sz w:val="22"/>
          <w:szCs w:val="22"/>
        </w:rPr>
        <w:t>-</w:t>
      </w:r>
      <w:r w:rsidR="003C01D5">
        <w:rPr>
          <w:rFonts w:ascii="Helvetica" w:hAnsi="Helvetica" w:hint="eastAsia"/>
          <w:color w:val="000000"/>
          <w:sz w:val="22"/>
          <w:szCs w:val="22"/>
        </w:rPr>
        <w:t xml:space="preserve"> </w:t>
      </w:r>
      <w:r>
        <w:rPr>
          <w:rFonts w:ascii="Helvetica" w:hAnsi="Helvetica"/>
          <w:color w:val="000000"/>
          <w:sz w:val="22"/>
          <w:szCs w:val="22"/>
        </w:rPr>
        <w:t xml:space="preserve">linear layers </w:t>
      </w:r>
      <w:r w:rsidR="003C33D2">
        <w:rPr>
          <w:rFonts w:ascii="Helvetica" w:hAnsi="Helvetica"/>
          <w:color w:val="000000"/>
          <w:sz w:val="22"/>
          <w:szCs w:val="22"/>
        </w:rPr>
        <w:t xml:space="preserve">built </w:t>
      </w:r>
      <w:r w:rsidR="00260D9A">
        <w:rPr>
          <w:rFonts w:ascii="Helvetica" w:hAnsi="Helvetica"/>
          <w:color w:val="000000"/>
          <w:sz w:val="22"/>
          <w:szCs w:val="22"/>
        </w:rPr>
        <w:t xml:space="preserve">upon </w:t>
      </w:r>
      <w:r w:rsidR="003C33D2">
        <w:rPr>
          <w:rFonts w:ascii="Helvetica" w:hAnsi="Helvetica"/>
          <w:color w:val="000000"/>
          <w:sz w:val="22"/>
          <w:szCs w:val="22"/>
        </w:rPr>
        <w:t xml:space="preserve">cyclic codes </w:t>
      </w:r>
      <w:r w:rsidR="00AC669F">
        <w:rPr>
          <w:rFonts w:ascii="Helvetica" w:hAnsi="Helvetica"/>
          <w:color w:val="000000"/>
          <w:sz w:val="22"/>
          <w:szCs w:val="22"/>
        </w:rPr>
        <w:t xml:space="preserve">(with no zero entries) </w:t>
      </w:r>
      <w:r w:rsidR="00260D9A">
        <w:rPr>
          <w:rFonts w:ascii="Helvetica" w:hAnsi="Helvetica"/>
          <w:color w:val="000000"/>
          <w:sz w:val="22"/>
          <w:szCs w:val="22"/>
        </w:rPr>
        <w:t xml:space="preserve">naturally </w:t>
      </w:r>
      <w:r w:rsidR="00C1673A">
        <w:rPr>
          <w:rFonts w:ascii="Helvetica" w:hAnsi="Helvetica"/>
          <w:color w:val="000000"/>
          <w:sz w:val="22"/>
          <w:szCs w:val="22"/>
        </w:rPr>
        <w:t>satisfy</w:t>
      </w:r>
      <w:r w:rsidR="00C23040">
        <w:rPr>
          <w:rFonts w:ascii="Helvetica" w:hAnsi="Helvetica"/>
          <w:color w:val="000000"/>
          <w:sz w:val="22"/>
          <w:szCs w:val="22"/>
        </w:rPr>
        <w:t xml:space="preserve"> properties 1 and 2. </w:t>
      </w:r>
      <w:r w:rsidR="00D0688D">
        <w:rPr>
          <w:rFonts w:ascii="Helvetica" w:hAnsi="Helvetica"/>
          <w:color w:val="000000"/>
          <w:sz w:val="22"/>
          <w:szCs w:val="22"/>
        </w:rPr>
        <w:t xml:space="preserve">To ensure that the inverse satisfies properties 3 and 4, we made an exhaustive </w:t>
      </w:r>
      <w:r w:rsidR="00D137FC">
        <w:rPr>
          <w:rFonts w:ascii="Helvetica" w:hAnsi="Helvetica"/>
          <w:color w:val="000000"/>
          <w:sz w:val="22"/>
          <w:szCs w:val="22"/>
        </w:rPr>
        <w:t>search.</w:t>
      </w:r>
      <w:r w:rsidR="00EE7BD0">
        <w:rPr>
          <w:rFonts w:ascii="Helvetica" w:hAnsi="Helvetica"/>
          <w:color w:val="000000"/>
          <w:sz w:val="22"/>
          <w:szCs w:val="22"/>
        </w:rPr>
        <w:t xml:space="preserve"> </w:t>
      </w:r>
      <w:r w:rsidR="00AC4A9D">
        <w:rPr>
          <w:rFonts w:ascii="Helvetica" w:hAnsi="Helvetica"/>
          <w:color w:val="000000"/>
          <w:sz w:val="22"/>
          <w:szCs w:val="22"/>
        </w:rPr>
        <w:t>T</w:t>
      </w:r>
      <w:r w:rsidR="00AD4393">
        <w:rPr>
          <w:rFonts w:ascii="Helvetica" w:hAnsi="Helvetica"/>
          <w:color w:val="000000"/>
          <w:sz w:val="22"/>
          <w:szCs w:val="22"/>
        </w:rPr>
        <w:t xml:space="preserve">he </w:t>
      </w:r>
      <w:r w:rsidR="00EE7BD0">
        <w:rPr>
          <w:rFonts w:ascii="Helvetica" w:hAnsi="Helvetica"/>
          <w:color w:val="000000"/>
          <w:sz w:val="22"/>
          <w:szCs w:val="22"/>
        </w:rPr>
        <w:t>search space</w:t>
      </w:r>
      <w:r w:rsidR="0073225E">
        <w:rPr>
          <w:rFonts w:ascii="Helvetica" w:hAnsi="Helvetica"/>
          <w:color w:val="000000"/>
          <w:sz w:val="22"/>
          <w:szCs w:val="22"/>
        </w:rPr>
        <w:t xml:space="preserve"> is small</w:t>
      </w:r>
      <w:r w:rsidR="00072D16">
        <w:rPr>
          <w:rFonts w:ascii="Helvetica" w:hAnsi="Helvetica"/>
          <w:color w:val="000000"/>
          <w:sz w:val="22"/>
          <w:szCs w:val="22"/>
        </w:rPr>
        <w:t xml:space="preserve"> enough</w:t>
      </w:r>
      <w:bookmarkStart w:id="0" w:name="_GoBack"/>
      <w:bookmarkEnd w:id="0"/>
      <w:r w:rsidR="0073225E">
        <w:rPr>
          <w:rFonts w:ascii="Helvetica" w:hAnsi="Helvetica"/>
          <w:color w:val="000000"/>
          <w:sz w:val="22"/>
          <w:szCs w:val="22"/>
        </w:rPr>
        <w:t>.</w:t>
      </w:r>
    </w:p>
    <w:p w:rsidR="00130A9D" w:rsidRDefault="00130A9D">
      <w:pPr>
        <w:rPr>
          <w:rFonts w:ascii="Helvetica" w:hAnsi="Helvetica"/>
          <w:color w:val="000000"/>
          <w:sz w:val="22"/>
          <w:szCs w:val="22"/>
        </w:rPr>
      </w:pPr>
    </w:p>
    <w:p w:rsidR="00DF3FB3" w:rsidRDefault="00DF3FB3" w:rsidP="00DF3FB3">
      <w:pPr>
        <w:rPr>
          <w:rFonts w:ascii="Helvetica" w:hAnsi="Helvetica" w:hint="eastAsia"/>
          <w:color w:val="000000"/>
          <w:sz w:val="22"/>
          <w:szCs w:val="22"/>
        </w:rPr>
      </w:pPr>
    </w:p>
    <w:p w:rsidR="00DF3FB3" w:rsidRDefault="009773F0" w:rsidP="00DF3FB3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Reviewer B</w:t>
      </w:r>
      <w:r w:rsidR="00DF3FB3">
        <w:rPr>
          <w:rFonts w:ascii="Helvetica" w:hAnsi="Helvetica"/>
          <w:color w:val="000000"/>
          <w:sz w:val="22"/>
          <w:szCs w:val="22"/>
        </w:rPr>
        <w:t>:</w:t>
      </w:r>
    </w:p>
    <w:p w:rsidR="002806D3" w:rsidRDefault="005E2C0B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 w:hint="eastAsia"/>
          <w:color w:val="000000"/>
          <w:sz w:val="22"/>
          <w:szCs w:val="22"/>
        </w:rPr>
        <w:t>-</w:t>
      </w:r>
      <w:r w:rsidR="00F60584">
        <w:rPr>
          <w:rFonts w:ascii="Helvetica" w:hAnsi="Helvetica"/>
          <w:color w:val="000000"/>
          <w:sz w:val="22"/>
          <w:szCs w:val="22"/>
        </w:rPr>
        <w:t xml:space="preserve"> </w:t>
      </w:r>
      <w:r w:rsidR="00DF3FB3">
        <w:rPr>
          <w:rFonts w:ascii="Helvetica" w:hAnsi="Helvetica"/>
          <w:color w:val="000000"/>
          <w:sz w:val="22"/>
          <w:szCs w:val="22"/>
        </w:rPr>
        <w:t>Thank</w:t>
      </w:r>
      <w:r w:rsidR="00D137FC">
        <w:rPr>
          <w:rFonts w:ascii="Helvetica" w:hAnsi="Helvetica"/>
          <w:color w:val="000000"/>
          <w:sz w:val="22"/>
          <w:szCs w:val="22"/>
        </w:rPr>
        <w:t xml:space="preserve">s </w:t>
      </w:r>
      <w:r w:rsidR="006B17B7">
        <w:rPr>
          <w:rFonts w:ascii="Helvetica" w:hAnsi="Helvetica"/>
          <w:color w:val="000000"/>
          <w:sz w:val="22"/>
          <w:szCs w:val="22"/>
        </w:rPr>
        <w:t>for the advice and we’ll add a s</w:t>
      </w:r>
      <w:r w:rsidR="00EE49E7">
        <w:rPr>
          <w:rFonts w:ascii="Helvetica" w:hAnsi="Helvetica"/>
          <w:color w:val="000000"/>
          <w:sz w:val="22"/>
          <w:szCs w:val="22"/>
        </w:rPr>
        <w:t>ummary table</w:t>
      </w:r>
      <w:r w:rsidR="00C9702B">
        <w:rPr>
          <w:rFonts w:ascii="Helvetica" w:hAnsi="Helvetica"/>
          <w:color w:val="000000"/>
          <w:sz w:val="22"/>
          <w:szCs w:val="22"/>
        </w:rPr>
        <w:t xml:space="preserve">, a conclusion, and </w:t>
      </w:r>
      <w:r w:rsidR="00B82210">
        <w:rPr>
          <w:rFonts w:ascii="Helvetica" w:hAnsi="Helvetica"/>
          <w:color w:val="000000"/>
          <w:sz w:val="22"/>
          <w:szCs w:val="22"/>
        </w:rPr>
        <w:t xml:space="preserve">a </w:t>
      </w:r>
      <w:r w:rsidR="00C9702B">
        <w:rPr>
          <w:rFonts w:ascii="Helvetica" w:hAnsi="Helvetica"/>
          <w:color w:val="000000"/>
          <w:sz w:val="22"/>
          <w:szCs w:val="22"/>
        </w:rPr>
        <w:t>clarification in Lemma 4.</w:t>
      </w:r>
    </w:p>
    <w:p w:rsidR="00CA5FF6" w:rsidRDefault="002806D3" w:rsidP="007B791B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-</w:t>
      </w:r>
      <w:r w:rsidR="00F60584">
        <w:rPr>
          <w:rFonts w:ascii="Helvetica" w:hAnsi="Helvetica"/>
          <w:color w:val="000000"/>
          <w:sz w:val="22"/>
          <w:szCs w:val="22"/>
        </w:rPr>
        <w:t xml:space="preserve"> </w:t>
      </w:r>
      <w:r w:rsidR="00CA5FF6">
        <w:rPr>
          <w:rFonts w:ascii="Helvetica" w:hAnsi="Helvetica"/>
          <w:color w:val="000000"/>
          <w:sz w:val="22"/>
          <w:szCs w:val="22"/>
        </w:rPr>
        <w:t>Thanks fo</w:t>
      </w:r>
      <w:r w:rsidR="00CA5FF6">
        <w:rPr>
          <w:rFonts w:ascii="Helvetica" w:hAnsi="Helvetica"/>
          <w:color w:val="000000"/>
          <w:sz w:val="22"/>
          <w:szCs w:val="22"/>
        </w:rPr>
        <w:t>r pointing that a factor 2 is missed in Lemma 2, and we will correct.</w:t>
      </w:r>
    </w:p>
    <w:p w:rsidR="00707808" w:rsidRDefault="007B791B" w:rsidP="007B791B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The lemma</w:t>
      </w:r>
      <w:r w:rsidR="000C0AA1">
        <w:rPr>
          <w:rFonts w:ascii="Helvetica" w:hAnsi="Helvetica"/>
          <w:color w:val="000000"/>
          <w:sz w:val="22"/>
          <w:szCs w:val="22"/>
        </w:rPr>
        <w:t xml:space="preserve"> allow</w:t>
      </w:r>
      <w:r w:rsidR="00B00D0F">
        <w:rPr>
          <w:rFonts w:ascii="Helvetica" w:hAnsi="Helvetica"/>
          <w:color w:val="000000"/>
          <w:sz w:val="22"/>
          <w:szCs w:val="22"/>
        </w:rPr>
        <w:t>s</w:t>
      </w:r>
      <w:r w:rsidR="000C0AA1">
        <w:rPr>
          <w:rFonts w:ascii="Helvetica" w:hAnsi="Helvetica"/>
          <w:color w:val="000000"/>
          <w:sz w:val="22"/>
          <w:szCs w:val="22"/>
        </w:rPr>
        <w:t xml:space="preserve"> using multiple primitives. It was first applied to </w:t>
      </w:r>
      <w:r w:rsidR="009763D5">
        <w:rPr>
          <w:rFonts w:ascii="Helvetica" w:hAnsi="Helvetica"/>
          <w:color w:val="000000"/>
          <w:sz w:val="22"/>
          <w:szCs w:val="22"/>
        </w:rPr>
        <w:t>key-alternating ciphers using independent round permutations</w:t>
      </w:r>
      <w:r w:rsidR="00E1286B">
        <w:rPr>
          <w:rFonts w:ascii="Helvetica" w:hAnsi="Helvetica"/>
          <w:color w:val="000000"/>
          <w:sz w:val="22"/>
          <w:szCs w:val="22"/>
        </w:rPr>
        <w:t xml:space="preserve"> [HT16]</w:t>
      </w:r>
      <w:r w:rsidR="009763D5">
        <w:rPr>
          <w:rFonts w:ascii="Helvetica" w:hAnsi="Helvetica"/>
          <w:color w:val="000000"/>
          <w:sz w:val="22"/>
          <w:szCs w:val="22"/>
        </w:rPr>
        <w:t>.</w:t>
      </w:r>
      <w:r w:rsidR="006F0A3A">
        <w:rPr>
          <w:rFonts w:ascii="Helvetica" w:hAnsi="Helvetica"/>
          <w:color w:val="000000"/>
          <w:sz w:val="22"/>
          <w:szCs w:val="22"/>
        </w:rPr>
        <w:t xml:space="preserve"> Though we will </w:t>
      </w:r>
      <w:r w:rsidR="0012285D">
        <w:rPr>
          <w:rFonts w:ascii="Helvetica" w:hAnsi="Helvetica"/>
          <w:color w:val="000000"/>
          <w:sz w:val="22"/>
          <w:szCs w:val="22"/>
        </w:rPr>
        <w:t>re</w:t>
      </w:r>
      <w:r w:rsidR="006F0A3A">
        <w:rPr>
          <w:rFonts w:ascii="Helvetica" w:hAnsi="Helvetica"/>
          <w:color w:val="000000"/>
          <w:sz w:val="22"/>
          <w:szCs w:val="22"/>
        </w:rPr>
        <w:t xml:space="preserve">check the </w:t>
      </w:r>
      <w:r w:rsidR="002F0CF8">
        <w:rPr>
          <w:rFonts w:ascii="Helvetica" w:hAnsi="Helvetica"/>
          <w:color w:val="000000"/>
          <w:sz w:val="22"/>
          <w:szCs w:val="22"/>
        </w:rPr>
        <w:t>concrete</w:t>
      </w:r>
      <w:r w:rsidR="006F0A3A">
        <w:rPr>
          <w:rFonts w:ascii="Helvetica" w:hAnsi="Helvetica"/>
          <w:color w:val="000000"/>
          <w:sz w:val="22"/>
          <w:szCs w:val="22"/>
        </w:rPr>
        <w:t xml:space="preserve"> factors</w:t>
      </w:r>
      <w:r w:rsidR="000A58FA">
        <w:rPr>
          <w:rFonts w:ascii="Helvetica" w:hAnsi="Helvetica"/>
          <w:color w:val="000000"/>
          <w:sz w:val="22"/>
          <w:szCs w:val="22"/>
        </w:rPr>
        <w:t xml:space="preserve"> to ensure preciseness</w:t>
      </w:r>
      <w:r w:rsidR="006F0A3A">
        <w:rPr>
          <w:rFonts w:ascii="Helvetica" w:hAnsi="Helvetica"/>
          <w:color w:val="000000"/>
          <w:sz w:val="22"/>
          <w:szCs w:val="22"/>
        </w:rPr>
        <w:t>.</w:t>
      </w:r>
    </w:p>
    <w:p w:rsidR="000C0AA1" w:rsidRPr="000A58FA" w:rsidRDefault="000C0AA1" w:rsidP="007B791B">
      <w:pPr>
        <w:rPr>
          <w:rFonts w:ascii="Helvetica" w:hAnsi="Helvetica"/>
          <w:color w:val="000000"/>
          <w:sz w:val="22"/>
          <w:szCs w:val="22"/>
        </w:rPr>
      </w:pPr>
    </w:p>
    <w:p w:rsidR="006573B8" w:rsidRDefault="006573B8" w:rsidP="007B791B">
      <w:pPr>
        <w:rPr>
          <w:rFonts w:ascii="Helvetica" w:hAnsi="Helvetica" w:hint="eastAsia"/>
          <w:color w:val="000000"/>
          <w:sz w:val="22"/>
          <w:szCs w:val="22"/>
        </w:rPr>
      </w:pPr>
    </w:p>
    <w:p w:rsidR="00807645" w:rsidRDefault="006573B8" w:rsidP="00807645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Reviewer C</w:t>
      </w:r>
      <w:r w:rsidR="00807645">
        <w:rPr>
          <w:rFonts w:ascii="Helvetica" w:hAnsi="Helvetica"/>
          <w:color w:val="000000"/>
          <w:sz w:val="22"/>
          <w:szCs w:val="22"/>
        </w:rPr>
        <w:t>:</w:t>
      </w:r>
    </w:p>
    <w:p w:rsidR="00B27802" w:rsidRDefault="007218FA" w:rsidP="007B791B">
      <w:pPr>
        <w:rPr>
          <w:rFonts w:ascii="Helvetica" w:hAnsi="Helvetica" w:hint="eastAsia"/>
          <w:color w:val="000000"/>
          <w:sz w:val="22"/>
          <w:szCs w:val="22"/>
        </w:rPr>
      </w:pPr>
      <w:r>
        <w:rPr>
          <w:rFonts w:ascii="Helvetica" w:hAnsi="Helvetica" w:hint="eastAsia"/>
          <w:color w:val="000000"/>
          <w:sz w:val="22"/>
          <w:szCs w:val="22"/>
        </w:rPr>
        <w:t>-</w:t>
      </w:r>
      <w:r w:rsidR="00F60584">
        <w:rPr>
          <w:rFonts w:ascii="Helvetica" w:hAnsi="Helvetica"/>
          <w:color w:val="000000"/>
          <w:sz w:val="22"/>
          <w:szCs w:val="22"/>
        </w:rPr>
        <w:t xml:space="preserve"> </w:t>
      </w:r>
      <w:r>
        <w:rPr>
          <w:rFonts w:ascii="Helvetica" w:hAnsi="Helvetica" w:hint="eastAsia"/>
          <w:color w:val="000000"/>
          <w:sz w:val="22"/>
          <w:szCs w:val="22"/>
        </w:rPr>
        <w:t>\</w:t>
      </w:r>
      <w:proofErr w:type="spellStart"/>
      <w:r>
        <w:rPr>
          <w:rFonts w:ascii="Helvetica" w:hAnsi="Helvetica"/>
          <w:color w:val="000000"/>
          <w:sz w:val="22"/>
          <w:szCs w:val="22"/>
        </w:rPr>
        <w:t>mathbb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{F} is </w:t>
      </w:r>
      <w:r w:rsidR="00F72EA9">
        <w:rPr>
          <w:rFonts w:ascii="Helvetica" w:hAnsi="Helvetica"/>
          <w:color w:val="000000"/>
          <w:sz w:val="22"/>
          <w:szCs w:val="22"/>
        </w:rPr>
        <w:t>GF(2^n)</w:t>
      </w:r>
      <w:r w:rsidR="00085A1D">
        <w:rPr>
          <w:rFonts w:ascii="Helvetica" w:hAnsi="Helvetica"/>
          <w:color w:val="000000"/>
          <w:sz w:val="22"/>
          <w:szCs w:val="22"/>
        </w:rPr>
        <w:t>: we will add</w:t>
      </w:r>
      <w:r w:rsidR="00112F0E">
        <w:rPr>
          <w:rFonts w:ascii="Helvetica" w:hAnsi="Helvetica"/>
          <w:color w:val="000000"/>
          <w:sz w:val="22"/>
          <w:szCs w:val="22"/>
        </w:rPr>
        <w:t>.</w:t>
      </w:r>
    </w:p>
    <w:p w:rsidR="00B050F4" w:rsidRDefault="00E900CF" w:rsidP="007B791B">
      <w:pPr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-</w:t>
      </w:r>
      <w:r w:rsidR="00F60584">
        <w:rPr>
          <w:rFonts w:ascii="Helvetica" w:hAnsi="Helvetica"/>
          <w:color w:val="000000"/>
          <w:sz w:val="22"/>
          <w:szCs w:val="22"/>
        </w:rPr>
        <w:t xml:space="preserve"> </w:t>
      </w:r>
      <w:r w:rsidR="00707808" w:rsidRPr="00707808">
        <w:rPr>
          <w:rFonts w:ascii="Helvetica" w:hAnsi="Helvetica"/>
          <w:color w:val="000000"/>
          <w:sz w:val="22"/>
          <w:szCs w:val="22"/>
        </w:rPr>
        <w:t xml:space="preserve">the definition of colliding query: it </w:t>
      </w:r>
      <w:r w:rsidR="001E10DB">
        <w:rPr>
          <w:rFonts w:ascii="Helvetica" w:hAnsi="Helvetica"/>
          <w:color w:val="000000"/>
          <w:sz w:val="22"/>
          <w:szCs w:val="22"/>
        </w:rPr>
        <w:t xml:space="preserve">has to </w:t>
      </w:r>
      <w:r w:rsidR="00707808" w:rsidRPr="00707808">
        <w:rPr>
          <w:rFonts w:ascii="Helvetica" w:hAnsi="Helvetica"/>
          <w:color w:val="000000"/>
          <w:sz w:val="22"/>
          <w:szCs w:val="22"/>
        </w:rPr>
        <w:t>fulfill one of the conditions</w:t>
      </w:r>
      <w:r w:rsidR="00B050F4">
        <w:rPr>
          <w:rFonts w:ascii="Helvetica" w:hAnsi="Helvetica"/>
          <w:color w:val="000000"/>
          <w:sz w:val="22"/>
          <w:szCs w:val="22"/>
        </w:rPr>
        <w:t>. In fact,</w:t>
      </w:r>
      <w:r w:rsidR="008D0F16">
        <w:rPr>
          <w:rFonts w:ascii="Helvetica" w:hAnsi="Helvetica"/>
          <w:color w:val="000000"/>
          <w:sz w:val="22"/>
          <w:szCs w:val="22"/>
        </w:rPr>
        <w:t xml:space="preserve"> in a good transcript, a construction query couldn’t fulfill both</w:t>
      </w:r>
      <w:r w:rsidR="00276DA4">
        <w:rPr>
          <w:rFonts w:ascii="Helvetica" w:hAnsi="Helvetica"/>
          <w:color w:val="000000"/>
          <w:sz w:val="22"/>
          <w:szCs w:val="22"/>
        </w:rPr>
        <w:t xml:space="preserve"> (e.g., if it fulfills 1 and 2, then it fulfills B-3)</w:t>
      </w:r>
      <w:r w:rsidR="002B74D3">
        <w:rPr>
          <w:rFonts w:ascii="Helvetica" w:hAnsi="Helvetica"/>
          <w:color w:val="000000"/>
          <w:sz w:val="22"/>
          <w:szCs w:val="22"/>
        </w:rPr>
        <w:t>.</w:t>
      </w:r>
    </w:p>
    <w:p w:rsidR="004E5F96" w:rsidRDefault="004E5F96" w:rsidP="007B791B">
      <w:pPr>
        <w:rPr>
          <w:rFonts w:ascii="Helvetica" w:hAnsi="Helvetica"/>
          <w:color w:val="000000"/>
          <w:sz w:val="22"/>
          <w:szCs w:val="22"/>
        </w:rPr>
      </w:pPr>
    </w:p>
    <w:sectPr w:rsidR="004E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9D"/>
    <w:rsid w:val="00032E58"/>
    <w:rsid w:val="000477A9"/>
    <w:rsid w:val="00057ACB"/>
    <w:rsid w:val="00072D16"/>
    <w:rsid w:val="00080739"/>
    <w:rsid w:val="00085A1D"/>
    <w:rsid w:val="000A58FA"/>
    <w:rsid w:val="000C0AA1"/>
    <w:rsid w:val="00110D32"/>
    <w:rsid w:val="00112F0E"/>
    <w:rsid w:val="0012285D"/>
    <w:rsid w:val="00130A9D"/>
    <w:rsid w:val="00163F62"/>
    <w:rsid w:val="0018256E"/>
    <w:rsid w:val="001E10DB"/>
    <w:rsid w:val="00260D9A"/>
    <w:rsid w:val="0026777F"/>
    <w:rsid w:val="00276DA4"/>
    <w:rsid w:val="002806D3"/>
    <w:rsid w:val="00284727"/>
    <w:rsid w:val="00287F2F"/>
    <w:rsid w:val="002B74D3"/>
    <w:rsid w:val="002D4C48"/>
    <w:rsid w:val="002F0CF8"/>
    <w:rsid w:val="002F1AA1"/>
    <w:rsid w:val="003B319B"/>
    <w:rsid w:val="003C01D5"/>
    <w:rsid w:val="003C33D2"/>
    <w:rsid w:val="00412B47"/>
    <w:rsid w:val="004157D3"/>
    <w:rsid w:val="004269DE"/>
    <w:rsid w:val="0045062A"/>
    <w:rsid w:val="0046615C"/>
    <w:rsid w:val="004E4C5D"/>
    <w:rsid w:val="004E5F96"/>
    <w:rsid w:val="005E2C0B"/>
    <w:rsid w:val="00634B53"/>
    <w:rsid w:val="0063595B"/>
    <w:rsid w:val="006451D7"/>
    <w:rsid w:val="006573B8"/>
    <w:rsid w:val="006B17B7"/>
    <w:rsid w:val="006D36FA"/>
    <w:rsid w:val="006F0A3A"/>
    <w:rsid w:val="00701612"/>
    <w:rsid w:val="00707808"/>
    <w:rsid w:val="007149D3"/>
    <w:rsid w:val="007218FA"/>
    <w:rsid w:val="0073225E"/>
    <w:rsid w:val="007B791B"/>
    <w:rsid w:val="007C2AA9"/>
    <w:rsid w:val="007F6AD4"/>
    <w:rsid w:val="007F7071"/>
    <w:rsid w:val="00807645"/>
    <w:rsid w:val="00823FE6"/>
    <w:rsid w:val="0082604B"/>
    <w:rsid w:val="00841C6F"/>
    <w:rsid w:val="0087768B"/>
    <w:rsid w:val="00895C65"/>
    <w:rsid w:val="008B0EDB"/>
    <w:rsid w:val="008C11C8"/>
    <w:rsid w:val="008D0F16"/>
    <w:rsid w:val="008D6067"/>
    <w:rsid w:val="008F07FA"/>
    <w:rsid w:val="00907D56"/>
    <w:rsid w:val="009608DD"/>
    <w:rsid w:val="00965B63"/>
    <w:rsid w:val="009763D5"/>
    <w:rsid w:val="009773F0"/>
    <w:rsid w:val="00A24906"/>
    <w:rsid w:val="00A52BC2"/>
    <w:rsid w:val="00AA0CAE"/>
    <w:rsid w:val="00AB0361"/>
    <w:rsid w:val="00AC06FD"/>
    <w:rsid w:val="00AC4A9D"/>
    <w:rsid w:val="00AC669F"/>
    <w:rsid w:val="00AD4393"/>
    <w:rsid w:val="00B00D0F"/>
    <w:rsid w:val="00B050F4"/>
    <w:rsid w:val="00B23EC4"/>
    <w:rsid w:val="00B27802"/>
    <w:rsid w:val="00B51776"/>
    <w:rsid w:val="00B82210"/>
    <w:rsid w:val="00BC02F8"/>
    <w:rsid w:val="00C139C2"/>
    <w:rsid w:val="00C1673A"/>
    <w:rsid w:val="00C23040"/>
    <w:rsid w:val="00C47621"/>
    <w:rsid w:val="00C9702B"/>
    <w:rsid w:val="00CA5FF6"/>
    <w:rsid w:val="00CB067F"/>
    <w:rsid w:val="00D0688D"/>
    <w:rsid w:val="00D137FC"/>
    <w:rsid w:val="00D40626"/>
    <w:rsid w:val="00D61F4F"/>
    <w:rsid w:val="00DA508F"/>
    <w:rsid w:val="00DA6E67"/>
    <w:rsid w:val="00DF3FB3"/>
    <w:rsid w:val="00E1286B"/>
    <w:rsid w:val="00E21A39"/>
    <w:rsid w:val="00E4123C"/>
    <w:rsid w:val="00E64452"/>
    <w:rsid w:val="00E8524A"/>
    <w:rsid w:val="00E900CF"/>
    <w:rsid w:val="00EB7D24"/>
    <w:rsid w:val="00EE49E7"/>
    <w:rsid w:val="00EE7BD0"/>
    <w:rsid w:val="00F60584"/>
    <w:rsid w:val="00F65FB2"/>
    <w:rsid w:val="00F72EA9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CF6D"/>
  <w15:chartTrackingRefBased/>
  <w15:docId w15:val="{F40B7F37-613F-5B44-B871-69E203B3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yuan</dc:creator>
  <cp:keywords/>
  <dc:description/>
  <cp:lastModifiedBy>DELL</cp:lastModifiedBy>
  <cp:revision>110</cp:revision>
  <dcterms:created xsi:type="dcterms:W3CDTF">2020-07-07T02:41:00Z</dcterms:created>
  <dcterms:modified xsi:type="dcterms:W3CDTF">2020-07-08T08:23:00Z</dcterms:modified>
</cp:coreProperties>
</file>